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4B69DB" w14:textId="60D05119" w:rsidR="00F3784C" w:rsidRPr="00D53F02" w:rsidRDefault="00CC5455" w:rsidP="00D90E6B">
      <w:pPr>
        <w:overflowPunct w:val="0"/>
        <w:spacing w:line="360" w:lineRule="auto"/>
        <w:jc w:val="both"/>
        <w:rPr>
          <w:rFonts w:ascii="標楷體" w:eastAsia="標楷體" w:hAnsi="標楷體"/>
          <w:b/>
          <w:color w:val="000000" w:themeColor="text1"/>
          <w:sz w:val="36"/>
          <w:szCs w:val="36"/>
        </w:rPr>
      </w:pPr>
      <w:proofErr w:type="gramStart"/>
      <w:r>
        <w:rPr>
          <w:rFonts w:ascii="標楷體" w:eastAsia="標楷體" w:hAnsi="標楷體" w:hint="eastAsia"/>
          <w:b/>
          <w:color w:val="000000" w:themeColor="text1"/>
          <w:sz w:val="36"/>
          <w:szCs w:val="36"/>
        </w:rPr>
        <w:t>柒</w:t>
      </w:r>
      <w:proofErr w:type="gramEnd"/>
      <w:r w:rsidR="0064149F">
        <w:rPr>
          <w:rFonts w:ascii="標楷體" w:eastAsia="標楷體" w:hAnsi="標楷體" w:hint="eastAsia"/>
          <w:b/>
          <w:color w:val="000000" w:themeColor="text1"/>
          <w:sz w:val="36"/>
          <w:szCs w:val="36"/>
        </w:rPr>
        <w:t>、</w:t>
      </w:r>
      <w:bookmarkStart w:id="0" w:name="_Hlk232689665"/>
      <w:r w:rsidR="000F28B3" w:rsidRPr="000F28B3">
        <w:rPr>
          <w:rFonts w:ascii="標楷體" w:eastAsia="標楷體" w:hAnsi="標楷體" w:hint="eastAsia"/>
          <w:b/>
          <w:color w:val="000000" w:themeColor="text1"/>
          <w:sz w:val="36"/>
          <w:szCs w:val="36"/>
        </w:rPr>
        <w:t>政府推動強化社會安全網執行情形</w:t>
      </w:r>
      <w:bookmarkEnd w:id="0"/>
    </w:p>
    <w:p w14:paraId="542D02AB" w14:textId="40C8EAD6" w:rsidR="00207204" w:rsidRPr="00442AAB" w:rsidRDefault="00193FDE" w:rsidP="00193FDE">
      <w:pPr>
        <w:overflowPunct w:val="0"/>
        <w:spacing w:beforeLines="10" w:before="36" w:line="508" w:lineRule="exact"/>
        <w:ind w:firstLineChars="200" w:firstLine="560"/>
        <w:jc w:val="both"/>
        <w:rPr>
          <w:rFonts w:ascii="標楷體" w:eastAsia="標楷體" w:hAnsi="標楷體"/>
          <w:color w:val="FF0000"/>
          <w:sz w:val="28"/>
          <w:szCs w:val="28"/>
        </w:rPr>
      </w:pPr>
      <w:r w:rsidRPr="00522F15">
        <w:rPr>
          <w:rFonts w:ascii="標楷體" w:eastAsia="標楷體" w:hAnsi="標楷體"/>
          <w:noProof/>
          <w:color w:val="000000" w:themeColor="text1"/>
          <w:sz w:val="28"/>
          <w:szCs w:val="28"/>
        </w:rPr>
        <mc:AlternateContent>
          <mc:Choice Requires="wps">
            <w:drawing>
              <wp:anchor distT="0" distB="0" distL="114300" distR="114300" simplePos="0" relativeHeight="251660288" behindDoc="1" locked="0" layoutInCell="1" allowOverlap="1" wp14:anchorId="5E48A19F" wp14:editId="3A1A555E">
                <wp:simplePos x="0" y="0"/>
                <wp:positionH relativeFrom="margin">
                  <wp:posOffset>2584450</wp:posOffset>
                </wp:positionH>
                <wp:positionV relativeFrom="paragraph">
                  <wp:posOffset>1376045</wp:posOffset>
                </wp:positionV>
                <wp:extent cx="3790950" cy="3086100"/>
                <wp:effectExtent l="0" t="0" r="0" b="0"/>
                <wp:wrapTight wrapText="bothSides">
                  <wp:wrapPolygon edited="0">
                    <wp:start x="326" y="0"/>
                    <wp:lineTo x="326" y="21467"/>
                    <wp:lineTo x="21166" y="21467"/>
                    <wp:lineTo x="21166" y="0"/>
                    <wp:lineTo x="326" y="0"/>
                  </wp:wrapPolygon>
                </wp:wrapTight>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0950" cy="3086100"/>
                        </a:xfrm>
                        <a:prstGeom prst="rect">
                          <a:avLst/>
                        </a:prstGeom>
                        <a:noFill/>
                        <a:ln w="9525">
                          <a:noFill/>
                          <a:miter lim="800000"/>
                          <a:headEnd/>
                          <a:tailEnd/>
                        </a:ln>
                      </wps:spPr>
                      <wps:txbx>
                        <w:txbxContent>
                          <w:p w14:paraId="43D1C738" w14:textId="7AA36D40" w:rsidR="00284FD2" w:rsidRPr="00BB55D9" w:rsidRDefault="00284FD2" w:rsidP="00193FDE">
                            <w:pPr>
                              <w:spacing w:line="240" w:lineRule="exact"/>
                              <w:jc w:val="center"/>
                              <w:rPr>
                                <w:rFonts w:ascii="標楷體" w:eastAsia="標楷體" w:hAnsi="標楷體"/>
                                <w:b/>
                                <w:bCs/>
                                <w:kern w:val="0"/>
                              </w:rPr>
                            </w:pPr>
                            <w:r w:rsidRPr="00BB55D9">
                              <w:rPr>
                                <w:rFonts w:ascii="標楷體" w:eastAsia="標楷體" w:hAnsi="標楷體"/>
                                <w:b/>
                                <w:bCs/>
                                <w:kern w:val="0"/>
                              </w:rPr>
                              <w:t>圖</w:t>
                            </w:r>
                            <w:r w:rsidRPr="00BB55D9">
                              <w:rPr>
                                <w:rFonts w:ascii="標楷體" w:eastAsia="標楷體" w:hAnsi="標楷體" w:hint="eastAsia"/>
                                <w:b/>
                                <w:bCs/>
                                <w:kern w:val="0"/>
                              </w:rPr>
                              <w:t xml:space="preserve">1　</w:t>
                            </w:r>
                            <w:r>
                              <w:rPr>
                                <w:rFonts w:ascii="標楷體" w:eastAsia="標楷體" w:hAnsi="標楷體" w:hint="eastAsia"/>
                                <w:b/>
                                <w:bCs/>
                                <w:kern w:val="0"/>
                              </w:rPr>
                              <w:t>我國</w:t>
                            </w:r>
                            <w:r w:rsidR="008F1832">
                              <w:rPr>
                                <w:rFonts w:ascii="標楷體" w:eastAsia="標楷體" w:hAnsi="標楷體" w:hint="eastAsia"/>
                                <w:b/>
                                <w:bCs/>
                                <w:kern w:val="0"/>
                              </w:rPr>
                              <w:t>平均每戶人口數趨勢</w:t>
                            </w:r>
                          </w:p>
                          <w:p w14:paraId="61D49AB7" w14:textId="588AED16" w:rsidR="00284FD2" w:rsidRDefault="008F1832" w:rsidP="00193FDE">
                            <w:pPr>
                              <w:jc w:val="center"/>
                              <w:rPr>
                                <w:b/>
                                <w:bCs/>
                                <w:spacing w:val="-10"/>
                                <w:kern w:val="0"/>
                              </w:rPr>
                            </w:pPr>
                            <w:r>
                              <w:rPr>
                                <w:noProof/>
                              </w:rPr>
                              <w:drawing>
                                <wp:inline distT="0" distB="0" distL="0" distR="0" wp14:anchorId="64B6596E" wp14:editId="45BB2C30">
                                  <wp:extent cx="3752850" cy="2438400"/>
                                  <wp:effectExtent l="0" t="0" r="0" b="0"/>
                                  <wp:docPr id="21" name="圖表 21">
                                    <a:extLst xmlns:a="http://schemas.openxmlformats.org/drawingml/2006/main">
                                      <a:ext uri="{FF2B5EF4-FFF2-40B4-BE49-F238E27FC236}">
                                        <a16:creationId xmlns:a16="http://schemas.microsoft.com/office/drawing/2014/main" id="{FE853072-FBF2-48B5-944A-D5BEA92DD6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440437C" w14:textId="14626A35" w:rsidR="00284FD2" w:rsidRPr="007F10D5" w:rsidRDefault="00284FD2" w:rsidP="000648E2">
                            <w:pPr>
                              <w:spacing w:line="180" w:lineRule="exact"/>
                              <w:ind w:leftChars="52" w:left="993" w:rightChars="86" w:right="206" w:hangingChars="482" w:hanging="868"/>
                              <w:rPr>
                                <w:rFonts w:ascii="標楷體" w:eastAsia="標楷體" w:hAnsi="標楷體"/>
                                <w:sz w:val="18"/>
                                <w:szCs w:val="18"/>
                              </w:rPr>
                            </w:pPr>
                            <w:r w:rsidRPr="007F10D5">
                              <w:rPr>
                                <w:rFonts w:ascii="標楷體" w:eastAsia="標楷體" w:hAnsi="標楷體" w:cs="Times New Roman"/>
                                <w:sz w:val="18"/>
                                <w:szCs w:val="18"/>
                              </w:rPr>
                              <w:t>資料來源：</w:t>
                            </w:r>
                            <w:r w:rsidR="00665839">
                              <w:rPr>
                                <w:rFonts w:ascii="標楷體" w:eastAsia="標楷體" w:hAnsi="標楷體" w:cs="Times New Roman" w:hint="eastAsia"/>
                                <w:sz w:val="18"/>
                                <w:szCs w:val="18"/>
                              </w:rPr>
                              <w:t>整理自內政部戶政司統計數據</w:t>
                            </w:r>
                            <w:r w:rsidR="000F38EA">
                              <w:rPr>
                                <w:rFonts w:ascii="標楷體" w:eastAsia="標楷體" w:hAnsi="標楷體" w:cs="Times New Roman"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48A19F" id="_x0000_t202" coordsize="21600,21600" o:spt="202" path="m,l,21600r21600,l21600,xe">
                <v:stroke joinstyle="miter"/>
                <v:path gradientshapeok="t" o:connecttype="rect"/>
              </v:shapetype>
              <v:shape id="文字方塊 4" o:spid="_x0000_s1026" type="#_x0000_t202" style="position:absolute;left:0;text-align:left;margin-left:203.5pt;margin-top:108.35pt;width:298.5pt;height:243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" filled="f" stroked="f">
                <v:textbox>
                  <w:txbxContent>
                    <w:p w14:paraId="43D1C738" w14:textId="7AA36D40" w:rsidR="00284FD2" w:rsidRPr="00BB55D9" w:rsidRDefault="00284FD2" w:rsidP="00193FDE">
                      <w:pPr>
                        <w:spacing w:line="240" w:lineRule="exact"/>
                        <w:jc w:val="center"/>
                        <w:rPr>
                          <w:rFonts w:ascii="標楷體" w:eastAsia="標楷體" w:hAnsi="標楷體"/>
                          <w:b/>
                          <w:bCs/>
                          <w:kern w:val="0"/>
                        </w:rPr>
                      </w:pPr>
                      <w:r w:rsidRPr="00BB55D9">
                        <w:rPr>
                          <w:rFonts w:ascii="標楷體" w:eastAsia="標楷體" w:hAnsi="標楷體"/>
                          <w:b/>
                          <w:bCs/>
                          <w:kern w:val="0"/>
                        </w:rPr>
                        <w:t>圖</w:t>
                      </w:r>
                      <w:r w:rsidRPr="00BB55D9">
                        <w:rPr>
                          <w:rFonts w:ascii="標楷體" w:eastAsia="標楷體" w:hAnsi="標楷體" w:hint="eastAsia"/>
                          <w:b/>
                          <w:bCs/>
                          <w:kern w:val="0"/>
                        </w:rPr>
                        <w:t xml:space="preserve">1　</w:t>
                      </w:r>
                      <w:r>
                        <w:rPr>
                          <w:rFonts w:ascii="標楷體" w:eastAsia="標楷體" w:hAnsi="標楷體" w:hint="eastAsia"/>
                          <w:b/>
                          <w:bCs/>
                          <w:kern w:val="0"/>
                        </w:rPr>
                        <w:t>我國</w:t>
                      </w:r>
                      <w:r w:rsidR="008F1832">
                        <w:rPr>
                          <w:rFonts w:ascii="標楷體" w:eastAsia="標楷體" w:hAnsi="標楷體" w:hint="eastAsia"/>
                          <w:b/>
                          <w:bCs/>
                          <w:kern w:val="0"/>
                        </w:rPr>
                        <w:t>平均每戶人口數趨勢</w:t>
                      </w:r>
                    </w:p>
                    <w:p w14:paraId="61D49AB7" w14:textId="588AED16" w:rsidR="00284FD2" w:rsidRDefault="008F1832" w:rsidP="00193FDE">
                      <w:pPr>
                        <w:jc w:val="center"/>
                        <w:rPr>
                          <w:b/>
                          <w:bCs/>
                          <w:spacing w:val="-10"/>
                          <w:kern w:val="0"/>
                        </w:rPr>
                      </w:pPr>
                      <w:r>
                        <w:rPr>
                          <w:noProof/>
                        </w:rPr>
                        <w:drawing>
                          <wp:inline distT="0" distB="0" distL="0" distR="0" wp14:anchorId="64B6596E" wp14:editId="45BB2C30">
                            <wp:extent cx="3752850" cy="2438400"/>
                            <wp:effectExtent l="0" t="0" r="0" b="0"/>
                            <wp:docPr id="21" name="圖表 21">
                              <a:extLst xmlns:a="http://schemas.openxmlformats.org/drawingml/2006/main">
                                <a:ext uri="{FF2B5EF4-FFF2-40B4-BE49-F238E27FC236}">
                                  <a16:creationId xmlns:a16="http://schemas.microsoft.com/office/drawing/2014/main" id="{FE853072-FBF2-48B5-944A-D5BEA92DD6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440437C" w14:textId="14626A35" w:rsidR="00284FD2" w:rsidRPr="007F10D5" w:rsidRDefault="00284FD2" w:rsidP="000648E2">
                      <w:pPr>
                        <w:spacing w:line="180" w:lineRule="exact"/>
                        <w:ind w:leftChars="52" w:left="993" w:rightChars="86" w:right="206" w:hangingChars="482" w:hanging="868"/>
                        <w:rPr>
                          <w:rFonts w:ascii="標楷體" w:eastAsia="標楷體" w:hAnsi="標楷體"/>
                          <w:sz w:val="18"/>
                          <w:szCs w:val="18"/>
                        </w:rPr>
                      </w:pPr>
                      <w:r w:rsidRPr="007F10D5">
                        <w:rPr>
                          <w:rFonts w:ascii="標楷體" w:eastAsia="標楷體" w:hAnsi="標楷體" w:cs="Times New Roman"/>
                          <w:sz w:val="18"/>
                          <w:szCs w:val="18"/>
                        </w:rPr>
                        <w:t>資料來源：</w:t>
                      </w:r>
                      <w:r w:rsidR="00665839">
                        <w:rPr>
                          <w:rFonts w:ascii="標楷體" w:eastAsia="標楷體" w:hAnsi="標楷體" w:cs="Times New Roman" w:hint="eastAsia"/>
                          <w:sz w:val="18"/>
                          <w:szCs w:val="18"/>
                        </w:rPr>
                        <w:t>整理自內政部戶政司統計數據</w:t>
                      </w:r>
                      <w:r w:rsidR="000F38EA">
                        <w:rPr>
                          <w:rFonts w:ascii="標楷體" w:eastAsia="標楷體" w:hAnsi="標楷體" w:cs="Times New Roman" w:hint="eastAsia"/>
                          <w:sz w:val="18"/>
                          <w:szCs w:val="18"/>
                        </w:rPr>
                        <w:t>。</w:t>
                      </w:r>
                    </w:p>
                  </w:txbxContent>
                </v:textbox>
                <w10:wrap type="tight" anchorx="margin"/>
              </v:shape>
            </w:pict>
          </mc:Fallback>
        </mc:AlternateContent>
      </w:r>
      <w:r w:rsidRPr="00522F15">
        <w:rPr>
          <w:rFonts w:ascii="標楷體" w:eastAsia="標楷體" w:hAnsi="標楷體"/>
          <w:noProof/>
          <w:color w:val="000000" w:themeColor="text1"/>
          <w:sz w:val="28"/>
          <w:szCs w:val="28"/>
        </w:rPr>
        <w:drawing>
          <wp:anchor distT="0" distB="0" distL="114300" distR="114300" simplePos="0" relativeHeight="251816960" behindDoc="0" locked="0" layoutInCell="1" allowOverlap="1" wp14:anchorId="225C4038" wp14:editId="1F4851C9">
            <wp:simplePos x="0" y="0"/>
            <wp:positionH relativeFrom="column">
              <wp:posOffset>3232150</wp:posOffset>
            </wp:positionH>
            <wp:positionV relativeFrom="paragraph">
              <wp:posOffset>2747645</wp:posOffset>
            </wp:positionV>
            <wp:extent cx="2314196" cy="914400"/>
            <wp:effectExtent l="0" t="0" r="0" b="0"/>
            <wp:wrapNone/>
            <wp:docPr id="23" name="圖片 5">
              <a:extLst xmlns:a="http://schemas.openxmlformats.org/drawingml/2006/main">
                <a:ext uri="{FF2B5EF4-FFF2-40B4-BE49-F238E27FC236}">
                  <a16:creationId xmlns:a16="http://schemas.microsoft.com/office/drawing/2014/main" id="{4DC37D0F-8C96-4D5E-B103-6E8E9EA450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4DC37D0F-8C96-4D5E-B103-6E8E9EA450B7}"/>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14196" cy="914400"/>
                    </a:xfrm>
                    <a:prstGeom prst="rect">
                      <a:avLst/>
                    </a:prstGeom>
                  </pic:spPr>
                </pic:pic>
              </a:graphicData>
            </a:graphic>
            <wp14:sizeRelH relativeFrom="page">
              <wp14:pctWidth>0</wp14:pctWidth>
            </wp14:sizeRelH>
            <wp14:sizeRelV relativeFrom="page">
              <wp14:pctHeight>0</wp14:pctHeight>
            </wp14:sizeRelV>
          </wp:anchor>
        </w:drawing>
      </w:r>
      <w:r w:rsidR="000F28B3" w:rsidRPr="00522F15">
        <w:rPr>
          <w:rFonts w:ascii="標楷體" w:eastAsia="標楷體" w:hAnsi="標楷體" w:hint="eastAsia"/>
          <w:noProof/>
          <w:color w:val="000000" w:themeColor="text1"/>
          <w:sz w:val="28"/>
          <w:szCs w:val="28"/>
        </w:rPr>
        <w:t>隨</w:t>
      </w:r>
      <w:r w:rsidR="000F28B3" w:rsidRPr="00522F15">
        <w:rPr>
          <w:rFonts w:ascii="標楷體" w:eastAsia="標楷體" w:hAnsi="標楷體" w:hint="eastAsia"/>
          <w:noProof/>
          <w:color w:val="000000" w:themeColor="text1"/>
          <w:spacing w:val="-2"/>
          <w:sz w:val="28"/>
          <w:szCs w:val="28"/>
        </w:rPr>
        <w:t>我國人口結構轉變，家庭組成朝小型化發展</w:t>
      </w:r>
      <w:r w:rsidR="00866540" w:rsidRPr="00522F15">
        <w:rPr>
          <w:rFonts w:ascii="標楷體" w:eastAsia="標楷體" w:hAnsi="標楷體" w:hint="eastAsia"/>
          <w:noProof/>
          <w:color w:val="000000" w:themeColor="text1"/>
          <w:spacing w:val="-2"/>
          <w:sz w:val="28"/>
          <w:szCs w:val="28"/>
        </w:rPr>
        <w:t>（圖1）</w:t>
      </w:r>
      <w:r w:rsidR="000F28B3" w:rsidRPr="00522F15">
        <w:rPr>
          <w:rFonts w:ascii="標楷體" w:eastAsia="標楷體" w:hAnsi="標楷體" w:hint="eastAsia"/>
          <w:noProof/>
          <w:color w:val="000000" w:themeColor="text1"/>
          <w:spacing w:val="-2"/>
          <w:sz w:val="28"/>
          <w:szCs w:val="28"/>
        </w:rPr>
        <w:t>，及高齡化與少子女化趨勢影響，使得家庭支持功能日漸式微，近年來社會上時而發生隨機傷人、兒少不當對待及家庭暴力事件。政府為強化社會安全，提供以家庭為中心、社區為基礎之整合服務與支持體系，自107年起推動「強化社會安全網計畫」（下稱社安網第一期計畫），計畫期程為107至109年度，期透由支持地方政府增設福利服務中心、充實服務人力及整合保護性服務，結合學校輔導、就業服務與</w:t>
      </w:r>
      <w:r w:rsidR="000F28B3" w:rsidRPr="00522F15">
        <w:rPr>
          <w:rFonts w:ascii="標楷體" w:eastAsia="標楷體" w:hAnsi="標楷體" w:hint="eastAsia"/>
          <w:noProof/>
          <w:color w:val="000000" w:themeColor="text1"/>
          <w:sz w:val="28"/>
          <w:szCs w:val="28"/>
        </w:rPr>
        <w:t>治安維護等體系，建構跨部會安全防護網絡，並配合行政院101年10月核定修正「充實地方政府社工人力配置及進用計畫」，持續增補公部門社工人力；復為深化社會安全網覆蓋範圍，行政院於110年7月核定及113年5月修正核定「強化社會安全網第二期計畫」（下稱社安網第二期計畫），除持續辦理社安網第一期計畫各項工作外，並強化跨體系、跨專業與公私協力服務，由衛生福利部（下稱衛福部）、教育部、勞動部、內政部、法務部及原住民族委員會（下稱原民會）等6個部會，結合地方政府及民間團體，協力推動4項策略，執行期程為110至114年度，</w:t>
      </w:r>
      <w:r w:rsidR="000F28B3" w:rsidRPr="00522F15">
        <w:rPr>
          <w:rFonts w:ascii="標楷體" w:eastAsia="標楷體" w:hAnsi="標楷體" w:hint="eastAsia"/>
          <w:noProof/>
          <w:color w:val="000000" w:themeColor="text1"/>
          <w:spacing w:val="-2"/>
          <w:sz w:val="28"/>
          <w:szCs w:val="28"/>
        </w:rPr>
        <w:t>匡列5年度總經費</w:t>
      </w:r>
      <w:r w:rsidR="000F28B3" w:rsidRPr="00522F15">
        <w:rPr>
          <w:rFonts w:ascii="標楷體" w:eastAsia="標楷體" w:hAnsi="標楷體" w:hint="eastAsia"/>
          <w:noProof/>
          <w:color w:val="000000" w:themeColor="text1"/>
          <w:sz w:val="28"/>
          <w:szCs w:val="28"/>
        </w:rPr>
        <w:t>需求為411億餘元，以期達成「強化家庭社區為基石，前端預防更落實」、「擴大服務範圍</w:t>
      </w:r>
      <w:r w:rsidR="000F28B3" w:rsidRPr="00442AAB">
        <w:rPr>
          <w:rFonts w:ascii="標楷體" w:eastAsia="標楷體" w:hAnsi="標楷體" w:hint="eastAsia"/>
          <w:noProof/>
          <w:color w:val="000000" w:themeColor="text1"/>
          <w:sz w:val="28"/>
          <w:szCs w:val="28"/>
        </w:rPr>
        <w:t>，補強司法心理衛生服務」、「優化受理窗口，提升流程效率」、「完善服務體系，綿密安全網絡」等4大目標。</w:t>
      </w:r>
      <w:r w:rsidR="00B56243" w:rsidRPr="00442AAB">
        <w:rPr>
          <w:rFonts w:ascii="標楷體" w:eastAsia="標楷體" w:hAnsi="標楷體" w:hint="eastAsia"/>
          <w:noProof/>
          <w:color w:val="000000" w:themeColor="text1"/>
          <w:sz w:val="28"/>
          <w:szCs w:val="28"/>
        </w:rPr>
        <w:t>又</w:t>
      </w:r>
      <w:r w:rsidR="00CA0341" w:rsidRPr="00442AAB">
        <w:rPr>
          <w:rFonts w:ascii="標楷體" w:eastAsia="標楷體" w:hAnsi="標楷體" w:hint="eastAsia"/>
          <w:noProof/>
          <w:color w:val="000000" w:themeColor="text1"/>
          <w:sz w:val="28"/>
          <w:szCs w:val="28"/>
        </w:rPr>
        <w:t>臺灣永續發展目標核心目標</w:t>
      </w:r>
      <w:r w:rsidR="00242EA5" w:rsidRPr="00442AAB">
        <w:rPr>
          <w:rFonts w:ascii="標楷體" w:eastAsia="標楷體" w:hAnsi="標楷體" w:hint="eastAsia"/>
          <w:noProof/>
          <w:color w:val="000000" w:themeColor="text1"/>
          <w:sz w:val="28"/>
          <w:szCs w:val="28"/>
        </w:rPr>
        <w:t>11</w:t>
      </w:r>
      <w:r w:rsidR="00B33FC6">
        <w:rPr>
          <w:rFonts w:ascii="標楷體" w:eastAsia="標楷體" w:hAnsi="標楷體" w:hint="eastAsia"/>
          <w:noProof/>
          <w:color w:val="000000" w:themeColor="text1"/>
          <w:sz w:val="28"/>
          <w:szCs w:val="28"/>
        </w:rPr>
        <w:t>及16</w:t>
      </w:r>
      <w:r w:rsidR="00242EA5" w:rsidRPr="00442AAB">
        <w:rPr>
          <w:rFonts w:ascii="標楷體" w:eastAsia="標楷體" w:hAnsi="標楷體" w:hint="eastAsia"/>
          <w:noProof/>
          <w:color w:val="000000" w:themeColor="text1"/>
          <w:sz w:val="28"/>
          <w:szCs w:val="28"/>
        </w:rPr>
        <w:t>列有強化社會安全網，確保社會安定</w:t>
      </w:r>
      <w:r w:rsidR="00442AAB" w:rsidRPr="00442AAB">
        <w:rPr>
          <w:rFonts w:ascii="標楷體" w:eastAsia="標楷體" w:hAnsi="標楷體" w:hint="eastAsia"/>
          <w:noProof/>
          <w:color w:val="000000" w:themeColor="text1"/>
          <w:sz w:val="28"/>
          <w:szCs w:val="28"/>
        </w:rPr>
        <w:t>；</w:t>
      </w:r>
      <w:r w:rsidR="00242EA5" w:rsidRPr="00442AAB">
        <w:rPr>
          <w:rFonts w:ascii="標楷體" w:eastAsia="標楷體" w:hAnsi="標楷體" w:hint="eastAsia"/>
          <w:noProof/>
          <w:color w:val="000000" w:themeColor="text1"/>
          <w:sz w:val="28"/>
          <w:szCs w:val="28"/>
        </w:rPr>
        <w:t>完善兒少保護體系，建構對暴力零容忍及支持兒少在家庭環境中穩定成長的社會安全網等具體目標，核心目標1</w:t>
      </w:r>
      <w:r w:rsidR="00B33FC6">
        <w:rPr>
          <w:rFonts w:ascii="標楷體" w:eastAsia="標楷體" w:hAnsi="標楷體" w:hint="eastAsia"/>
          <w:noProof/>
          <w:color w:val="000000" w:themeColor="text1"/>
          <w:sz w:val="28"/>
          <w:szCs w:val="28"/>
        </w:rPr>
        <w:t>及</w:t>
      </w:r>
      <w:r w:rsidR="00242EA5" w:rsidRPr="00442AAB">
        <w:rPr>
          <w:rFonts w:ascii="標楷體" w:eastAsia="標楷體" w:hAnsi="標楷體" w:hint="eastAsia"/>
          <w:noProof/>
          <w:color w:val="000000" w:themeColor="text1"/>
          <w:sz w:val="28"/>
          <w:szCs w:val="28"/>
        </w:rPr>
        <w:t>10亦列有持續推動辦理社會救助、完善性別暴</w:t>
      </w:r>
      <w:r w:rsidR="009D7CCB" w:rsidRPr="00442AAB">
        <w:rPr>
          <w:rFonts w:ascii="標楷體" w:eastAsia="標楷體" w:hAnsi="標楷體" w:hint="eastAsia"/>
          <w:noProof/>
          <w:color w:val="000000" w:themeColor="text1"/>
          <w:sz w:val="28"/>
          <w:szCs w:val="28"/>
        </w:rPr>
        <w:t>力</w:t>
      </w:r>
      <w:r w:rsidR="00242EA5" w:rsidRPr="00442AAB">
        <w:rPr>
          <w:rFonts w:ascii="標楷體" w:eastAsia="標楷體" w:hAnsi="標楷體" w:hint="eastAsia"/>
          <w:noProof/>
          <w:color w:val="000000" w:themeColor="text1"/>
          <w:sz w:val="28"/>
          <w:szCs w:val="28"/>
        </w:rPr>
        <w:t>防治及兒少保護體系等具體目標，</w:t>
      </w:r>
      <w:r w:rsidR="00CA0341" w:rsidRPr="00442AAB">
        <w:rPr>
          <w:rFonts w:ascii="標楷體" w:eastAsia="標楷體" w:hAnsi="標楷體" w:hint="eastAsia"/>
          <w:noProof/>
          <w:color w:val="000000" w:themeColor="text1"/>
          <w:sz w:val="28"/>
          <w:szCs w:val="28"/>
        </w:rPr>
        <w:t>以提升家庭及社區支持與韌性</w:t>
      </w:r>
      <w:r w:rsidR="00242EA5" w:rsidRPr="00442AAB">
        <w:rPr>
          <w:rFonts w:ascii="標楷體" w:eastAsia="標楷體" w:hAnsi="標楷體" w:hint="eastAsia"/>
          <w:noProof/>
          <w:color w:val="000000" w:themeColor="text1"/>
          <w:sz w:val="28"/>
          <w:szCs w:val="28"/>
        </w:rPr>
        <w:t>，建構綿密社會安全網絡服務體系</w:t>
      </w:r>
      <w:r w:rsidR="00CA0341" w:rsidRPr="00442AAB">
        <w:rPr>
          <w:rFonts w:ascii="標楷體" w:eastAsia="標楷體" w:hAnsi="標楷體" w:hint="eastAsia"/>
          <w:noProof/>
          <w:color w:val="000000" w:themeColor="text1"/>
          <w:sz w:val="28"/>
          <w:szCs w:val="28"/>
        </w:rPr>
        <w:t>。</w:t>
      </w:r>
      <w:r w:rsidR="00207204" w:rsidRPr="00442AAB">
        <w:rPr>
          <w:rFonts w:ascii="標楷體" w:eastAsia="標楷體" w:hAnsi="標楷體" w:hint="eastAsia"/>
          <w:color w:val="000000" w:themeColor="text1"/>
          <w:sz w:val="28"/>
          <w:szCs w:val="28"/>
        </w:rPr>
        <w:t>茲將</w:t>
      </w:r>
      <w:proofErr w:type="gramStart"/>
      <w:r w:rsidR="00ED6A65" w:rsidRPr="00442AAB">
        <w:rPr>
          <w:rFonts w:ascii="標楷體" w:eastAsia="標楷體" w:hAnsi="標楷體" w:hint="eastAsia"/>
          <w:color w:val="000000" w:themeColor="text1"/>
          <w:sz w:val="28"/>
          <w:szCs w:val="28"/>
        </w:rPr>
        <w:t>11</w:t>
      </w:r>
      <w:r w:rsidR="000F28B3" w:rsidRPr="00442AAB">
        <w:rPr>
          <w:rFonts w:ascii="標楷體" w:eastAsia="標楷體" w:hAnsi="標楷體" w:hint="eastAsia"/>
          <w:color w:val="000000" w:themeColor="text1"/>
          <w:sz w:val="28"/>
          <w:szCs w:val="28"/>
        </w:rPr>
        <w:t>4</w:t>
      </w:r>
      <w:proofErr w:type="gramEnd"/>
      <w:r w:rsidR="00ED6A65" w:rsidRPr="00442AAB">
        <w:rPr>
          <w:rFonts w:ascii="標楷體" w:eastAsia="標楷體" w:hAnsi="標楷體" w:hint="eastAsia"/>
          <w:color w:val="000000" w:themeColor="text1"/>
          <w:sz w:val="28"/>
          <w:szCs w:val="28"/>
        </w:rPr>
        <w:t>年度</w:t>
      </w:r>
      <w:r w:rsidR="009C61C3" w:rsidRPr="00442AAB">
        <w:rPr>
          <w:rFonts w:ascii="標楷體" w:eastAsia="標楷體" w:hAnsi="標楷體" w:hint="eastAsia"/>
          <w:color w:val="000000" w:themeColor="text1"/>
          <w:sz w:val="28"/>
          <w:szCs w:val="28"/>
        </w:rPr>
        <w:t>強化</w:t>
      </w:r>
      <w:r w:rsidR="00242EA5" w:rsidRPr="00442AAB">
        <w:rPr>
          <w:rFonts w:ascii="標楷體" w:eastAsia="標楷體" w:hAnsi="標楷體" w:hint="eastAsia"/>
          <w:sz w:val="28"/>
          <w:szCs w:val="28"/>
        </w:rPr>
        <w:t>社</w:t>
      </w:r>
      <w:r w:rsidR="009C61C3" w:rsidRPr="00442AAB">
        <w:rPr>
          <w:rFonts w:ascii="標楷體" w:eastAsia="標楷體" w:hAnsi="標楷體" w:hint="eastAsia"/>
          <w:sz w:val="28"/>
          <w:szCs w:val="28"/>
        </w:rPr>
        <w:t>會</w:t>
      </w:r>
      <w:r w:rsidR="00242EA5" w:rsidRPr="00442AAB">
        <w:rPr>
          <w:rFonts w:ascii="標楷體" w:eastAsia="標楷體" w:hAnsi="標楷體" w:hint="eastAsia"/>
          <w:sz w:val="28"/>
          <w:szCs w:val="28"/>
        </w:rPr>
        <w:t>安</w:t>
      </w:r>
      <w:r w:rsidR="009C61C3" w:rsidRPr="00442AAB">
        <w:rPr>
          <w:rFonts w:ascii="標楷體" w:eastAsia="標楷體" w:hAnsi="標楷體" w:hint="eastAsia"/>
          <w:sz w:val="28"/>
          <w:szCs w:val="28"/>
        </w:rPr>
        <w:t>全</w:t>
      </w:r>
      <w:r w:rsidR="00242EA5" w:rsidRPr="00442AAB">
        <w:rPr>
          <w:rFonts w:ascii="標楷體" w:eastAsia="標楷體" w:hAnsi="標楷體" w:hint="eastAsia"/>
          <w:sz w:val="28"/>
          <w:szCs w:val="28"/>
        </w:rPr>
        <w:t>網計畫</w:t>
      </w:r>
      <w:r w:rsidR="00856131" w:rsidRPr="00442AAB">
        <w:rPr>
          <w:rFonts w:ascii="標楷體" w:eastAsia="標楷體" w:hAnsi="標楷體" w:hint="eastAsia"/>
          <w:sz w:val="28"/>
          <w:szCs w:val="28"/>
        </w:rPr>
        <w:t>推動概況及成果</w:t>
      </w:r>
      <w:r w:rsidR="0013489C" w:rsidRPr="00442AAB">
        <w:rPr>
          <w:rFonts w:ascii="標楷體" w:eastAsia="標楷體" w:hAnsi="標楷體" w:hint="eastAsia"/>
          <w:sz w:val="28"/>
          <w:szCs w:val="28"/>
        </w:rPr>
        <w:t>暨</w:t>
      </w:r>
      <w:r w:rsidR="00207204" w:rsidRPr="00442AAB">
        <w:rPr>
          <w:rFonts w:ascii="標楷體" w:eastAsia="標楷體" w:hAnsi="標楷體" w:hint="eastAsia"/>
          <w:sz w:val="28"/>
          <w:szCs w:val="28"/>
        </w:rPr>
        <w:t>審計機關重要審核意見，說明如次：</w:t>
      </w:r>
    </w:p>
    <w:p w14:paraId="5DCC4C63" w14:textId="65CEDA16" w:rsidR="00831F0B" w:rsidRPr="00D53F02" w:rsidRDefault="00831F0B" w:rsidP="00CD7887">
      <w:pPr>
        <w:overflowPunct w:val="0"/>
        <w:spacing w:line="520" w:lineRule="exact"/>
        <w:ind w:firstLineChars="100" w:firstLine="320"/>
        <w:jc w:val="both"/>
        <w:rPr>
          <w:rFonts w:ascii="標楷體" w:eastAsia="標楷體" w:hAnsi="標楷體"/>
          <w:color w:val="000000" w:themeColor="text1"/>
          <w:sz w:val="32"/>
          <w:szCs w:val="32"/>
        </w:rPr>
      </w:pPr>
      <w:r w:rsidRPr="00D53F02">
        <w:rPr>
          <w:rFonts w:ascii="標楷體" w:eastAsia="標楷體" w:hAnsi="標楷體" w:hint="eastAsia"/>
          <w:b/>
          <w:color w:val="000000" w:themeColor="text1"/>
          <w:sz w:val="32"/>
          <w:szCs w:val="32"/>
        </w:rPr>
        <w:lastRenderedPageBreak/>
        <w:t>一</w:t>
      </w:r>
      <w:r w:rsidR="00734EEB" w:rsidRPr="00D53F02">
        <w:rPr>
          <w:rFonts w:ascii="標楷體" w:eastAsia="標楷體" w:hAnsi="標楷體" w:hint="eastAsia"/>
          <w:b/>
          <w:color w:val="000000" w:themeColor="text1"/>
          <w:sz w:val="32"/>
          <w:szCs w:val="32"/>
        </w:rPr>
        <w:t>、</w:t>
      </w:r>
      <w:r w:rsidR="00856131" w:rsidRPr="00856131">
        <w:rPr>
          <w:rFonts w:ascii="標楷體" w:eastAsia="標楷體" w:hAnsi="標楷體" w:hint="eastAsia"/>
          <w:b/>
          <w:color w:val="000000" w:themeColor="text1"/>
          <w:sz w:val="32"/>
          <w:szCs w:val="32"/>
        </w:rPr>
        <w:t>強化社會安全網計畫推動概況及成果</w:t>
      </w:r>
    </w:p>
    <w:p w14:paraId="019B4BE2" w14:textId="4F753B76" w:rsidR="000B0C09" w:rsidRPr="00D53F02" w:rsidRDefault="00734EEB" w:rsidP="00CD7887">
      <w:pPr>
        <w:overflowPunct w:val="0"/>
        <w:spacing w:line="520" w:lineRule="exact"/>
        <w:ind w:firstLineChars="200" w:firstLine="641"/>
        <w:jc w:val="both"/>
        <w:rPr>
          <w:rFonts w:ascii="標楷體" w:eastAsia="標楷體" w:hAnsi="標楷體"/>
          <w:b/>
          <w:color w:val="000000" w:themeColor="text1"/>
          <w:sz w:val="32"/>
          <w:szCs w:val="32"/>
        </w:rPr>
      </w:pPr>
      <w:r w:rsidRPr="00D53F02">
        <w:rPr>
          <w:rFonts w:ascii="標楷體" w:eastAsia="標楷體" w:hAnsi="標楷體" w:hint="eastAsia"/>
          <w:b/>
          <w:color w:val="000000" w:themeColor="text1"/>
          <w:sz w:val="32"/>
          <w:szCs w:val="32"/>
        </w:rPr>
        <w:t>（一）</w:t>
      </w:r>
      <w:r w:rsidR="00354539" w:rsidRPr="00D53F02">
        <w:rPr>
          <w:rFonts w:ascii="標楷體" w:eastAsia="標楷體" w:hAnsi="標楷體" w:hint="eastAsia"/>
          <w:b/>
          <w:color w:val="000000" w:themeColor="text1"/>
          <w:sz w:val="32"/>
          <w:szCs w:val="32"/>
        </w:rPr>
        <w:t xml:space="preserve">　</w:t>
      </w:r>
      <w:r w:rsidR="00856131">
        <w:rPr>
          <w:rFonts w:ascii="標楷體" w:eastAsia="標楷體" w:hAnsi="標楷體" w:hint="eastAsia"/>
          <w:b/>
          <w:color w:val="000000" w:themeColor="text1"/>
          <w:sz w:val="32"/>
          <w:szCs w:val="32"/>
        </w:rPr>
        <w:t>計畫</w:t>
      </w:r>
      <w:r w:rsidR="006C6E01">
        <w:rPr>
          <w:rFonts w:ascii="標楷體" w:eastAsia="標楷體" w:hAnsi="標楷體" w:hint="eastAsia"/>
          <w:b/>
          <w:color w:val="000000" w:themeColor="text1"/>
          <w:sz w:val="32"/>
          <w:szCs w:val="32"/>
        </w:rPr>
        <w:t>推動</w:t>
      </w:r>
      <w:r w:rsidR="006C6E01" w:rsidRPr="006C6E01">
        <w:rPr>
          <w:rFonts w:ascii="標楷體" w:eastAsia="標楷體" w:hAnsi="標楷體" w:hint="eastAsia"/>
          <w:b/>
          <w:color w:val="000000" w:themeColor="text1"/>
          <w:sz w:val="32"/>
          <w:szCs w:val="32"/>
        </w:rPr>
        <w:t>內容</w:t>
      </w:r>
    </w:p>
    <w:p w14:paraId="7A0167F6" w14:textId="5DCB740E" w:rsidR="006C6E01" w:rsidRPr="00CD7887" w:rsidRDefault="00002CB3" w:rsidP="006A313E">
      <w:pPr>
        <w:overflowPunct w:val="0"/>
        <w:spacing w:line="520" w:lineRule="exact"/>
        <w:ind w:firstLineChars="239" w:firstLine="574"/>
        <w:jc w:val="both"/>
        <w:rPr>
          <w:rFonts w:ascii="標楷體" w:eastAsia="標楷體" w:hAnsi="標楷體"/>
          <w:noProof/>
          <w:color w:val="000000" w:themeColor="text1"/>
          <w:sz w:val="28"/>
          <w:szCs w:val="28"/>
        </w:rPr>
      </w:pPr>
      <w:r w:rsidRPr="006A313E">
        <w:rPr>
          <w:rFonts w:hint="eastAsia"/>
          <w:b/>
          <w:noProof/>
          <w:color w:val="000000" w:themeColor="text1"/>
          <w:szCs w:val="32"/>
        </w:rPr>
        <mc:AlternateContent>
          <mc:Choice Requires="wps">
            <w:drawing>
              <wp:anchor distT="0" distB="0" distL="114300" distR="114300" simplePos="0" relativeHeight="251809792" behindDoc="1" locked="0" layoutInCell="1" allowOverlap="1" wp14:anchorId="6D74C60F" wp14:editId="6B15D8BF">
                <wp:simplePos x="0" y="0"/>
                <wp:positionH relativeFrom="margin">
                  <wp:posOffset>1769110</wp:posOffset>
                </wp:positionH>
                <wp:positionV relativeFrom="margin">
                  <wp:posOffset>2717800</wp:posOffset>
                </wp:positionV>
                <wp:extent cx="4606925" cy="3241675"/>
                <wp:effectExtent l="0" t="0" r="22225" b="15875"/>
                <wp:wrapTight wrapText="bothSides">
                  <wp:wrapPolygon edited="0">
                    <wp:start x="0" y="0"/>
                    <wp:lineTo x="0" y="21579"/>
                    <wp:lineTo x="21615" y="21579"/>
                    <wp:lineTo x="21615" y="0"/>
                    <wp:lineTo x="0" y="0"/>
                  </wp:wrapPolygon>
                </wp:wrapTight>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6925" cy="3241675"/>
                        </a:xfrm>
                        <a:prstGeom prst="rect">
                          <a:avLst/>
                        </a:prstGeom>
                        <a:solidFill>
                          <a:srgbClr val="FFFFFF"/>
                        </a:solidFill>
                        <a:ln w="9525">
                          <a:solidFill>
                            <a:srgbClr val="FFFFFF"/>
                          </a:solidFill>
                          <a:miter lim="800000"/>
                          <a:headEnd/>
                          <a:tailEnd/>
                        </a:ln>
                      </wps:spPr>
                      <wps:txbx>
                        <w:txbxContent>
                          <w:p w14:paraId="38FAA64D" w14:textId="77777777" w:rsidR="00002CB3" w:rsidRPr="00002CB3" w:rsidRDefault="00002CB3" w:rsidP="00002CB3">
                            <w:pPr>
                              <w:spacing w:line="260" w:lineRule="exact"/>
                              <w:ind w:leftChars="-44" w:left="-106"/>
                              <w:jc w:val="center"/>
                              <w:rPr>
                                <w:rFonts w:ascii="標楷體" w:eastAsia="標楷體" w:hAnsi="標楷體"/>
                                <w:b/>
                                <w:spacing w:val="-10"/>
                                <w:szCs w:val="24"/>
                              </w:rPr>
                            </w:pPr>
                            <w:r w:rsidRPr="00002CB3">
                              <w:rPr>
                                <w:rFonts w:ascii="標楷體" w:eastAsia="標楷體" w:hAnsi="標楷體" w:hint="eastAsia"/>
                                <w:b/>
                                <w:spacing w:val="-10"/>
                                <w:szCs w:val="24"/>
                              </w:rPr>
                              <w:t>圖</w:t>
                            </w:r>
                            <w:r w:rsidRPr="00002CB3">
                              <w:rPr>
                                <w:rFonts w:ascii="標楷體" w:eastAsia="標楷體" w:hAnsi="標楷體"/>
                                <w:b/>
                                <w:spacing w:val="-10"/>
                                <w:szCs w:val="24"/>
                              </w:rPr>
                              <w:t>2</w:t>
                            </w:r>
                            <w:r w:rsidRPr="00002CB3">
                              <w:rPr>
                                <w:rFonts w:ascii="標楷體" w:eastAsia="標楷體" w:hAnsi="標楷體" w:hint="eastAsia"/>
                                <w:b/>
                                <w:spacing w:val="-10"/>
                                <w:szCs w:val="24"/>
                              </w:rPr>
                              <w:t xml:space="preserve">　</w:t>
                            </w:r>
                            <w:proofErr w:type="gramStart"/>
                            <w:r w:rsidRPr="00002CB3">
                              <w:rPr>
                                <w:rFonts w:ascii="標楷體" w:eastAsia="標楷體" w:hAnsi="標楷體" w:hint="eastAsia"/>
                                <w:b/>
                                <w:szCs w:val="16"/>
                              </w:rPr>
                              <w:t>社安網</w:t>
                            </w:r>
                            <w:r w:rsidRPr="00002CB3">
                              <w:rPr>
                                <w:rFonts w:ascii="標楷體" w:eastAsia="標楷體" w:hAnsi="標楷體" w:hint="eastAsia"/>
                                <w:b/>
                                <w:spacing w:val="-10"/>
                                <w:szCs w:val="24"/>
                              </w:rPr>
                              <w:t>第二</w:t>
                            </w:r>
                            <w:proofErr w:type="gramEnd"/>
                            <w:r w:rsidRPr="00002CB3">
                              <w:rPr>
                                <w:rFonts w:ascii="標楷體" w:eastAsia="標楷體" w:hAnsi="標楷體" w:hint="eastAsia"/>
                                <w:b/>
                                <w:spacing w:val="-10"/>
                                <w:szCs w:val="24"/>
                              </w:rPr>
                              <w:t>期計畫整合策略與服務內容</w:t>
                            </w:r>
                          </w:p>
                          <w:p w14:paraId="02CAAB26" w14:textId="77777777" w:rsidR="00002CB3" w:rsidRDefault="00002CB3" w:rsidP="00002CB3">
                            <w:pPr>
                              <w:ind w:leftChars="-44" w:left="-106" w:rightChars="-57" w:right="-137"/>
                              <w:jc w:val="center"/>
                            </w:pPr>
                            <w:r w:rsidRPr="00B80C06">
                              <w:rPr>
                                <w:noProof/>
                              </w:rPr>
                              <w:drawing>
                                <wp:inline distT="0" distB="0" distL="0" distR="0" wp14:anchorId="67F5699E" wp14:editId="5DA7DB16">
                                  <wp:extent cx="4515976" cy="2574951"/>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77429" cy="2724028"/>
                                          </a:xfrm>
                                          <a:prstGeom prst="rect">
                                            <a:avLst/>
                                          </a:prstGeom>
                                          <a:noFill/>
                                          <a:ln>
                                            <a:noFill/>
                                          </a:ln>
                                        </pic:spPr>
                                      </pic:pic>
                                    </a:graphicData>
                                  </a:graphic>
                                </wp:inline>
                              </w:drawing>
                            </w:r>
                          </w:p>
                          <w:p w14:paraId="341475BF" w14:textId="77777777" w:rsidR="00002CB3" w:rsidRPr="00002CB3" w:rsidRDefault="00002CB3" w:rsidP="00193FDE">
                            <w:pPr>
                              <w:spacing w:line="300" w:lineRule="exact"/>
                              <w:rPr>
                                <w:rFonts w:ascii="標楷體" w:eastAsia="標楷體" w:hAnsi="標楷體"/>
                                <w:sz w:val="18"/>
                                <w:szCs w:val="18"/>
                              </w:rPr>
                            </w:pPr>
                            <w:r w:rsidRPr="00002CB3">
                              <w:rPr>
                                <w:rFonts w:ascii="標楷體" w:eastAsia="標楷體" w:hAnsi="標楷體" w:hint="eastAsia"/>
                                <w:sz w:val="18"/>
                                <w:szCs w:val="18"/>
                              </w:rPr>
                              <w:t>資料來源：擷取自</w:t>
                            </w:r>
                            <w:proofErr w:type="gramStart"/>
                            <w:r w:rsidRPr="00002CB3">
                              <w:rPr>
                                <w:rFonts w:ascii="標楷體" w:eastAsia="標楷體" w:hAnsi="標楷體" w:hint="eastAsia"/>
                                <w:sz w:val="18"/>
                                <w:szCs w:val="18"/>
                              </w:rPr>
                              <w:t>社安網第二</w:t>
                            </w:r>
                            <w:proofErr w:type="gramEnd"/>
                            <w:r w:rsidRPr="00002CB3">
                              <w:rPr>
                                <w:rFonts w:ascii="標楷體" w:eastAsia="標楷體" w:hAnsi="標楷體" w:hint="eastAsia"/>
                                <w:sz w:val="18"/>
                                <w:szCs w:val="18"/>
                              </w:rPr>
                              <w:t>期計畫核定本。</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74C60F" id="文字方塊 6" o:spid="_x0000_s1027" type="#_x0000_t202" style="position:absolute;left:0;text-align:left;margin-left:139.3pt;margin-top:214pt;width:362.75pt;height:255.25pt;z-index:-2515066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" strokecolor="white">
                <v:textbox>
                  <w:txbxContent>
                    <w:p w14:paraId="38FAA64D" w14:textId="77777777" w:rsidR="00002CB3" w:rsidRPr="00002CB3" w:rsidRDefault="00002CB3" w:rsidP="00002CB3">
                      <w:pPr>
                        <w:spacing w:line="260" w:lineRule="exact"/>
                        <w:ind w:leftChars="-44" w:left="-106"/>
                        <w:jc w:val="center"/>
                        <w:rPr>
                          <w:rFonts w:ascii="標楷體" w:eastAsia="標楷體" w:hAnsi="標楷體"/>
                          <w:b/>
                          <w:spacing w:val="-10"/>
                          <w:szCs w:val="24"/>
                        </w:rPr>
                      </w:pPr>
                      <w:r w:rsidRPr="00002CB3">
                        <w:rPr>
                          <w:rFonts w:ascii="標楷體" w:eastAsia="標楷體" w:hAnsi="標楷體" w:hint="eastAsia"/>
                          <w:b/>
                          <w:spacing w:val="-10"/>
                          <w:szCs w:val="24"/>
                        </w:rPr>
                        <w:t>圖</w:t>
                      </w:r>
                      <w:r w:rsidRPr="00002CB3">
                        <w:rPr>
                          <w:rFonts w:ascii="標楷體" w:eastAsia="標楷體" w:hAnsi="標楷體"/>
                          <w:b/>
                          <w:spacing w:val="-10"/>
                          <w:szCs w:val="24"/>
                        </w:rPr>
                        <w:t>2</w:t>
                      </w:r>
                      <w:r w:rsidRPr="00002CB3">
                        <w:rPr>
                          <w:rFonts w:ascii="標楷體" w:eastAsia="標楷體" w:hAnsi="標楷體" w:hint="eastAsia"/>
                          <w:b/>
                          <w:spacing w:val="-10"/>
                          <w:szCs w:val="24"/>
                        </w:rPr>
                        <w:t xml:space="preserve">　</w:t>
                      </w:r>
                      <w:proofErr w:type="gramStart"/>
                      <w:r w:rsidRPr="00002CB3">
                        <w:rPr>
                          <w:rFonts w:ascii="標楷體" w:eastAsia="標楷體" w:hAnsi="標楷體" w:hint="eastAsia"/>
                          <w:b/>
                          <w:szCs w:val="16"/>
                        </w:rPr>
                        <w:t>社安網</w:t>
                      </w:r>
                      <w:r w:rsidRPr="00002CB3">
                        <w:rPr>
                          <w:rFonts w:ascii="標楷體" w:eastAsia="標楷體" w:hAnsi="標楷體" w:hint="eastAsia"/>
                          <w:b/>
                          <w:spacing w:val="-10"/>
                          <w:szCs w:val="24"/>
                        </w:rPr>
                        <w:t>第二</w:t>
                      </w:r>
                      <w:proofErr w:type="gramEnd"/>
                      <w:r w:rsidRPr="00002CB3">
                        <w:rPr>
                          <w:rFonts w:ascii="標楷體" w:eastAsia="標楷體" w:hAnsi="標楷體" w:hint="eastAsia"/>
                          <w:b/>
                          <w:spacing w:val="-10"/>
                          <w:szCs w:val="24"/>
                        </w:rPr>
                        <w:t>期計畫整合策略與服務內容</w:t>
                      </w:r>
                    </w:p>
                    <w:p w14:paraId="02CAAB26" w14:textId="77777777" w:rsidR="00002CB3" w:rsidRDefault="00002CB3" w:rsidP="00002CB3">
                      <w:pPr>
                        <w:ind w:leftChars="-44" w:left="-106" w:rightChars="-57" w:right="-137"/>
                        <w:jc w:val="center"/>
                      </w:pPr>
                      <w:r w:rsidRPr="00B80C06">
                        <w:rPr>
                          <w:noProof/>
                        </w:rPr>
                        <w:drawing>
                          <wp:inline distT="0" distB="0" distL="0" distR="0" wp14:anchorId="67F5699E" wp14:editId="5DA7DB16">
                            <wp:extent cx="4515976" cy="2574951"/>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77429" cy="2724028"/>
                                    </a:xfrm>
                                    <a:prstGeom prst="rect">
                                      <a:avLst/>
                                    </a:prstGeom>
                                    <a:noFill/>
                                    <a:ln>
                                      <a:noFill/>
                                    </a:ln>
                                  </pic:spPr>
                                </pic:pic>
                              </a:graphicData>
                            </a:graphic>
                          </wp:inline>
                        </w:drawing>
                      </w:r>
                    </w:p>
                    <w:p w14:paraId="341475BF" w14:textId="77777777" w:rsidR="00002CB3" w:rsidRPr="00002CB3" w:rsidRDefault="00002CB3" w:rsidP="00193FDE">
                      <w:pPr>
                        <w:spacing w:line="300" w:lineRule="exact"/>
                        <w:rPr>
                          <w:rFonts w:ascii="標楷體" w:eastAsia="標楷體" w:hAnsi="標楷體"/>
                          <w:sz w:val="18"/>
                          <w:szCs w:val="18"/>
                        </w:rPr>
                      </w:pPr>
                      <w:r w:rsidRPr="00002CB3">
                        <w:rPr>
                          <w:rFonts w:ascii="標楷體" w:eastAsia="標楷體" w:hAnsi="標楷體" w:hint="eastAsia"/>
                          <w:sz w:val="18"/>
                          <w:szCs w:val="18"/>
                        </w:rPr>
                        <w:t>資料來源：擷取自</w:t>
                      </w:r>
                      <w:proofErr w:type="gramStart"/>
                      <w:r w:rsidRPr="00002CB3">
                        <w:rPr>
                          <w:rFonts w:ascii="標楷體" w:eastAsia="標楷體" w:hAnsi="標楷體" w:hint="eastAsia"/>
                          <w:sz w:val="18"/>
                          <w:szCs w:val="18"/>
                        </w:rPr>
                        <w:t>社安網第二</w:t>
                      </w:r>
                      <w:proofErr w:type="gramEnd"/>
                      <w:r w:rsidRPr="00002CB3">
                        <w:rPr>
                          <w:rFonts w:ascii="標楷體" w:eastAsia="標楷體" w:hAnsi="標楷體" w:hint="eastAsia"/>
                          <w:sz w:val="18"/>
                          <w:szCs w:val="18"/>
                        </w:rPr>
                        <w:t>期計畫核定本。</w:t>
                      </w:r>
                    </w:p>
                  </w:txbxContent>
                </v:textbox>
                <w10:wrap type="tight" anchorx="margin" anchory="margin"/>
              </v:shape>
            </w:pict>
          </mc:Fallback>
        </mc:AlternateContent>
      </w:r>
      <w:r w:rsidR="00856131" w:rsidRPr="006A313E">
        <w:rPr>
          <w:rFonts w:ascii="標楷體" w:eastAsia="標楷體" w:hAnsi="標楷體" w:hint="eastAsia"/>
          <w:noProof/>
          <w:color w:val="000000" w:themeColor="text1"/>
          <w:sz w:val="28"/>
          <w:szCs w:val="28"/>
        </w:rPr>
        <w:t>政府實施社安網第一期計畫，透過執行「布建社會福利服務中心整合社會救助與福利服務」、「整合保護性服務與高風險家庭服務」、「整合加害人合併精神疾病與自殺</w:t>
      </w:r>
      <w:r w:rsidR="00856131" w:rsidRPr="00CD7887">
        <w:rPr>
          <w:rFonts w:ascii="標楷體" w:eastAsia="標楷體" w:hAnsi="標楷體" w:hint="eastAsia"/>
          <w:noProof/>
          <w:color w:val="000000" w:themeColor="text1"/>
          <w:sz w:val="28"/>
          <w:szCs w:val="28"/>
        </w:rPr>
        <w:t>防治服務」、「整合跨部會服務體系」等4項整合策略，並補助地方政府增聘社工人力，推動「以家庭為中心、以社區為基礎」之服務模式，逐步提升服務量能及建立跨網絡合作機制。嗣政府推動社安網第二期計畫，訂定「擴增家庭服務資源，提供可近性服務」等4項策略（圖2），除延續辦理第一期計畫各項工作外，新增補強精神衛生體系與社區支持服務、加強司法心理衛生服務、發展原住民族因族因地制宜之社會福利服務模式等計畫重點，結合地方政府及民間團體，藉由增補各類專業人力及拓建各項服務資源，以期綿密社會安全網絡。</w:t>
      </w:r>
    </w:p>
    <w:p w14:paraId="5EA59A11" w14:textId="138E8686" w:rsidR="002F3057" w:rsidRPr="00B73863" w:rsidRDefault="002F3057" w:rsidP="00CD7887">
      <w:pPr>
        <w:overflowPunct w:val="0"/>
        <w:spacing w:line="530" w:lineRule="exact"/>
        <w:ind w:firstLineChars="200" w:firstLine="641"/>
        <w:jc w:val="both"/>
        <w:rPr>
          <w:rFonts w:ascii="標楷體" w:eastAsia="標楷體" w:hAnsi="標楷體"/>
          <w:b/>
          <w:color w:val="000000" w:themeColor="text1"/>
          <w:sz w:val="32"/>
          <w:szCs w:val="32"/>
        </w:rPr>
      </w:pPr>
      <w:r w:rsidRPr="00D53F02">
        <w:rPr>
          <w:rFonts w:ascii="標楷體" w:eastAsia="標楷體" w:hAnsi="標楷體" w:hint="eastAsia"/>
          <w:b/>
          <w:color w:val="000000" w:themeColor="text1"/>
          <w:sz w:val="32"/>
          <w:szCs w:val="32"/>
        </w:rPr>
        <w:t>（</w:t>
      </w:r>
      <w:r w:rsidRPr="00B73863">
        <w:rPr>
          <w:rFonts w:ascii="標楷體" w:eastAsia="標楷體" w:hAnsi="標楷體" w:hint="eastAsia"/>
          <w:b/>
          <w:color w:val="000000" w:themeColor="text1"/>
          <w:sz w:val="32"/>
          <w:szCs w:val="32"/>
        </w:rPr>
        <w:t>二</w:t>
      </w:r>
      <w:r w:rsidRPr="00D53F02">
        <w:rPr>
          <w:rFonts w:ascii="標楷體" w:eastAsia="標楷體" w:hAnsi="標楷體" w:hint="eastAsia"/>
          <w:b/>
          <w:color w:val="000000" w:themeColor="text1"/>
          <w:sz w:val="32"/>
          <w:szCs w:val="32"/>
        </w:rPr>
        <w:t xml:space="preserve">）　</w:t>
      </w:r>
      <w:proofErr w:type="gramStart"/>
      <w:r w:rsidR="00B56243" w:rsidRPr="00B56243">
        <w:rPr>
          <w:rFonts w:ascii="標楷體" w:eastAsia="標楷體" w:hAnsi="標楷體" w:hint="eastAsia"/>
          <w:b/>
          <w:color w:val="000000" w:themeColor="text1"/>
          <w:sz w:val="32"/>
          <w:szCs w:val="32"/>
        </w:rPr>
        <w:t>社安網第二</w:t>
      </w:r>
      <w:proofErr w:type="gramEnd"/>
      <w:r w:rsidR="00B56243" w:rsidRPr="00B56243">
        <w:rPr>
          <w:rFonts w:ascii="標楷體" w:eastAsia="標楷體" w:hAnsi="標楷體" w:hint="eastAsia"/>
          <w:b/>
          <w:color w:val="000000" w:themeColor="text1"/>
          <w:sz w:val="32"/>
          <w:szCs w:val="32"/>
        </w:rPr>
        <w:t>期計畫經費執行情形</w:t>
      </w:r>
    </w:p>
    <w:p w14:paraId="2F8EE8C9" w14:textId="6DA9CE7C" w:rsidR="002F3057" w:rsidRPr="00CD7887" w:rsidRDefault="00002CB3" w:rsidP="00CD7887">
      <w:pPr>
        <w:overflowPunct w:val="0"/>
        <w:spacing w:line="512" w:lineRule="exact"/>
        <w:ind w:firstLineChars="200" w:firstLine="560"/>
        <w:jc w:val="both"/>
        <w:rPr>
          <w:rFonts w:ascii="標楷體" w:eastAsia="標楷體" w:hAnsi="標楷體"/>
          <w:color w:val="000000" w:themeColor="text1"/>
          <w:spacing w:val="2"/>
          <w:sz w:val="28"/>
          <w:szCs w:val="28"/>
        </w:rPr>
      </w:pPr>
      <w:r w:rsidRPr="00522F15">
        <w:rPr>
          <w:rFonts w:ascii="標楷體" w:eastAsia="標楷體" w:hAnsi="標楷體"/>
          <w:noProof/>
          <w:color w:val="000000" w:themeColor="text1"/>
          <w:spacing w:val="2"/>
          <w:sz w:val="28"/>
          <w:szCs w:val="28"/>
        </w:rPr>
        <mc:AlternateContent>
          <mc:Choice Requires="wps">
            <w:drawing>
              <wp:anchor distT="0" distB="0" distL="114300" distR="114300" simplePos="0" relativeHeight="251811840" behindDoc="1" locked="0" layoutInCell="1" allowOverlap="1" wp14:anchorId="7BD86C49" wp14:editId="1AA80996">
                <wp:simplePos x="0" y="0"/>
                <wp:positionH relativeFrom="margin">
                  <wp:posOffset>2094068</wp:posOffset>
                </wp:positionH>
                <wp:positionV relativeFrom="paragraph">
                  <wp:posOffset>715645</wp:posOffset>
                </wp:positionV>
                <wp:extent cx="4251325" cy="1557655"/>
                <wp:effectExtent l="0" t="0" r="0" b="4445"/>
                <wp:wrapTight wrapText="bothSides">
                  <wp:wrapPolygon edited="0">
                    <wp:start x="194" y="0"/>
                    <wp:lineTo x="194" y="21397"/>
                    <wp:lineTo x="21294" y="21397"/>
                    <wp:lineTo x="21294" y="0"/>
                    <wp:lineTo x="194" y="0"/>
                  </wp:wrapPolygon>
                </wp:wrapTight>
                <wp:docPr id="29"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1325" cy="1557655"/>
                        </a:xfrm>
                        <a:prstGeom prst="rect">
                          <a:avLst/>
                        </a:prstGeom>
                        <a:noFill/>
                        <a:ln>
                          <a:noFill/>
                        </a:ln>
                      </wps:spPr>
                      <wps:txbx>
                        <w:txbxContent>
                          <w:p w14:paraId="733EA917" w14:textId="77777777" w:rsidR="00002CB3" w:rsidRPr="00B56243" w:rsidRDefault="00002CB3" w:rsidP="00CD7887">
                            <w:pPr>
                              <w:snapToGrid w:val="0"/>
                              <w:spacing w:line="240" w:lineRule="exact"/>
                              <w:jc w:val="center"/>
                              <w:rPr>
                                <w:rFonts w:ascii="標楷體" w:eastAsia="標楷體" w:hAnsi="標楷體"/>
                                <w:b/>
                              </w:rPr>
                            </w:pPr>
                            <w:r w:rsidRPr="00B56243">
                              <w:rPr>
                                <w:rFonts w:ascii="標楷體" w:eastAsia="標楷體" w:hAnsi="標楷體" w:hint="eastAsia"/>
                                <w:b/>
                              </w:rPr>
                              <w:t xml:space="preserve">表1　</w:t>
                            </w:r>
                            <w:proofErr w:type="gramStart"/>
                            <w:r w:rsidRPr="00B56243">
                              <w:rPr>
                                <w:rFonts w:ascii="標楷體" w:eastAsia="標楷體" w:hAnsi="標楷體" w:hint="eastAsia"/>
                                <w:b/>
                              </w:rPr>
                              <w:t>社安網第二</w:t>
                            </w:r>
                            <w:proofErr w:type="gramEnd"/>
                            <w:r w:rsidRPr="00B56243">
                              <w:rPr>
                                <w:rFonts w:ascii="標楷體" w:eastAsia="標楷體" w:hAnsi="標楷體" w:hint="eastAsia"/>
                                <w:b/>
                              </w:rPr>
                              <w:t>期計畫預算編列及執行情形</w:t>
                            </w:r>
                          </w:p>
                          <w:p w14:paraId="45E9C341" w14:textId="77777777" w:rsidR="00002CB3" w:rsidRPr="00B56243" w:rsidRDefault="00002CB3" w:rsidP="00D307F5">
                            <w:pPr>
                              <w:spacing w:line="240" w:lineRule="exact"/>
                              <w:ind w:rightChars="-22" w:right="-53" w:firstLine="403"/>
                              <w:jc w:val="right"/>
                              <w:rPr>
                                <w:rFonts w:ascii="標楷體" w:eastAsia="標楷體" w:hAnsi="標楷體"/>
                                <w:color w:val="000000"/>
                                <w:sz w:val="20"/>
                                <w:lang w:val="zh-TW"/>
                              </w:rPr>
                            </w:pPr>
                            <w:r w:rsidRPr="00B56243">
                              <w:rPr>
                                <w:rFonts w:ascii="標楷體" w:eastAsia="標楷體" w:hAnsi="標楷體"/>
                                <w:color w:val="000000"/>
                                <w:sz w:val="20"/>
                                <w:lang w:val="zh-TW"/>
                              </w:rPr>
                              <w:t>單位：</w:t>
                            </w:r>
                            <w:r w:rsidRPr="00B56243">
                              <w:rPr>
                                <w:rFonts w:ascii="標楷體" w:eastAsia="標楷體" w:hAnsi="標楷體" w:hint="eastAsia"/>
                                <w:color w:val="000000"/>
                                <w:sz w:val="20"/>
                              </w:rPr>
                              <w:t>新臺幣千元、％</w:t>
                            </w:r>
                          </w:p>
                          <w:tbl>
                            <w:tblPr>
                              <w:tblW w:w="6533" w:type="dxa"/>
                              <w:jc w:val="center"/>
                              <w:tblCellMar>
                                <w:left w:w="28" w:type="dxa"/>
                                <w:right w:w="28" w:type="dxa"/>
                              </w:tblCellMar>
                              <w:tblLook w:val="04A0" w:firstRow="1" w:lastRow="0" w:firstColumn="1" w:lastColumn="0" w:noHBand="0" w:noVBand="1"/>
                            </w:tblPr>
                            <w:tblGrid>
                              <w:gridCol w:w="1034"/>
                              <w:gridCol w:w="1374"/>
                              <w:gridCol w:w="1375"/>
                              <w:gridCol w:w="1375"/>
                              <w:gridCol w:w="1375"/>
                            </w:tblGrid>
                            <w:tr w:rsidR="00002CB3" w:rsidRPr="00B56243" w14:paraId="788BEF1F" w14:textId="77777777" w:rsidTr="00002CB3">
                              <w:trPr>
                                <w:trHeight w:val="20"/>
                                <w:tblHeader/>
                                <w:jc w:val="center"/>
                              </w:trPr>
                              <w:tc>
                                <w:tcPr>
                                  <w:tcW w:w="1034" w:type="dxa"/>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vAlign w:val="center"/>
                                  <w:hideMark/>
                                </w:tcPr>
                                <w:p w14:paraId="33F45DAB"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項目</w:t>
                                  </w:r>
                                </w:p>
                                <w:p w14:paraId="40BA46C8" w14:textId="77777777" w:rsidR="00002CB3" w:rsidRPr="00B56243" w:rsidRDefault="00002CB3" w:rsidP="00CD7887">
                                  <w:pPr>
                                    <w:overflowPunct w:val="0"/>
                                    <w:spacing w:line="200" w:lineRule="exact"/>
                                    <w:rPr>
                                      <w:rFonts w:ascii="標楷體" w:eastAsia="標楷體" w:hAnsi="標楷體" w:cs="新細明體"/>
                                      <w:color w:val="000000"/>
                                      <w:sz w:val="20"/>
                                    </w:rPr>
                                  </w:pPr>
                                  <w:r w:rsidRPr="00B56243">
                                    <w:rPr>
                                      <w:rFonts w:ascii="標楷體" w:eastAsia="標楷體" w:hAnsi="標楷體" w:cs="新細明體" w:hint="eastAsia"/>
                                      <w:color w:val="000000"/>
                                      <w:sz w:val="20"/>
                                    </w:rPr>
                                    <w:t>年度</w:t>
                                  </w:r>
                                </w:p>
                              </w:tc>
                              <w:tc>
                                <w:tcPr>
                                  <w:tcW w:w="137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3A4272"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經費需求數</w:t>
                                  </w:r>
                                </w:p>
                              </w:tc>
                              <w:tc>
                                <w:tcPr>
                                  <w:tcW w:w="1375"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13D672"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預算數</w:t>
                                  </w:r>
                                </w:p>
                              </w:tc>
                              <w:tc>
                                <w:tcPr>
                                  <w:tcW w:w="1375"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16B4BE"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執行數</w:t>
                                  </w:r>
                                </w:p>
                              </w:tc>
                              <w:tc>
                                <w:tcPr>
                                  <w:tcW w:w="1375"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20DB5B"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執行率</w:t>
                                  </w:r>
                                </w:p>
                              </w:tc>
                            </w:tr>
                            <w:tr w:rsidR="00002CB3" w:rsidRPr="00B56243" w14:paraId="1FCA8523"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2B6179E4" w14:textId="77777777" w:rsidR="00002CB3" w:rsidRPr="00B56243" w:rsidRDefault="00002CB3" w:rsidP="00CD7887">
                                  <w:pPr>
                                    <w:overflowPunct w:val="0"/>
                                    <w:spacing w:line="200" w:lineRule="exact"/>
                                    <w:jc w:val="center"/>
                                    <w:rPr>
                                      <w:rFonts w:ascii="標楷體" w:eastAsia="標楷體" w:hAnsi="標楷體" w:cs="新細明體"/>
                                      <w:b/>
                                      <w:bCs/>
                                      <w:color w:val="000000"/>
                                      <w:sz w:val="20"/>
                                    </w:rPr>
                                  </w:pPr>
                                  <w:r w:rsidRPr="00B56243">
                                    <w:rPr>
                                      <w:rFonts w:ascii="標楷體" w:eastAsia="標楷體" w:hAnsi="標楷體" w:cs="新細明體" w:hint="eastAsia"/>
                                      <w:b/>
                                      <w:bCs/>
                                      <w:color w:val="000000"/>
                                      <w:sz w:val="20"/>
                                    </w:rPr>
                                    <w:t>合計</w:t>
                                  </w:r>
                                </w:p>
                              </w:tc>
                              <w:tc>
                                <w:tcPr>
                                  <w:tcW w:w="1374" w:type="dxa"/>
                                  <w:tcBorders>
                                    <w:top w:val="nil"/>
                                    <w:left w:val="nil"/>
                                    <w:bottom w:val="single" w:sz="4" w:space="0" w:color="auto"/>
                                    <w:right w:val="single" w:sz="4" w:space="0" w:color="auto"/>
                                  </w:tcBorders>
                                  <w:shd w:val="clear" w:color="auto" w:fill="auto"/>
                                  <w:vAlign w:val="center"/>
                                  <w:hideMark/>
                                </w:tcPr>
                                <w:p w14:paraId="558DDC98" w14:textId="77777777" w:rsidR="00002CB3" w:rsidRPr="00B56243" w:rsidRDefault="00002CB3" w:rsidP="00CD7887">
                                  <w:pPr>
                                    <w:overflowPunct w:val="0"/>
                                    <w:spacing w:line="200" w:lineRule="exact"/>
                                    <w:jc w:val="right"/>
                                    <w:rPr>
                                      <w:rFonts w:ascii="標楷體" w:eastAsia="標楷體" w:hAnsi="標楷體" w:cs="新細明體"/>
                                      <w:b/>
                                      <w:bCs/>
                                      <w:color w:val="000000"/>
                                      <w:sz w:val="20"/>
                                    </w:rPr>
                                  </w:pPr>
                                  <w:r w:rsidRPr="00B56243">
                                    <w:rPr>
                                      <w:rFonts w:ascii="標楷體" w:eastAsia="標楷體" w:hAnsi="標楷體" w:cs="新細明體" w:hint="eastAsia"/>
                                      <w:b/>
                                      <w:bCs/>
                                      <w:color w:val="000000"/>
                                      <w:sz w:val="20"/>
                                    </w:rPr>
                                    <w:t>41,160,070</w:t>
                                  </w:r>
                                </w:p>
                              </w:tc>
                              <w:tc>
                                <w:tcPr>
                                  <w:tcW w:w="1375" w:type="dxa"/>
                                  <w:tcBorders>
                                    <w:top w:val="nil"/>
                                    <w:left w:val="nil"/>
                                    <w:bottom w:val="single" w:sz="4" w:space="0" w:color="auto"/>
                                    <w:right w:val="single" w:sz="4" w:space="0" w:color="auto"/>
                                  </w:tcBorders>
                                  <w:shd w:val="clear" w:color="auto" w:fill="auto"/>
                                  <w:vAlign w:val="center"/>
                                  <w:hideMark/>
                                </w:tcPr>
                                <w:p w14:paraId="3E5498F9" w14:textId="77777777" w:rsidR="00002CB3" w:rsidRPr="00B56243" w:rsidRDefault="00002CB3" w:rsidP="00CD7887">
                                  <w:pPr>
                                    <w:overflowPunct w:val="0"/>
                                    <w:spacing w:line="200" w:lineRule="exact"/>
                                    <w:jc w:val="right"/>
                                    <w:rPr>
                                      <w:rFonts w:ascii="標楷體" w:eastAsia="標楷體" w:hAnsi="標楷體" w:cs="新細明體"/>
                                      <w:b/>
                                      <w:bCs/>
                                      <w:color w:val="000000"/>
                                      <w:sz w:val="20"/>
                                    </w:rPr>
                                  </w:pPr>
                                  <w:r w:rsidRPr="00B56243">
                                    <w:rPr>
                                      <w:rFonts w:ascii="標楷體" w:eastAsia="標楷體" w:hAnsi="標楷體" w:cs="新細明體" w:hint="eastAsia"/>
                                      <w:b/>
                                      <w:bCs/>
                                      <w:color w:val="000000"/>
                                      <w:sz w:val="20"/>
                                    </w:rPr>
                                    <w:t>25,948,295</w:t>
                                  </w:r>
                                </w:p>
                              </w:tc>
                              <w:tc>
                                <w:tcPr>
                                  <w:tcW w:w="1375" w:type="dxa"/>
                                  <w:tcBorders>
                                    <w:top w:val="nil"/>
                                    <w:left w:val="nil"/>
                                    <w:bottom w:val="single" w:sz="4" w:space="0" w:color="auto"/>
                                    <w:right w:val="single" w:sz="4" w:space="0" w:color="auto"/>
                                  </w:tcBorders>
                                  <w:shd w:val="clear" w:color="auto" w:fill="auto"/>
                                  <w:vAlign w:val="center"/>
                                  <w:hideMark/>
                                </w:tcPr>
                                <w:p w14:paraId="4E7D558F" w14:textId="77777777" w:rsidR="00002CB3" w:rsidRPr="00B56243" w:rsidRDefault="00002CB3" w:rsidP="00CD7887">
                                  <w:pPr>
                                    <w:overflowPunct w:val="0"/>
                                    <w:spacing w:line="200" w:lineRule="exact"/>
                                    <w:jc w:val="right"/>
                                    <w:rPr>
                                      <w:rFonts w:ascii="標楷體" w:eastAsia="標楷體" w:hAnsi="標楷體" w:cs="新細明體"/>
                                      <w:b/>
                                      <w:bCs/>
                                      <w:color w:val="000000"/>
                                      <w:sz w:val="20"/>
                                    </w:rPr>
                                  </w:pPr>
                                  <w:r w:rsidRPr="00B56243">
                                    <w:rPr>
                                      <w:rFonts w:ascii="標楷體" w:eastAsia="標楷體" w:hAnsi="標楷體" w:cs="新細明體" w:hint="eastAsia"/>
                                      <w:b/>
                                      <w:bCs/>
                                      <w:color w:val="000000"/>
                                      <w:sz w:val="20"/>
                                    </w:rPr>
                                    <w:t>21,411,400</w:t>
                                  </w:r>
                                </w:p>
                              </w:tc>
                              <w:tc>
                                <w:tcPr>
                                  <w:tcW w:w="1375" w:type="dxa"/>
                                  <w:tcBorders>
                                    <w:top w:val="nil"/>
                                    <w:left w:val="nil"/>
                                    <w:bottom w:val="single" w:sz="4" w:space="0" w:color="auto"/>
                                    <w:right w:val="single" w:sz="4" w:space="0" w:color="auto"/>
                                  </w:tcBorders>
                                  <w:shd w:val="clear" w:color="auto" w:fill="auto"/>
                                  <w:vAlign w:val="center"/>
                                  <w:hideMark/>
                                </w:tcPr>
                                <w:p w14:paraId="39482544" w14:textId="77777777" w:rsidR="00002CB3" w:rsidRPr="00B56243" w:rsidRDefault="00002CB3" w:rsidP="00CD7887">
                                  <w:pPr>
                                    <w:overflowPunct w:val="0"/>
                                    <w:spacing w:line="200" w:lineRule="exact"/>
                                    <w:jc w:val="right"/>
                                    <w:rPr>
                                      <w:rFonts w:ascii="標楷體" w:eastAsia="標楷體" w:hAnsi="標楷體" w:cs="新細明體"/>
                                      <w:b/>
                                      <w:bCs/>
                                      <w:color w:val="000000"/>
                                      <w:sz w:val="20"/>
                                    </w:rPr>
                                  </w:pPr>
                                  <w:r w:rsidRPr="00B56243">
                                    <w:rPr>
                                      <w:rFonts w:ascii="標楷體" w:eastAsia="標楷體" w:hAnsi="標楷體" w:cs="新細明體" w:hint="eastAsia"/>
                                      <w:b/>
                                      <w:bCs/>
                                      <w:color w:val="000000"/>
                                      <w:sz w:val="20"/>
                                    </w:rPr>
                                    <w:t>82.52</w:t>
                                  </w:r>
                                </w:p>
                              </w:tc>
                            </w:tr>
                            <w:tr w:rsidR="00002CB3" w:rsidRPr="00B56243" w14:paraId="48911C97"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3762449D"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110</w:t>
                                  </w:r>
                                </w:p>
                              </w:tc>
                              <w:tc>
                                <w:tcPr>
                                  <w:tcW w:w="1374" w:type="dxa"/>
                                  <w:tcBorders>
                                    <w:top w:val="nil"/>
                                    <w:left w:val="nil"/>
                                    <w:bottom w:val="single" w:sz="4" w:space="0" w:color="auto"/>
                                    <w:right w:val="single" w:sz="4" w:space="0" w:color="auto"/>
                                  </w:tcBorders>
                                  <w:shd w:val="clear" w:color="auto" w:fill="auto"/>
                                  <w:vAlign w:val="center"/>
                                  <w:hideMark/>
                                </w:tcPr>
                                <w:p w14:paraId="4FEF1E04"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3,126,661</w:t>
                                  </w:r>
                                </w:p>
                              </w:tc>
                              <w:tc>
                                <w:tcPr>
                                  <w:tcW w:w="1375" w:type="dxa"/>
                                  <w:tcBorders>
                                    <w:top w:val="nil"/>
                                    <w:left w:val="nil"/>
                                    <w:bottom w:val="single" w:sz="4" w:space="0" w:color="auto"/>
                                    <w:right w:val="single" w:sz="4" w:space="0" w:color="auto"/>
                                  </w:tcBorders>
                                  <w:shd w:val="clear" w:color="auto" w:fill="auto"/>
                                  <w:vAlign w:val="center"/>
                                  <w:hideMark/>
                                </w:tcPr>
                                <w:p w14:paraId="235F5745"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1,810,830</w:t>
                                  </w:r>
                                </w:p>
                              </w:tc>
                              <w:tc>
                                <w:tcPr>
                                  <w:tcW w:w="1375" w:type="dxa"/>
                                  <w:tcBorders>
                                    <w:top w:val="nil"/>
                                    <w:left w:val="nil"/>
                                    <w:bottom w:val="single" w:sz="4" w:space="0" w:color="auto"/>
                                    <w:right w:val="single" w:sz="4" w:space="0" w:color="auto"/>
                                  </w:tcBorders>
                                  <w:shd w:val="clear" w:color="auto" w:fill="auto"/>
                                  <w:vAlign w:val="center"/>
                                  <w:hideMark/>
                                </w:tcPr>
                                <w:p w14:paraId="1BA3C76A"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1,631,331</w:t>
                                  </w:r>
                                </w:p>
                              </w:tc>
                              <w:tc>
                                <w:tcPr>
                                  <w:tcW w:w="1375" w:type="dxa"/>
                                  <w:tcBorders>
                                    <w:top w:val="nil"/>
                                    <w:left w:val="nil"/>
                                    <w:bottom w:val="single" w:sz="4" w:space="0" w:color="auto"/>
                                    <w:right w:val="single" w:sz="4" w:space="0" w:color="auto"/>
                                  </w:tcBorders>
                                  <w:shd w:val="clear" w:color="auto" w:fill="auto"/>
                                  <w:vAlign w:val="center"/>
                                  <w:hideMark/>
                                </w:tcPr>
                                <w:p w14:paraId="7525DCB6"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90.09</w:t>
                                  </w:r>
                                </w:p>
                              </w:tc>
                            </w:tr>
                            <w:tr w:rsidR="00002CB3" w:rsidRPr="00B56243" w14:paraId="50D324CD"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0202AB0B"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111</w:t>
                                  </w:r>
                                </w:p>
                              </w:tc>
                              <w:tc>
                                <w:tcPr>
                                  <w:tcW w:w="1374" w:type="dxa"/>
                                  <w:tcBorders>
                                    <w:top w:val="nil"/>
                                    <w:left w:val="nil"/>
                                    <w:bottom w:val="single" w:sz="4" w:space="0" w:color="auto"/>
                                    <w:right w:val="single" w:sz="4" w:space="0" w:color="auto"/>
                                  </w:tcBorders>
                                  <w:shd w:val="clear" w:color="auto" w:fill="auto"/>
                                  <w:vAlign w:val="center"/>
                                  <w:hideMark/>
                                </w:tcPr>
                                <w:p w14:paraId="3B6884D6"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7,890,774</w:t>
                                  </w:r>
                                </w:p>
                              </w:tc>
                              <w:tc>
                                <w:tcPr>
                                  <w:tcW w:w="1375" w:type="dxa"/>
                                  <w:tcBorders>
                                    <w:top w:val="nil"/>
                                    <w:left w:val="nil"/>
                                    <w:bottom w:val="single" w:sz="4" w:space="0" w:color="auto"/>
                                    <w:right w:val="single" w:sz="4" w:space="0" w:color="auto"/>
                                  </w:tcBorders>
                                  <w:shd w:val="clear" w:color="auto" w:fill="auto"/>
                                  <w:vAlign w:val="center"/>
                                  <w:hideMark/>
                                </w:tcPr>
                                <w:p w14:paraId="33BCD64B"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4,645,136</w:t>
                                  </w:r>
                                </w:p>
                              </w:tc>
                              <w:tc>
                                <w:tcPr>
                                  <w:tcW w:w="1375" w:type="dxa"/>
                                  <w:tcBorders>
                                    <w:top w:val="nil"/>
                                    <w:left w:val="nil"/>
                                    <w:bottom w:val="single" w:sz="4" w:space="0" w:color="auto"/>
                                    <w:right w:val="single" w:sz="4" w:space="0" w:color="auto"/>
                                  </w:tcBorders>
                                  <w:shd w:val="clear" w:color="auto" w:fill="auto"/>
                                  <w:vAlign w:val="center"/>
                                  <w:hideMark/>
                                </w:tcPr>
                                <w:p w14:paraId="6E75CFD6"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3,471,312</w:t>
                                  </w:r>
                                </w:p>
                              </w:tc>
                              <w:tc>
                                <w:tcPr>
                                  <w:tcW w:w="1375" w:type="dxa"/>
                                  <w:tcBorders>
                                    <w:top w:val="nil"/>
                                    <w:left w:val="nil"/>
                                    <w:bottom w:val="single" w:sz="4" w:space="0" w:color="auto"/>
                                    <w:right w:val="single" w:sz="4" w:space="0" w:color="auto"/>
                                  </w:tcBorders>
                                  <w:shd w:val="clear" w:color="auto" w:fill="auto"/>
                                  <w:vAlign w:val="center"/>
                                  <w:hideMark/>
                                </w:tcPr>
                                <w:p w14:paraId="38B347B8"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74.73</w:t>
                                  </w:r>
                                </w:p>
                              </w:tc>
                            </w:tr>
                            <w:tr w:rsidR="00002CB3" w:rsidRPr="00B56243" w14:paraId="672F8169"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4F37A6D6"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112</w:t>
                                  </w:r>
                                </w:p>
                              </w:tc>
                              <w:tc>
                                <w:tcPr>
                                  <w:tcW w:w="1374" w:type="dxa"/>
                                  <w:tcBorders>
                                    <w:top w:val="nil"/>
                                    <w:left w:val="nil"/>
                                    <w:bottom w:val="single" w:sz="4" w:space="0" w:color="auto"/>
                                    <w:right w:val="single" w:sz="4" w:space="0" w:color="auto"/>
                                  </w:tcBorders>
                                  <w:shd w:val="clear" w:color="auto" w:fill="auto"/>
                                  <w:vAlign w:val="center"/>
                                  <w:hideMark/>
                                </w:tcPr>
                                <w:p w14:paraId="25083BD5"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8,995,670</w:t>
                                  </w:r>
                                </w:p>
                              </w:tc>
                              <w:tc>
                                <w:tcPr>
                                  <w:tcW w:w="1375" w:type="dxa"/>
                                  <w:tcBorders>
                                    <w:top w:val="nil"/>
                                    <w:left w:val="nil"/>
                                    <w:bottom w:val="single" w:sz="4" w:space="0" w:color="auto"/>
                                    <w:right w:val="single" w:sz="4" w:space="0" w:color="auto"/>
                                  </w:tcBorders>
                                  <w:shd w:val="clear" w:color="auto" w:fill="auto"/>
                                  <w:vAlign w:val="center"/>
                                  <w:hideMark/>
                                </w:tcPr>
                                <w:p w14:paraId="47EC16EC"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5,716,660</w:t>
                                  </w:r>
                                </w:p>
                              </w:tc>
                              <w:tc>
                                <w:tcPr>
                                  <w:tcW w:w="1375" w:type="dxa"/>
                                  <w:tcBorders>
                                    <w:top w:val="nil"/>
                                    <w:left w:val="nil"/>
                                    <w:bottom w:val="single" w:sz="4" w:space="0" w:color="auto"/>
                                    <w:right w:val="single" w:sz="4" w:space="0" w:color="auto"/>
                                  </w:tcBorders>
                                  <w:shd w:val="clear" w:color="auto" w:fill="auto"/>
                                  <w:vAlign w:val="center"/>
                                  <w:hideMark/>
                                </w:tcPr>
                                <w:p w14:paraId="47382C95"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4,551,172</w:t>
                                  </w:r>
                                </w:p>
                              </w:tc>
                              <w:tc>
                                <w:tcPr>
                                  <w:tcW w:w="1375" w:type="dxa"/>
                                  <w:tcBorders>
                                    <w:top w:val="nil"/>
                                    <w:left w:val="nil"/>
                                    <w:bottom w:val="single" w:sz="4" w:space="0" w:color="auto"/>
                                    <w:right w:val="single" w:sz="4" w:space="0" w:color="auto"/>
                                  </w:tcBorders>
                                  <w:shd w:val="clear" w:color="auto" w:fill="auto"/>
                                  <w:vAlign w:val="center"/>
                                  <w:hideMark/>
                                </w:tcPr>
                                <w:p w14:paraId="51132998"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79.61</w:t>
                                  </w:r>
                                </w:p>
                              </w:tc>
                            </w:tr>
                            <w:tr w:rsidR="00002CB3" w:rsidRPr="00B56243" w14:paraId="2727C623"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24848724"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113</w:t>
                                  </w:r>
                                </w:p>
                              </w:tc>
                              <w:tc>
                                <w:tcPr>
                                  <w:tcW w:w="1374" w:type="dxa"/>
                                  <w:tcBorders>
                                    <w:top w:val="nil"/>
                                    <w:left w:val="nil"/>
                                    <w:bottom w:val="single" w:sz="4" w:space="0" w:color="auto"/>
                                    <w:right w:val="single" w:sz="4" w:space="0" w:color="auto"/>
                                  </w:tcBorders>
                                  <w:shd w:val="clear" w:color="auto" w:fill="auto"/>
                                  <w:vAlign w:val="center"/>
                                  <w:hideMark/>
                                </w:tcPr>
                                <w:p w14:paraId="0B413C6F"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9,853,376</w:t>
                                  </w:r>
                                </w:p>
                              </w:tc>
                              <w:tc>
                                <w:tcPr>
                                  <w:tcW w:w="1375" w:type="dxa"/>
                                  <w:tcBorders>
                                    <w:top w:val="nil"/>
                                    <w:left w:val="nil"/>
                                    <w:bottom w:val="single" w:sz="4" w:space="0" w:color="auto"/>
                                    <w:right w:val="single" w:sz="4" w:space="0" w:color="auto"/>
                                  </w:tcBorders>
                                  <w:shd w:val="clear" w:color="auto" w:fill="auto"/>
                                  <w:vAlign w:val="center"/>
                                  <w:hideMark/>
                                </w:tcPr>
                                <w:p w14:paraId="60B82552"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6,324,757</w:t>
                                  </w:r>
                                </w:p>
                              </w:tc>
                              <w:tc>
                                <w:tcPr>
                                  <w:tcW w:w="1375" w:type="dxa"/>
                                  <w:tcBorders>
                                    <w:top w:val="nil"/>
                                    <w:left w:val="nil"/>
                                    <w:bottom w:val="single" w:sz="4" w:space="0" w:color="auto"/>
                                    <w:right w:val="single" w:sz="4" w:space="0" w:color="auto"/>
                                  </w:tcBorders>
                                  <w:shd w:val="clear" w:color="auto" w:fill="auto"/>
                                  <w:vAlign w:val="center"/>
                                  <w:hideMark/>
                                </w:tcPr>
                                <w:p w14:paraId="137CA112"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5,285,947</w:t>
                                  </w:r>
                                </w:p>
                              </w:tc>
                              <w:tc>
                                <w:tcPr>
                                  <w:tcW w:w="1375" w:type="dxa"/>
                                  <w:tcBorders>
                                    <w:top w:val="nil"/>
                                    <w:left w:val="nil"/>
                                    <w:bottom w:val="single" w:sz="4" w:space="0" w:color="auto"/>
                                    <w:right w:val="single" w:sz="4" w:space="0" w:color="auto"/>
                                  </w:tcBorders>
                                  <w:shd w:val="clear" w:color="auto" w:fill="auto"/>
                                  <w:vAlign w:val="center"/>
                                  <w:hideMark/>
                                </w:tcPr>
                                <w:p w14:paraId="2F3BE0B2"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83.58</w:t>
                                  </w:r>
                                </w:p>
                              </w:tc>
                            </w:tr>
                            <w:tr w:rsidR="00002CB3" w:rsidRPr="00B56243" w14:paraId="4402181E"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3BE8EC68"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114</w:t>
                                  </w:r>
                                </w:p>
                              </w:tc>
                              <w:tc>
                                <w:tcPr>
                                  <w:tcW w:w="1374" w:type="dxa"/>
                                  <w:tcBorders>
                                    <w:top w:val="nil"/>
                                    <w:left w:val="nil"/>
                                    <w:bottom w:val="single" w:sz="4" w:space="0" w:color="auto"/>
                                    <w:right w:val="single" w:sz="4" w:space="0" w:color="auto"/>
                                  </w:tcBorders>
                                  <w:shd w:val="clear" w:color="auto" w:fill="auto"/>
                                  <w:vAlign w:val="center"/>
                                  <w:hideMark/>
                                </w:tcPr>
                                <w:p w14:paraId="71C21464"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11,293,589</w:t>
                                  </w:r>
                                </w:p>
                              </w:tc>
                              <w:tc>
                                <w:tcPr>
                                  <w:tcW w:w="1375" w:type="dxa"/>
                                  <w:tcBorders>
                                    <w:top w:val="nil"/>
                                    <w:left w:val="nil"/>
                                    <w:bottom w:val="single" w:sz="4" w:space="0" w:color="auto"/>
                                    <w:right w:val="single" w:sz="4" w:space="0" w:color="auto"/>
                                  </w:tcBorders>
                                  <w:shd w:val="clear" w:color="auto" w:fill="auto"/>
                                  <w:vAlign w:val="center"/>
                                  <w:hideMark/>
                                </w:tcPr>
                                <w:p w14:paraId="3D952C86"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7,450,912</w:t>
                                  </w:r>
                                </w:p>
                              </w:tc>
                              <w:tc>
                                <w:tcPr>
                                  <w:tcW w:w="1375" w:type="dxa"/>
                                  <w:tcBorders>
                                    <w:top w:val="nil"/>
                                    <w:left w:val="nil"/>
                                    <w:bottom w:val="single" w:sz="4" w:space="0" w:color="auto"/>
                                    <w:right w:val="single" w:sz="4" w:space="0" w:color="auto"/>
                                  </w:tcBorders>
                                  <w:shd w:val="clear" w:color="auto" w:fill="auto"/>
                                  <w:vAlign w:val="center"/>
                                  <w:hideMark/>
                                </w:tcPr>
                                <w:p w14:paraId="1ED9F59C"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6,471,638</w:t>
                                  </w:r>
                                </w:p>
                              </w:tc>
                              <w:tc>
                                <w:tcPr>
                                  <w:tcW w:w="1375" w:type="dxa"/>
                                  <w:tcBorders>
                                    <w:top w:val="nil"/>
                                    <w:left w:val="nil"/>
                                    <w:bottom w:val="single" w:sz="4" w:space="0" w:color="auto"/>
                                    <w:right w:val="single" w:sz="4" w:space="0" w:color="auto"/>
                                  </w:tcBorders>
                                  <w:shd w:val="clear" w:color="auto" w:fill="auto"/>
                                  <w:vAlign w:val="center"/>
                                  <w:hideMark/>
                                </w:tcPr>
                                <w:p w14:paraId="2AB02EDA"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86.86</w:t>
                                  </w:r>
                                </w:p>
                              </w:tc>
                            </w:tr>
                          </w:tbl>
                          <w:p w14:paraId="1F641636" w14:textId="77777777" w:rsidR="00002CB3" w:rsidRPr="00B56243" w:rsidRDefault="00002CB3" w:rsidP="00002CB3">
                            <w:pPr>
                              <w:autoSpaceDE w:val="0"/>
                              <w:autoSpaceDN w:val="0"/>
                              <w:snapToGrid w:val="0"/>
                              <w:spacing w:line="260" w:lineRule="exact"/>
                              <w:ind w:leftChars="-30" w:left="938" w:rightChars="-19" w:right="-46" w:hangingChars="561" w:hanging="1010"/>
                              <w:rPr>
                                <w:rFonts w:ascii="標楷體" w:eastAsia="標楷體" w:hAnsi="標楷體"/>
                                <w:sz w:val="18"/>
                                <w:szCs w:val="18"/>
                              </w:rPr>
                            </w:pPr>
                            <w:r w:rsidRPr="00B56243">
                              <w:rPr>
                                <w:rFonts w:ascii="標楷體" w:eastAsia="標楷體" w:hAnsi="標楷體"/>
                                <w:sz w:val="18"/>
                                <w:szCs w:val="18"/>
                              </w:rPr>
                              <w:t>資料來源：</w:t>
                            </w:r>
                            <w:r w:rsidRPr="00B56243">
                              <w:rPr>
                                <w:rFonts w:ascii="標楷體" w:eastAsia="標楷體" w:hAnsi="標楷體" w:hint="eastAsia"/>
                                <w:sz w:val="18"/>
                                <w:szCs w:val="18"/>
                              </w:rPr>
                              <w:t>整理自</w:t>
                            </w:r>
                            <w:r w:rsidRPr="00B56243">
                              <w:rPr>
                                <w:rFonts w:ascii="標楷體" w:eastAsia="標楷體" w:hAnsi="標楷體"/>
                                <w:sz w:val="18"/>
                                <w:szCs w:val="18"/>
                              </w:rPr>
                              <w:t>衛福部提供資料。</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D86C49" id="文字方塊 3" o:spid="_x0000_s1028" type="#_x0000_t202" style="position:absolute;left:0;text-align:left;margin-left:164.9pt;margin-top:56.35pt;width:334.75pt;height:122.65pt;z-index:-251504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" filled="f" stroked="f">
                <v:textbox inset=",0,,0">
                  <w:txbxContent>
                    <w:p w14:paraId="733EA917" w14:textId="77777777" w:rsidR="00002CB3" w:rsidRPr="00B56243" w:rsidRDefault="00002CB3" w:rsidP="00CD7887">
                      <w:pPr>
                        <w:snapToGrid w:val="0"/>
                        <w:spacing w:line="240" w:lineRule="exact"/>
                        <w:jc w:val="center"/>
                        <w:rPr>
                          <w:rFonts w:ascii="標楷體" w:eastAsia="標楷體" w:hAnsi="標楷體"/>
                          <w:b/>
                        </w:rPr>
                      </w:pPr>
                      <w:r w:rsidRPr="00B56243">
                        <w:rPr>
                          <w:rFonts w:ascii="標楷體" w:eastAsia="標楷體" w:hAnsi="標楷體" w:hint="eastAsia"/>
                          <w:b/>
                        </w:rPr>
                        <w:t xml:space="preserve">表1　</w:t>
                      </w:r>
                      <w:proofErr w:type="gramStart"/>
                      <w:r w:rsidRPr="00B56243">
                        <w:rPr>
                          <w:rFonts w:ascii="標楷體" w:eastAsia="標楷體" w:hAnsi="標楷體" w:hint="eastAsia"/>
                          <w:b/>
                        </w:rPr>
                        <w:t>社安網第二</w:t>
                      </w:r>
                      <w:proofErr w:type="gramEnd"/>
                      <w:r w:rsidRPr="00B56243">
                        <w:rPr>
                          <w:rFonts w:ascii="標楷體" w:eastAsia="標楷體" w:hAnsi="標楷體" w:hint="eastAsia"/>
                          <w:b/>
                        </w:rPr>
                        <w:t>期計畫預算編列及執行情形</w:t>
                      </w:r>
                    </w:p>
                    <w:p w14:paraId="45E9C341" w14:textId="77777777" w:rsidR="00002CB3" w:rsidRPr="00B56243" w:rsidRDefault="00002CB3" w:rsidP="00D307F5">
                      <w:pPr>
                        <w:spacing w:line="240" w:lineRule="exact"/>
                        <w:ind w:rightChars="-22" w:right="-53" w:firstLine="403"/>
                        <w:jc w:val="right"/>
                        <w:rPr>
                          <w:rFonts w:ascii="標楷體" w:eastAsia="標楷體" w:hAnsi="標楷體"/>
                          <w:color w:val="000000"/>
                          <w:sz w:val="20"/>
                          <w:lang w:val="zh-TW"/>
                        </w:rPr>
                      </w:pPr>
                      <w:r w:rsidRPr="00B56243">
                        <w:rPr>
                          <w:rFonts w:ascii="標楷體" w:eastAsia="標楷體" w:hAnsi="標楷體"/>
                          <w:color w:val="000000"/>
                          <w:sz w:val="20"/>
                          <w:lang w:val="zh-TW"/>
                        </w:rPr>
                        <w:t>單位：</w:t>
                      </w:r>
                      <w:r w:rsidRPr="00B56243">
                        <w:rPr>
                          <w:rFonts w:ascii="標楷體" w:eastAsia="標楷體" w:hAnsi="標楷體" w:hint="eastAsia"/>
                          <w:color w:val="000000"/>
                          <w:sz w:val="20"/>
                        </w:rPr>
                        <w:t>新臺幣千元、％</w:t>
                      </w:r>
                    </w:p>
                    <w:tbl>
                      <w:tblPr>
                        <w:tblW w:w="6533" w:type="dxa"/>
                        <w:jc w:val="center"/>
                        <w:tblCellMar>
                          <w:left w:w="28" w:type="dxa"/>
                          <w:right w:w="28" w:type="dxa"/>
                        </w:tblCellMar>
                        <w:tblLook w:val="04A0" w:firstRow="1" w:lastRow="0" w:firstColumn="1" w:lastColumn="0" w:noHBand="0" w:noVBand="1"/>
                      </w:tblPr>
                      <w:tblGrid>
                        <w:gridCol w:w="1034"/>
                        <w:gridCol w:w="1374"/>
                        <w:gridCol w:w="1375"/>
                        <w:gridCol w:w="1375"/>
                        <w:gridCol w:w="1375"/>
                      </w:tblGrid>
                      <w:tr w:rsidR="00002CB3" w:rsidRPr="00B56243" w14:paraId="788BEF1F" w14:textId="77777777" w:rsidTr="00002CB3">
                        <w:trPr>
                          <w:trHeight w:val="20"/>
                          <w:tblHeader/>
                          <w:jc w:val="center"/>
                        </w:trPr>
                        <w:tc>
                          <w:tcPr>
                            <w:tcW w:w="1034" w:type="dxa"/>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vAlign w:val="center"/>
                            <w:hideMark/>
                          </w:tcPr>
                          <w:p w14:paraId="33F45DAB"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項目</w:t>
                            </w:r>
                          </w:p>
                          <w:p w14:paraId="40BA46C8" w14:textId="77777777" w:rsidR="00002CB3" w:rsidRPr="00B56243" w:rsidRDefault="00002CB3" w:rsidP="00CD7887">
                            <w:pPr>
                              <w:overflowPunct w:val="0"/>
                              <w:spacing w:line="200" w:lineRule="exact"/>
                              <w:rPr>
                                <w:rFonts w:ascii="標楷體" w:eastAsia="標楷體" w:hAnsi="標楷體" w:cs="新細明體"/>
                                <w:color w:val="000000"/>
                                <w:sz w:val="20"/>
                              </w:rPr>
                            </w:pPr>
                            <w:r w:rsidRPr="00B56243">
                              <w:rPr>
                                <w:rFonts w:ascii="標楷體" w:eastAsia="標楷體" w:hAnsi="標楷體" w:cs="新細明體" w:hint="eastAsia"/>
                                <w:color w:val="000000"/>
                                <w:sz w:val="20"/>
                              </w:rPr>
                              <w:t>年度</w:t>
                            </w:r>
                          </w:p>
                        </w:tc>
                        <w:tc>
                          <w:tcPr>
                            <w:tcW w:w="137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3A4272"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經費需求數</w:t>
                            </w:r>
                          </w:p>
                        </w:tc>
                        <w:tc>
                          <w:tcPr>
                            <w:tcW w:w="1375"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13D672"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預算數</w:t>
                            </w:r>
                          </w:p>
                        </w:tc>
                        <w:tc>
                          <w:tcPr>
                            <w:tcW w:w="1375"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16B4BE"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執行數</w:t>
                            </w:r>
                          </w:p>
                        </w:tc>
                        <w:tc>
                          <w:tcPr>
                            <w:tcW w:w="1375"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20DB5B"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執行率</w:t>
                            </w:r>
                          </w:p>
                        </w:tc>
                      </w:tr>
                      <w:tr w:rsidR="00002CB3" w:rsidRPr="00B56243" w14:paraId="1FCA8523"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2B6179E4" w14:textId="77777777" w:rsidR="00002CB3" w:rsidRPr="00B56243" w:rsidRDefault="00002CB3" w:rsidP="00CD7887">
                            <w:pPr>
                              <w:overflowPunct w:val="0"/>
                              <w:spacing w:line="200" w:lineRule="exact"/>
                              <w:jc w:val="center"/>
                              <w:rPr>
                                <w:rFonts w:ascii="標楷體" w:eastAsia="標楷體" w:hAnsi="標楷體" w:cs="新細明體"/>
                                <w:b/>
                                <w:bCs/>
                                <w:color w:val="000000"/>
                                <w:sz w:val="20"/>
                              </w:rPr>
                            </w:pPr>
                            <w:r w:rsidRPr="00B56243">
                              <w:rPr>
                                <w:rFonts w:ascii="標楷體" w:eastAsia="標楷體" w:hAnsi="標楷體" w:cs="新細明體" w:hint="eastAsia"/>
                                <w:b/>
                                <w:bCs/>
                                <w:color w:val="000000"/>
                                <w:sz w:val="20"/>
                              </w:rPr>
                              <w:t>合計</w:t>
                            </w:r>
                          </w:p>
                        </w:tc>
                        <w:tc>
                          <w:tcPr>
                            <w:tcW w:w="1374" w:type="dxa"/>
                            <w:tcBorders>
                              <w:top w:val="nil"/>
                              <w:left w:val="nil"/>
                              <w:bottom w:val="single" w:sz="4" w:space="0" w:color="auto"/>
                              <w:right w:val="single" w:sz="4" w:space="0" w:color="auto"/>
                            </w:tcBorders>
                            <w:shd w:val="clear" w:color="auto" w:fill="auto"/>
                            <w:vAlign w:val="center"/>
                            <w:hideMark/>
                          </w:tcPr>
                          <w:p w14:paraId="558DDC98" w14:textId="77777777" w:rsidR="00002CB3" w:rsidRPr="00B56243" w:rsidRDefault="00002CB3" w:rsidP="00CD7887">
                            <w:pPr>
                              <w:overflowPunct w:val="0"/>
                              <w:spacing w:line="200" w:lineRule="exact"/>
                              <w:jc w:val="right"/>
                              <w:rPr>
                                <w:rFonts w:ascii="標楷體" w:eastAsia="標楷體" w:hAnsi="標楷體" w:cs="新細明體"/>
                                <w:b/>
                                <w:bCs/>
                                <w:color w:val="000000"/>
                                <w:sz w:val="20"/>
                              </w:rPr>
                            </w:pPr>
                            <w:r w:rsidRPr="00B56243">
                              <w:rPr>
                                <w:rFonts w:ascii="標楷體" w:eastAsia="標楷體" w:hAnsi="標楷體" w:cs="新細明體" w:hint="eastAsia"/>
                                <w:b/>
                                <w:bCs/>
                                <w:color w:val="000000"/>
                                <w:sz w:val="20"/>
                              </w:rPr>
                              <w:t>41,160,070</w:t>
                            </w:r>
                          </w:p>
                        </w:tc>
                        <w:tc>
                          <w:tcPr>
                            <w:tcW w:w="1375" w:type="dxa"/>
                            <w:tcBorders>
                              <w:top w:val="nil"/>
                              <w:left w:val="nil"/>
                              <w:bottom w:val="single" w:sz="4" w:space="0" w:color="auto"/>
                              <w:right w:val="single" w:sz="4" w:space="0" w:color="auto"/>
                            </w:tcBorders>
                            <w:shd w:val="clear" w:color="auto" w:fill="auto"/>
                            <w:vAlign w:val="center"/>
                            <w:hideMark/>
                          </w:tcPr>
                          <w:p w14:paraId="3E5498F9" w14:textId="77777777" w:rsidR="00002CB3" w:rsidRPr="00B56243" w:rsidRDefault="00002CB3" w:rsidP="00CD7887">
                            <w:pPr>
                              <w:overflowPunct w:val="0"/>
                              <w:spacing w:line="200" w:lineRule="exact"/>
                              <w:jc w:val="right"/>
                              <w:rPr>
                                <w:rFonts w:ascii="標楷體" w:eastAsia="標楷體" w:hAnsi="標楷體" w:cs="新細明體"/>
                                <w:b/>
                                <w:bCs/>
                                <w:color w:val="000000"/>
                                <w:sz w:val="20"/>
                              </w:rPr>
                            </w:pPr>
                            <w:r w:rsidRPr="00B56243">
                              <w:rPr>
                                <w:rFonts w:ascii="標楷體" w:eastAsia="標楷體" w:hAnsi="標楷體" w:cs="新細明體" w:hint="eastAsia"/>
                                <w:b/>
                                <w:bCs/>
                                <w:color w:val="000000"/>
                                <w:sz w:val="20"/>
                              </w:rPr>
                              <w:t>25,948,295</w:t>
                            </w:r>
                          </w:p>
                        </w:tc>
                        <w:tc>
                          <w:tcPr>
                            <w:tcW w:w="1375" w:type="dxa"/>
                            <w:tcBorders>
                              <w:top w:val="nil"/>
                              <w:left w:val="nil"/>
                              <w:bottom w:val="single" w:sz="4" w:space="0" w:color="auto"/>
                              <w:right w:val="single" w:sz="4" w:space="0" w:color="auto"/>
                            </w:tcBorders>
                            <w:shd w:val="clear" w:color="auto" w:fill="auto"/>
                            <w:vAlign w:val="center"/>
                            <w:hideMark/>
                          </w:tcPr>
                          <w:p w14:paraId="4E7D558F" w14:textId="77777777" w:rsidR="00002CB3" w:rsidRPr="00B56243" w:rsidRDefault="00002CB3" w:rsidP="00CD7887">
                            <w:pPr>
                              <w:overflowPunct w:val="0"/>
                              <w:spacing w:line="200" w:lineRule="exact"/>
                              <w:jc w:val="right"/>
                              <w:rPr>
                                <w:rFonts w:ascii="標楷體" w:eastAsia="標楷體" w:hAnsi="標楷體" w:cs="新細明體"/>
                                <w:b/>
                                <w:bCs/>
                                <w:color w:val="000000"/>
                                <w:sz w:val="20"/>
                              </w:rPr>
                            </w:pPr>
                            <w:r w:rsidRPr="00B56243">
                              <w:rPr>
                                <w:rFonts w:ascii="標楷體" w:eastAsia="標楷體" w:hAnsi="標楷體" w:cs="新細明體" w:hint="eastAsia"/>
                                <w:b/>
                                <w:bCs/>
                                <w:color w:val="000000"/>
                                <w:sz w:val="20"/>
                              </w:rPr>
                              <w:t>21,411,400</w:t>
                            </w:r>
                          </w:p>
                        </w:tc>
                        <w:tc>
                          <w:tcPr>
                            <w:tcW w:w="1375" w:type="dxa"/>
                            <w:tcBorders>
                              <w:top w:val="nil"/>
                              <w:left w:val="nil"/>
                              <w:bottom w:val="single" w:sz="4" w:space="0" w:color="auto"/>
                              <w:right w:val="single" w:sz="4" w:space="0" w:color="auto"/>
                            </w:tcBorders>
                            <w:shd w:val="clear" w:color="auto" w:fill="auto"/>
                            <w:vAlign w:val="center"/>
                            <w:hideMark/>
                          </w:tcPr>
                          <w:p w14:paraId="39482544" w14:textId="77777777" w:rsidR="00002CB3" w:rsidRPr="00B56243" w:rsidRDefault="00002CB3" w:rsidP="00CD7887">
                            <w:pPr>
                              <w:overflowPunct w:val="0"/>
                              <w:spacing w:line="200" w:lineRule="exact"/>
                              <w:jc w:val="right"/>
                              <w:rPr>
                                <w:rFonts w:ascii="標楷體" w:eastAsia="標楷體" w:hAnsi="標楷體" w:cs="新細明體"/>
                                <w:b/>
                                <w:bCs/>
                                <w:color w:val="000000"/>
                                <w:sz w:val="20"/>
                              </w:rPr>
                            </w:pPr>
                            <w:r w:rsidRPr="00B56243">
                              <w:rPr>
                                <w:rFonts w:ascii="標楷體" w:eastAsia="標楷體" w:hAnsi="標楷體" w:cs="新細明體" w:hint="eastAsia"/>
                                <w:b/>
                                <w:bCs/>
                                <w:color w:val="000000"/>
                                <w:sz w:val="20"/>
                              </w:rPr>
                              <w:t>82.52</w:t>
                            </w:r>
                          </w:p>
                        </w:tc>
                      </w:tr>
                      <w:tr w:rsidR="00002CB3" w:rsidRPr="00B56243" w14:paraId="48911C97"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3762449D"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110</w:t>
                            </w:r>
                          </w:p>
                        </w:tc>
                        <w:tc>
                          <w:tcPr>
                            <w:tcW w:w="1374" w:type="dxa"/>
                            <w:tcBorders>
                              <w:top w:val="nil"/>
                              <w:left w:val="nil"/>
                              <w:bottom w:val="single" w:sz="4" w:space="0" w:color="auto"/>
                              <w:right w:val="single" w:sz="4" w:space="0" w:color="auto"/>
                            </w:tcBorders>
                            <w:shd w:val="clear" w:color="auto" w:fill="auto"/>
                            <w:vAlign w:val="center"/>
                            <w:hideMark/>
                          </w:tcPr>
                          <w:p w14:paraId="4FEF1E04"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3,126,661</w:t>
                            </w:r>
                          </w:p>
                        </w:tc>
                        <w:tc>
                          <w:tcPr>
                            <w:tcW w:w="1375" w:type="dxa"/>
                            <w:tcBorders>
                              <w:top w:val="nil"/>
                              <w:left w:val="nil"/>
                              <w:bottom w:val="single" w:sz="4" w:space="0" w:color="auto"/>
                              <w:right w:val="single" w:sz="4" w:space="0" w:color="auto"/>
                            </w:tcBorders>
                            <w:shd w:val="clear" w:color="auto" w:fill="auto"/>
                            <w:vAlign w:val="center"/>
                            <w:hideMark/>
                          </w:tcPr>
                          <w:p w14:paraId="235F5745"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1,810,830</w:t>
                            </w:r>
                          </w:p>
                        </w:tc>
                        <w:tc>
                          <w:tcPr>
                            <w:tcW w:w="1375" w:type="dxa"/>
                            <w:tcBorders>
                              <w:top w:val="nil"/>
                              <w:left w:val="nil"/>
                              <w:bottom w:val="single" w:sz="4" w:space="0" w:color="auto"/>
                              <w:right w:val="single" w:sz="4" w:space="0" w:color="auto"/>
                            </w:tcBorders>
                            <w:shd w:val="clear" w:color="auto" w:fill="auto"/>
                            <w:vAlign w:val="center"/>
                            <w:hideMark/>
                          </w:tcPr>
                          <w:p w14:paraId="1BA3C76A"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1,631,331</w:t>
                            </w:r>
                          </w:p>
                        </w:tc>
                        <w:tc>
                          <w:tcPr>
                            <w:tcW w:w="1375" w:type="dxa"/>
                            <w:tcBorders>
                              <w:top w:val="nil"/>
                              <w:left w:val="nil"/>
                              <w:bottom w:val="single" w:sz="4" w:space="0" w:color="auto"/>
                              <w:right w:val="single" w:sz="4" w:space="0" w:color="auto"/>
                            </w:tcBorders>
                            <w:shd w:val="clear" w:color="auto" w:fill="auto"/>
                            <w:vAlign w:val="center"/>
                            <w:hideMark/>
                          </w:tcPr>
                          <w:p w14:paraId="7525DCB6"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90.09</w:t>
                            </w:r>
                          </w:p>
                        </w:tc>
                      </w:tr>
                      <w:tr w:rsidR="00002CB3" w:rsidRPr="00B56243" w14:paraId="50D324CD"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0202AB0B"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111</w:t>
                            </w:r>
                          </w:p>
                        </w:tc>
                        <w:tc>
                          <w:tcPr>
                            <w:tcW w:w="1374" w:type="dxa"/>
                            <w:tcBorders>
                              <w:top w:val="nil"/>
                              <w:left w:val="nil"/>
                              <w:bottom w:val="single" w:sz="4" w:space="0" w:color="auto"/>
                              <w:right w:val="single" w:sz="4" w:space="0" w:color="auto"/>
                            </w:tcBorders>
                            <w:shd w:val="clear" w:color="auto" w:fill="auto"/>
                            <w:vAlign w:val="center"/>
                            <w:hideMark/>
                          </w:tcPr>
                          <w:p w14:paraId="3B6884D6"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7,890,774</w:t>
                            </w:r>
                          </w:p>
                        </w:tc>
                        <w:tc>
                          <w:tcPr>
                            <w:tcW w:w="1375" w:type="dxa"/>
                            <w:tcBorders>
                              <w:top w:val="nil"/>
                              <w:left w:val="nil"/>
                              <w:bottom w:val="single" w:sz="4" w:space="0" w:color="auto"/>
                              <w:right w:val="single" w:sz="4" w:space="0" w:color="auto"/>
                            </w:tcBorders>
                            <w:shd w:val="clear" w:color="auto" w:fill="auto"/>
                            <w:vAlign w:val="center"/>
                            <w:hideMark/>
                          </w:tcPr>
                          <w:p w14:paraId="33BCD64B"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4,645,136</w:t>
                            </w:r>
                          </w:p>
                        </w:tc>
                        <w:tc>
                          <w:tcPr>
                            <w:tcW w:w="1375" w:type="dxa"/>
                            <w:tcBorders>
                              <w:top w:val="nil"/>
                              <w:left w:val="nil"/>
                              <w:bottom w:val="single" w:sz="4" w:space="0" w:color="auto"/>
                              <w:right w:val="single" w:sz="4" w:space="0" w:color="auto"/>
                            </w:tcBorders>
                            <w:shd w:val="clear" w:color="auto" w:fill="auto"/>
                            <w:vAlign w:val="center"/>
                            <w:hideMark/>
                          </w:tcPr>
                          <w:p w14:paraId="6E75CFD6"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3,471,312</w:t>
                            </w:r>
                          </w:p>
                        </w:tc>
                        <w:tc>
                          <w:tcPr>
                            <w:tcW w:w="1375" w:type="dxa"/>
                            <w:tcBorders>
                              <w:top w:val="nil"/>
                              <w:left w:val="nil"/>
                              <w:bottom w:val="single" w:sz="4" w:space="0" w:color="auto"/>
                              <w:right w:val="single" w:sz="4" w:space="0" w:color="auto"/>
                            </w:tcBorders>
                            <w:shd w:val="clear" w:color="auto" w:fill="auto"/>
                            <w:vAlign w:val="center"/>
                            <w:hideMark/>
                          </w:tcPr>
                          <w:p w14:paraId="38B347B8"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74.73</w:t>
                            </w:r>
                          </w:p>
                        </w:tc>
                      </w:tr>
                      <w:tr w:rsidR="00002CB3" w:rsidRPr="00B56243" w14:paraId="672F8169"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4F37A6D6"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112</w:t>
                            </w:r>
                          </w:p>
                        </w:tc>
                        <w:tc>
                          <w:tcPr>
                            <w:tcW w:w="1374" w:type="dxa"/>
                            <w:tcBorders>
                              <w:top w:val="nil"/>
                              <w:left w:val="nil"/>
                              <w:bottom w:val="single" w:sz="4" w:space="0" w:color="auto"/>
                              <w:right w:val="single" w:sz="4" w:space="0" w:color="auto"/>
                            </w:tcBorders>
                            <w:shd w:val="clear" w:color="auto" w:fill="auto"/>
                            <w:vAlign w:val="center"/>
                            <w:hideMark/>
                          </w:tcPr>
                          <w:p w14:paraId="25083BD5"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8,995,670</w:t>
                            </w:r>
                          </w:p>
                        </w:tc>
                        <w:tc>
                          <w:tcPr>
                            <w:tcW w:w="1375" w:type="dxa"/>
                            <w:tcBorders>
                              <w:top w:val="nil"/>
                              <w:left w:val="nil"/>
                              <w:bottom w:val="single" w:sz="4" w:space="0" w:color="auto"/>
                              <w:right w:val="single" w:sz="4" w:space="0" w:color="auto"/>
                            </w:tcBorders>
                            <w:shd w:val="clear" w:color="auto" w:fill="auto"/>
                            <w:vAlign w:val="center"/>
                            <w:hideMark/>
                          </w:tcPr>
                          <w:p w14:paraId="47EC16EC"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5,716,660</w:t>
                            </w:r>
                          </w:p>
                        </w:tc>
                        <w:tc>
                          <w:tcPr>
                            <w:tcW w:w="1375" w:type="dxa"/>
                            <w:tcBorders>
                              <w:top w:val="nil"/>
                              <w:left w:val="nil"/>
                              <w:bottom w:val="single" w:sz="4" w:space="0" w:color="auto"/>
                              <w:right w:val="single" w:sz="4" w:space="0" w:color="auto"/>
                            </w:tcBorders>
                            <w:shd w:val="clear" w:color="auto" w:fill="auto"/>
                            <w:vAlign w:val="center"/>
                            <w:hideMark/>
                          </w:tcPr>
                          <w:p w14:paraId="47382C95"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4,551,172</w:t>
                            </w:r>
                          </w:p>
                        </w:tc>
                        <w:tc>
                          <w:tcPr>
                            <w:tcW w:w="1375" w:type="dxa"/>
                            <w:tcBorders>
                              <w:top w:val="nil"/>
                              <w:left w:val="nil"/>
                              <w:bottom w:val="single" w:sz="4" w:space="0" w:color="auto"/>
                              <w:right w:val="single" w:sz="4" w:space="0" w:color="auto"/>
                            </w:tcBorders>
                            <w:shd w:val="clear" w:color="auto" w:fill="auto"/>
                            <w:vAlign w:val="center"/>
                            <w:hideMark/>
                          </w:tcPr>
                          <w:p w14:paraId="51132998"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79.61</w:t>
                            </w:r>
                          </w:p>
                        </w:tc>
                      </w:tr>
                      <w:tr w:rsidR="00002CB3" w:rsidRPr="00B56243" w14:paraId="2727C623"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24848724"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113</w:t>
                            </w:r>
                          </w:p>
                        </w:tc>
                        <w:tc>
                          <w:tcPr>
                            <w:tcW w:w="1374" w:type="dxa"/>
                            <w:tcBorders>
                              <w:top w:val="nil"/>
                              <w:left w:val="nil"/>
                              <w:bottom w:val="single" w:sz="4" w:space="0" w:color="auto"/>
                              <w:right w:val="single" w:sz="4" w:space="0" w:color="auto"/>
                            </w:tcBorders>
                            <w:shd w:val="clear" w:color="auto" w:fill="auto"/>
                            <w:vAlign w:val="center"/>
                            <w:hideMark/>
                          </w:tcPr>
                          <w:p w14:paraId="0B413C6F"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9,853,376</w:t>
                            </w:r>
                          </w:p>
                        </w:tc>
                        <w:tc>
                          <w:tcPr>
                            <w:tcW w:w="1375" w:type="dxa"/>
                            <w:tcBorders>
                              <w:top w:val="nil"/>
                              <w:left w:val="nil"/>
                              <w:bottom w:val="single" w:sz="4" w:space="0" w:color="auto"/>
                              <w:right w:val="single" w:sz="4" w:space="0" w:color="auto"/>
                            </w:tcBorders>
                            <w:shd w:val="clear" w:color="auto" w:fill="auto"/>
                            <w:vAlign w:val="center"/>
                            <w:hideMark/>
                          </w:tcPr>
                          <w:p w14:paraId="60B82552"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6,324,757</w:t>
                            </w:r>
                          </w:p>
                        </w:tc>
                        <w:tc>
                          <w:tcPr>
                            <w:tcW w:w="1375" w:type="dxa"/>
                            <w:tcBorders>
                              <w:top w:val="nil"/>
                              <w:left w:val="nil"/>
                              <w:bottom w:val="single" w:sz="4" w:space="0" w:color="auto"/>
                              <w:right w:val="single" w:sz="4" w:space="0" w:color="auto"/>
                            </w:tcBorders>
                            <w:shd w:val="clear" w:color="auto" w:fill="auto"/>
                            <w:vAlign w:val="center"/>
                            <w:hideMark/>
                          </w:tcPr>
                          <w:p w14:paraId="137CA112"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5,285,947</w:t>
                            </w:r>
                          </w:p>
                        </w:tc>
                        <w:tc>
                          <w:tcPr>
                            <w:tcW w:w="1375" w:type="dxa"/>
                            <w:tcBorders>
                              <w:top w:val="nil"/>
                              <w:left w:val="nil"/>
                              <w:bottom w:val="single" w:sz="4" w:space="0" w:color="auto"/>
                              <w:right w:val="single" w:sz="4" w:space="0" w:color="auto"/>
                            </w:tcBorders>
                            <w:shd w:val="clear" w:color="auto" w:fill="auto"/>
                            <w:vAlign w:val="center"/>
                            <w:hideMark/>
                          </w:tcPr>
                          <w:p w14:paraId="2F3BE0B2"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83.58</w:t>
                            </w:r>
                          </w:p>
                        </w:tc>
                      </w:tr>
                      <w:tr w:rsidR="00002CB3" w:rsidRPr="00B56243" w14:paraId="4402181E" w14:textId="77777777" w:rsidTr="00002CB3">
                        <w:trPr>
                          <w:trHeight w:val="20"/>
                          <w:jc w:val="center"/>
                        </w:trPr>
                        <w:tc>
                          <w:tcPr>
                            <w:tcW w:w="1034" w:type="dxa"/>
                            <w:tcBorders>
                              <w:top w:val="nil"/>
                              <w:left w:val="single" w:sz="4" w:space="0" w:color="auto"/>
                              <w:bottom w:val="single" w:sz="4" w:space="0" w:color="auto"/>
                              <w:right w:val="single" w:sz="4" w:space="0" w:color="auto"/>
                            </w:tcBorders>
                            <w:shd w:val="clear" w:color="auto" w:fill="auto"/>
                            <w:vAlign w:val="center"/>
                            <w:hideMark/>
                          </w:tcPr>
                          <w:p w14:paraId="3BE8EC68" w14:textId="77777777" w:rsidR="00002CB3" w:rsidRPr="00B56243" w:rsidRDefault="00002CB3" w:rsidP="00CD7887">
                            <w:pPr>
                              <w:overflowPunct w:val="0"/>
                              <w:spacing w:line="200" w:lineRule="exact"/>
                              <w:jc w:val="center"/>
                              <w:rPr>
                                <w:rFonts w:ascii="標楷體" w:eastAsia="標楷體" w:hAnsi="標楷體" w:cs="新細明體"/>
                                <w:color w:val="000000"/>
                                <w:sz w:val="20"/>
                              </w:rPr>
                            </w:pPr>
                            <w:r w:rsidRPr="00B56243">
                              <w:rPr>
                                <w:rFonts w:ascii="標楷體" w:eastAsia="標楷體" w:hAnsi="標楷體" w:cs="新細明體" w:hint="eastAsia"/>
                                <w:color w:val="000000"/>
                                <w:sz w:val="20"/>
                              </w:rPr>
                              <w:t>114</w:t>
                            </w:r>
                          </w:p>
                        </w:tc>
                        <w:tc>
                          <w:tcPr>
                            <w:tcW w:w="1374" w:type="dxa"/>
                            <w:tcBorders>
                              <w:top w:val="nil"/>
                              <w:left w:val="nil"/>
                              <w:bottom w:val="single" w:sz="4" w:space="0" w:color="auto"/>
                              <w:right w:val="single" w:sz="4" w:space="0" w:color="auto"/>
                            </w:tcBorders>
                            <w:shd w:val="clear" w:color="auto" w:fill="auto"/>
                            <w:vAlign w:val="center"/>
                            <w:hideMark/>
                          </w:tcPr>
                          <w:p w14:paraId="71C21464"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11,293,589</w:t>
                            </w:r>
                          </w:p>
                        </w:tc>
                        <w:tc>
                          <w:tcPr>
                            <w:tcW w:w="1375" w:type="dxa"/>
                            <w:tcBorders>
                              <w:top w:val="nil"/>
                              <w:left w:val="nil"/>
                              <w:bottom w:val="single" w:sz="4" w:space="0" w:color="auto"/>
                              <w:right w:val="single" w:sz="4" w:space="0" w:color="auto"/>
                            </w:tcBorders>
                            <w:shd w:val="clear" w:color="auto" w:fill="auto"/>
                            <w:vAlign w:val="center"/>
                            <w:hideMark/>
                          </w:tcPr>
                          <w:p w14:paraId="3D952C86"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7,450,912</w:t>
                            </w:r>
                          </w:p>
                        </w:tc>
                        <w:tc>
                          <w:tcPr>
                            <w:tcW w:w="1375" w:type="dxa"/>
                            <w:tcBorders>
                              <w:top w:val="nil"/>
                              <w:left w:val="nil"/>
                              <w:bottom w:val="single" w:sz="4" w:space="0" w:color="auto"/>
                              <w:right w:val="single" w:sz="4" w:space="0" w:color="auto"/>
                            </w:tcBorders>
                            <w:shd w:val="clear" w:color="auto" w:fill="auto"/>
                            <w:vAlign w:val="center"/>
                            <w:hideMark/>
                          </w:tcPr>
                          <w:p w14:paraId="1ED9F59C"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6,471,638</w:t>
                            </w:r>
                          </w:p>
                        </w:tc>
                        <w:tc>
                          <w:tcPr>
                            <w:tcW w:w="1375" w:type="dxa"/>
                            <w:tcBorders>
                              <w:top w:val="nil"/>
                              <w:left w:val="nil"/>
                              <w:bottom w:val="single" w:sz="4" w:space="0" w:color="auto"/>
                              <w:right w:val="single" w:sz="4" w:space="0" w:color="auto"/>
                            </w:tcBorders>
                            <w:shd w:val="clear" w:color="auto" w:fill="auto"/>
                            <w:vAlign w:val="center"/>
                            <w:hideMark/>
                          </w:tcPr>
                          <w:p w14:paraId="2AB02EDA" w14:textId="77777777" w:rsidR="00002CB3" w:rsidRPr="00B56243" w:rsidRDefault="00002CB3" w:rsidP="00CD7887">
                            <w:pPr>
                              <w:overflowPunct w:val="0"/>
                              <w:spacing w:line="200" w:lineRule="exact"/>
                              <w:jc w:val="right"/>
                              <w:rPr>
                                <w:rFonts w:ascii="標楷體" w:eastAsia="標楷體" w:hAnsi="標楷體" w:cs="新細明體"/>
                                <w:color w:val="000000"/>
                                <w:sz w:val="20"/>
                              </w:rPr>
                            </w:pPr>
                            <w:r w:rsidRPr="00B56243">
                              <w:rPr>
                                <w:rFonts w:ascii="標楷體" w:eastAsia="標楷體" w:hAnsi="標楷體" w:cs="新細明體" w:hint="eastAsia"/>
                                <w:color w:val="000000"/>
                                <w:sz w:val="20"/>
                              </w:rPr>
                              <w:t>86.86</w:t>
                            </w:r>
                          </w:p>
                        </w:tc>
                      </w:tr>
                    </w:tbl>
                    <w:p w14:paraId="1F641636" w14:textId="77777777" w:rsidR="00002CB3" w:rsidRPr="00B56243" w:rsidRDefault="00002CB3" w:rsidP="00002CB3">
                      <w:pPr>
                        <w:autoSpaceDE w:val="0"/>
                        <w:autoSpaceDN w:val="0"/>
                        <w:snapToGrid w:val="0"/>
                        <w:spacing w:line="260" w:lineRule="exact"/>
                        <w:ind w:leftChars="-30" w:left="938" w:rightChars="-19" w:right="-46" w:hangingChars="561" w:hanging="1010"/>
                        <w:rPr>
                          <w:rFonts w:ascii="標楷體" w:eastAsia="標楷體" w:hAnsi="標楷體"/>
                          <w:sz w:val="18"/>
                          <w:szCs w:val="18"/>
                        </w:rPr>
                      </w:pPr>
                      <w:r w:rsidRPr="00B56243">
                        <w:rPr>
                          <w:rFonts w:ascii="標楷體" w:eastAsia="標楷體" w:hAnsi="標楷體"/>
                          <w:sz w:val="18"/>
                          <w:szCs w:val="18"/>
                        </w:rPr>
                        <w:t>資料來源：</w:t>
                      </w:r>
                      <w:r w:rsidRPr="00B56243">
                        <w:rPr>
                          <w:rFonts w:ascii="標楷體" w:eastAsia="標楷體" w:hAnsi="標楷體" w:hint="eastAsia"/>
                          <w:sz w:val="18"/>
                          <w:szCs w:val="18"/>
                        </w:rPr>
                        <w:t>整理自</w:t>
                      </w:r>
                      <w:r w:rsidRPr="00B56243">
                        <w:rPr>
                          <w:rFonts w:ascii="標楷體" w:eastAsia="標楷體" w:hAnsi="標楷體"/>
                          <w:sz w:val="18"/>
                          <w:szCs w:val="18"/>
                        </w:rPr>
                        <w:t>衛福部提供資料。</w:t>
                      </w:r>
                    </w:p>
                  </w:txbxContent>
                </v:textbox>
                <w10:wrap type="tight" anchorx="margin"/>
              </v:shape>
            </w:pict>
          </mc:Fallback>
        </mc:AlternateContent>
      </w:r>
      <w:r w:rsidR="00B56243" w:rsidRPr="00522F15">
        <w:rPr>
          <w:rFonts w:ascii="標楷體" w:eastAsia="標楷體" w:hAnsi="標楷體" w:hint="eastAsia"/>
          <w:noProof/>
          <w:color w:val="000000" w:themeColor="text1"/>
          <w:spacing w:val="2"/>
          <w:sz w:val="28"/>
          <w:szCs w:val="28"/>
        </w:rPr>
        <w:t>社安網第二期計畫執行期程為110至114年度，匡列5年度總經費需求為411億餘元</w:t>
      </w:r>
      <w:r w:rsidR="00B56243" w:rsidRPr="00522F15">
        <w:rPr>
          <w:rFonts w:ascii="標楷體" w:eastAsia="標楷體" w:hAnsi="標楷體" w:hint="eastAsia"/>
          <w:noProof/>
          <w:color w:val="000000" w:themeColor="text1"/>
          <w:sz w:val="28"/>
          <w:szCs w:val="28"/>
        </w:rPr>
        <w:t>，實際編列預算259億餘元</w:t>
      </w:r>
      <w:r w:rsidR="00B56243" w:rsidRPr="00522F15">
        <w:rPr>
          <w:rFonts w:ascii="標楷體" w:eastAsia="標楷體" w:hAnsi="標楷體" w:hint="eastAsia"/>
          <w:noProof/>
          <w:color w:val="000000" w:themeColor="text1"/>
          <w:spacing w:val="4"/>
          <w:sz w:val="28"/>
          <w:szCs w:val="28"/>
        </w:rPr>
        <w:t>，實</w:t>
      </w:r>
      <w:r w:rsidR="00B56243" w:rsidRPr="00CD7887">
        <w:rPr>
          <w:rFonts w:ascii="標楷體" w:eastAsia="標楷體" w:hAnsi="標楷體" w:hint="eastAsia"/>
          <w:noProof/>
          <w:color w:val="000000" w:themeColor="text1"/>
          <w:spacing w:val="2"/>
          <w:sz w:val="28"/>
          <w:szCs w:val="28"/>
        </w:rPr>
        <w:t>際支用214億餘元，執行率約82.52％（表1），其中114年度經費需求數112億餘元，實際編列預算數74億餘元，實際支用64億餘元，執行率約86.86％。</w:t>
      </w:r>
    </w:p>
    <w:p w14:paraId="42B29182" w14:textId="0845A4F2" w:rsidR="00831F0B" w:rsidRPr="00D53F02" w:rsidRDefault="00ED73A6" w:rsidP="00D5657B">
      <w:pPr>
        <w:overflowPunct w:val="0"/>
        <w:spacing w:beforeLines="20" w:before="72" w:line="520" w:lineRule="exact"/>
        <w:ind w:firstLineChars="200" w:firstLine="641"/>
        <w:jc w:val="both"/>
        <w:rPr>
          <w:rFonts w:ascii="標楷體" w:eastAsia="標楷體" w:hAnsi="標楷體"/>
          <w:b/>
          <w:color w:val="000000" w:themeColor="text1"/>
          <w:sz w:val="32"/>
          <w:szCs w:val="32"/>
        </w:rPr>
      </w:pPr>
      <w:r w:rsidRPr="00D53F02">
        <w:rPr>
          <w:rFonts w:ascii="標楷體" w:eastAsia="標楷體" w:hAnsi="標楷體" w:hint="eastAsia"/>
          <w:b/>
          <w:color w:val="000000" w:themeColor="text1"/>
          <w:sz w:val="32"/>
          <w:szCs w:val="32"/>
        </w:rPr>
        <w:lastRenderedPageBreak/>
        <w:t>（</w:t>
      </w:r>
      <w:r w:rsidR="002F3057">
        <w:rPr>
          <w:rFonts w:ascii="標楷體" w:eastAsia="標楷體" w:hAnsi="標楷體" w:hint="eastAsia"/>
          <w:b/>
          <w:color w:val="000000" w:themeColor="text1"/>
          <w:sz w:val="32"/>
          <w:szCs w:val="32"/>
        </w:rPr>
        <w:t>三</w:t>
      </w:r>
      <w:r w:rsidRPr="00D53F02">
        <w:rPr>
          <w:rFonts w:ascii="標楷體" w:eastAsia="標楷體" w:hAnsi="標楷體" w:hint="eastAsia"/>
          <w:b/>
          <w:color w:val="000000" w:themeColor="text1"/>
          <w:sz w:val="32"/>
          <w:szCs w:val="32"/>
        </w:rPr>
        <w:t xml:space="preserve">）　</w:t>
      </w:r>
      <w:r w:rsidR="00B56243" w:rsidRPr="00B56243">
        <w:rPr>
          <w:rFonts w:ascii="標楷體" w:eastAsia="標楷體" w:hAnsi="標楷體" w:hint="eastAsia"/>
          <w:b/>
          <w:color w:val="000000" w:themeColor="text1"/>
          <w:sz w:val="32"/>
          <w:szCs w:val="32"/>
        </w:rPr>
        <w:t>服務人力進用情形</w:t>
      </w:r>
    </w:p>
    <w:p w14:paraId="5785024A" w14:textId="1819A1F0" w:rsidR="0082300E" w:rsidRPr="004F2F8A" w:rsidRDefault="00E71AD5" w:rsidP="00E71AD5">
      <w:pPr>
        <w:overflowPunct w:val="0"/>
        <w:spacing w:line="500" w:lineRule="exact"/>
        <w:ind w:firstLineChars="200" w:firstLine="641"/>
        <w:jc w:val="both"/>
        <w:rPr>
          <w:rFonts w:ascii="標楷體" w:eastAsia="標楷體" w:hAnsi="標楷體"/>
          <w:color w:val="000000" w:themeColor="text1"/>
          <w:spacing w:val="-4"/>
          <w:sz w:val="28"/>
          <w:szCs w:val="28"/>
        </w:rPr>
      </w:pPr>
      <w:r w:rsidRPr="00082FAC">
        <w:rPr>
          <w:rFonts w:ascii="標楷體" w:eastAsia="標楷體" w:hAnsi="標楷體"/>
          <w:b/>
          <w:noProof/>
          <w:color w:val="000000" w:themeColor="text1"/>
          <w:sz w:val="32"/>
          <w:szCs w:val="32"/>
        </w:rPr>
        <mc:AlternateContent>
          <mc:Choice Requires="wps">
            <w:drawing>
              <wp:anchor distT="0" distB="0" distL="114300" distR="114300" simplePos="0" relativeHeight="251664384" behindDoc="0" locked="0" layoutInCell="1" allowOverlap="1" wp14:anchorId="5C64F03D" wp14:editId="38C3BF9B">
                <wp:simplePos x="0" y="0"/>
                <wp:positionH relativeFrom="margin">
                  <wp:posOffset>279400</wp:posOffset>
                </wp:positionH>
                <wp:positionV relativeFrom="paragraph">
                  <wp:posOffset>1587662</wp:posOffset>
                </wp:positionV>
                <wp:extent cx="5867400" cy="3733800"/>
                <wp:effectExtent l="0" t="0" r="0" b="0"/>
                <wp:wrapSquare wrapText="bothSides"/>
                <wp:docPr id="8"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3733800"/>
                        </a:xfrm>
                        <a:prstGeom prst="rect">
                          <a:avLst/>
                        </a:prstGeom>
                        <a:noFill/>
                        <a:ln>
                          <a:noFill/>
                        </a:ln>
                      </wps:spPr>
                      <wps:txbx>
                        <w:txbxContent>
                          <w:p w14:paraId="7BD7C8C6" w14:textId="24FDD98A" w:rsidR="00284FD2" w:rsidRPr="00B233C0" w:rsidRDefault="00284FD2" w:rsidP="005D5F09">
                            <w:pPr>
                              <w:snapToGrid w:val="0"/>
                              <w:spacing w:beforeLines="30" w:before="108" w:line="300" w:lineRule="exact"/>
                              <w:jc w:val="center"/>
                              <w:rPr>
                                <w:rFonts w:ascii="標楷體" w:eastAsia="標楷體" w:hAnsi="標楷體"/>
                                <w:b/>
                              </w:rPr>
                            </w:pPr>
                            <w:r w:rsidRPr="00B233C0">
                              <w:rPr>
                                <w:rFonts w:ascii="標楷體" w:eastAsia="標楷體" w:hAnsi="標楷體" w:hint="eastAsia"/>
                                <w:b/>
                              </w:rPr>
                              <w:t>表</w:t>
                            </w:r>
                            <w:r w:rsidR="00A67FCE">
                              <w:rPr>
                                <w:rFonts w:ascii="標楷體" w:eastAsia="標楷體" w:hAnsi="標楷體"/>
                                <w:b/>
                              </w:rPr>
                              <w:t>2</w:t>
                            </w:r>
                            <w:r w:rsidRPr="00B233C0">
                              <w:rPr>
                                <w:rFonts w:ascii="標楷體" w:eastAsia="標楷體" w:hAnsi="標楷體" w:hint="eastAsia"/>
                                <w:b/>
                              </w:rPr>
                              <w:t xml:space="preserve">　</w:t>
                            </w:r>
                            <w:r w:rsidR="00A67FCE" w:rsidRPr="00A67FCE">
                              <w:rPr>
                                <w:rFonts w:ascii="標楷體" w:eastAsia="標楷體" w:hAnsi="標楷體" w:hint="eastAsia"/>
                                <w:b/>
                              </w:rPr>
                              <w:t>114年底</w:t>
                            </w:r>
                            <w:proofErr w:type="gramStart"/>
                            <w:r w:rsidR="00A67FCE" w:rsidRPr="00A67FCE">
                              <w:rPr>
                                <w:rFonts w:ascii="標楷體" w:eastAsia="標楷體" w:hAnsi="標楷體" w:hint="eastAsia"/>
                                <w:b/>
                              </w:rPr>
                              <w:t>社安網第二</w:t>
                            </w:r>
                            <w:proofErr w:type="gramEnd"/>
                            <w:r w:rsidR="00A67FCE" w:rsidRPr="00A67FCE">
                              <w:rPr>
                                <w:rFonts w:ascii="標楷體" w:eastAsia="標楷體" w:hAnsi="標楷體" w:hint="eastAsia"/>
                                <w:b/>
                              </w:rPr>
                              <w:t>期計畫各類人力需求及實際進用情形</w:t>
                            </w:r>
                          </w:p>
                          <w:p w14:paraId="203E3EDB" w14:textId="184520EA" w:rsidR="00284FD2" w:rsidRDefault="00A67FCE" w:rsidP="00AF213F">
                            <w:pPr>
                              <w:spacing w:line="260" w:lineRule="exact"/>
                              <w:ind w:rightChars="21" w:right="50" w:firstLine="403"/>
                              <w:jc w:val="right"/>
                              <w:rPr>
                                <w:rFonts w:ascii="標楷體" w:eastAsia="標楷體" w:hAnsi="標楷體"/>
                                <w:color w:val="000000"/>
                                <w:sz w:val="20"/>
                                <w:lang w:val="zh-TW"/>
                              </w:rPr>
                            </w:pPr>
                            <w:r w:rsidRPr="00A67FCE">
                              <w:rPr>
                                <w:rFonts w:ascii="標楷體" w:eastAsia="標楷體" w:hAnsi="標楷體" w:hint="eastAsia"/>
                                <w:color w:val="000000"/>
                                <w:sz w:val="20"/>
                                <w:lang w:val="zh-TW"/>
                              </w:rPr>
                              <w:t>單位：人</w:t>
                            </w:r>
                          </w:p>
                          <w:tbl>
                            <w:tblPr>
                              <w:tblStyle w:val="TableNormal"/>
                              <w:tblW w:w="89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16"/>
                              <w:gridCol w:w="1164"/>
                              <w:gridCol w:w="1245"/>
                            </w:tblGrid>
                            <w:tr w:rsidR="00AF213F" w:rsidRPr="003655B4" w14:paraId="40698D83" w14:textId="77777777" w:rsidTr="0085165B">
                              <w:trPr>
                                <w:trHeight w:val="283"/>
                              </w:trPr>
                              <w:tc>
                                <w:tcPr>
                                  <w:tcW w:w="6516" w:type="dxa"/>
                                  <w:tcBorders>
                                    <w:left w:val="single" w:sz="4" w:space="0" w:color="auto"/>
                                  </w:tcBorders>
                                  <w:shd w:val="clear" w:color="auto" w:fill="DAEEF3" w:themeFill="accent5" w:themeFillTint="33"/>
                                  <w:vAlign w:val="center"/>
                                </w:tcPr>
                                <w:p w14:paraId="7AE5A66B" w14:textId="77777777" w:rsidR="00AF213F" w:rsidRPr="00A67FCE" w:rsidRDefault="00AF213F" w:rsidP="0085165B">
                                  <w:pPr>
                                    <w:widowControl/>
                                    <w:adjustRightInd w:val="0"/>
                                    <w:spacing w:line="200" w:lineRule="exact"/>
                                    <w:jc w:val="center"/>
                                    <w:textAlignment w:val="baseline"/>
                                    <w:rPr>
                                      <w:rFonts w:ascii="標楷體" w:eastAsia="標楷體" w:hAnsi="標楷體" w:cs="Times New Roman"/>
                                      <w:color w:val="000000"/>
                                      <w:sz w:val="20"/>
                                      <w:szCs w:val="20"/>
                                      <w:lang w:eastAsia="zh-TW"/>
                                    </w:rPr>
                                  </w:pPr>
                                  <w:r w:rsidRPr="00A67FCE">
                                    <w:rPr>
                                      <w:rFonts w:ascii="標楷體" w:eastAsia="標楷體" w:hAnsi="標楷體" w:cs="Times New Roman"/>
                                      <w:color w:val="000000"/>
                                      <w:sz w:val="20"/>
                                      <w:szCs w:val="20"/>
                                      <w:lang w:eastAsia="zh-TW"/>
                                    </w:rPr>
                                    <w:t>類別</w:t>
                                  </w:r>
                                </w:p>
                              </w:tc>
                              <w:tc>
                                <w:tcPr>
                                  <w:tcW w:w="1164" w:type="dxa"/>
                                  <w:tcBorders>
                                    <w:left w:val="single" w:sz="4" w:space="0" w:color="auto"/>
                                  </w:tcBorders>
                                  <w:shd w:val="clear" w:color="auto" w:fill="DAEEF3" w:themeFill="accent5" w:themeFillTint="33"/>
                                  <w:vAlign w:val="center"/>
                                </w:tcPr>
                                <w:p w14:paraId="572E4803" w14:textId="77777777" w:rsidR="00AF213F" w:rsidRPr="00A67FCE" w:rsidRDefault="00AF213F" w:rsidP="0085165B">
                                  <w:pPr>
                                    <w:widowControl/>
                                    <w:adjustRightInd w:val="0"/>
                                    <w:spacing w:line="200" w:lineRule="exact"/>
                                    <w:jc w:val="center"/>
                                    <w:textAlignment w:val="baseline"/>
                                    <w:rPr>
                                      <w:rFonts w:ascii="標楷體" w:eastAsia="標楷體" w:hAnsi="標楷體" w:cs="Times New Roman"/>
                                      <w:color w:val="000000"/>
                                      <w:sz w:val="20"/>
                                      <w:szCs w:val="20"/>
                                      <w:lang w:eastAsia="zh-TW"/>
                                    </w:rPr>
                                  </w:pPr>
                                  <w:r w:rsidRPr="00A67FCE">
                                    <w:rPr>
                                      <w:rFonts w:ascii="標楷體" w:eastAsia="標楷體" w:hAnsi="標楷體" w:cs="Times New Roman"/>
                                      <w:color w:val="000000"/>
                                      <w:sz w:val="20"/>
                                      <w:szCs w:val="20"/>
                                      <w:lang w:eastAsia="zh-TW"/>
                                    </w:rPr>
                                    <w:t>需求人數</w:t>
                                  </w:r>
                                </w:p>
                              </w:tc>
                              <w:tc>
                                <w:tcPr>
                                  <w:tcW w:w="1245" w:type="dxa"/>
                                  <w:tcBorders>
                                    <w:left w:val="single" w:sz="4" w:space="0" w:color="auto"/>
                                  </w:tcBorders>
                                  <w:shd w:val="clear" w:color="auto" w:fill="DAEEF3" w:themeFill="accent5" w:themeFillTint="33"/>
                                  <w:vAlign w:val="center"/>
                                </w:tcPr>
                                <w:p w14:paraId="258D7FB8" w14:textId="77777777" w:rsidR="00AF213F" w:rsidRPr="00A67FCE" w:rsidRDefault="00AF213F" w:rsidP="0085165B">
                                  <w:pPr>
                                    <w:widowControl/>
                                    <w:adjustRightInd w:val="0"/>
                                    <w:spacing w:line="200" w:lineRule="exact"/>
                                    <w:jc w:val="center"/>
                                    <w:textAlignment w:val="baseline"/>
                                    <w:rPr>
                                      <w:rFonts w:ascii="標楷體" w:eastAsia="標楷體" w:hAnsi="標楷體" w:cs="Times New Roman"/>
                                      <w:color w:val="000000"/>
                                      <w:sz w:val="20"/>
                                      <w:szCs w:val="20"/>
                                      <w:lang w:eastAsia="zh-TW"/>
                                    </w:rPr>
                                  </w:pPr>
                                  <w:r w:rsidRPr="00A67FCE">
                                    <w:rPr>
                                      <w:rFonts w:ascii="標楷體" w:eastAsia="標楷體" w:hAnsi="標楷體" w:cs="Times New Roman" w:hint="eastAsia"/>
                                      <w:color w:val="000000"/>
                                      <w:sz w:val="20"/>
                                      <w:szCs w:val="20"/>
                                      <w:lang w:eastAsia="zh-TW"/>
                                    </w:rPr>
                                    <w:t>實際進用人數</w:t>
                                  </w:r>
                                </w:p>
                              </w:tc>
                            </w:tr>
                            <w:tr w:rsidR="00AF213F" w:rsidRPr="003655B4" w14:paraId="043F4A5F" w14:textId="77777777" w:rsidTr="0085165B">
                              <w:trPr>
                                <w:trHeight w:val="283"/>
                              </w:trPr>
                              <w:tc>
                                <w:tcPr>
                                  <w:tcW w:w="6516" w:type="dxa"/>
                                  <w:tcBorders>
                                    <w:left w:val="single" w:sz="4" w:space="0" w:color="auto"/>
                                  </w:tcBorders>
                                  <w:vAlign w:val="center"/>
                                </w:tcPr>
                                <w:p w14:paraId="7C00E8A7" w14:textId="77777777" w:rsidR="00AF213F" w:rsidRPr="00A67FCE" w:rsidRDefault="00AF213F" w:rsidP="0085165B">
                                  <w:pPr>
                                    <w:adjustRightInd w:val="0"/>
                                    <w:spacing w:line="200" w:lineRule="exact"/>
                                    <w:jc w:val="center"/>
                                    <w:textAlignment w:val="baseline"/>
                                    <w:rPr>
                                      <w:rFonts w:ascii="標楷體" w:eastAsia="標楷體" w:hAnsi="標楷體" w:cs="Times New Roman"/>
                                      <w:color w:val="000000"/>
                                      <w:sz w:val="20"/>
                                      <w:szCs w:val="20"/>
                                    </w:rPr>
                                  </w:pPr>
                                  <w:proofErr w:type="spellStart"/>
                                  <w:r w:rsidRPr="00A67FCE">
                                    <w:rPr>
                                      <w:rFonts w:ascii="標楷體" w:eastAsia="標楷體" w:hAnsi="標楷體"/>
                                      <w:b/>
                                      <w:sz w:val="20"/>
                                      <w:szCs w:val="20"/>
                                    </w:rPr>
                                    <w:t>合計</w:t>
                                  </w:r>
                                  <w:proofErr w:type="spellEnd"/>
                                </w:p>
                              </w:tc>
                              <w:tc>
                                <w:tcPr>
                                  <w:tcW w:w="1164" w:type="dxa"/>
                                  <w:tcBorders>
                                    <w:left w:val="single" w:sz="4" w:space="0" w:color="auto"/>
                                  </w:tcBorders>
                                  <w:vAlign w:val="center"/>
                                </w:tcPr>
                                <w:p w14:paraId="6B7FAF6C" w14:textId="3933318E" w:rsidR="00AF213F" w:rsidRPr="00A67FCE" w:rsidRDefault="00AF213F" w:rsidP="0085165B">
                                  <w:pPr>
                                    <w:pStyle w:val="TableParagraph"/>
                                    <w:spacing w:line="200" w:lineRule="exact"/>
                                    <w:ind w:rightChars="10" w:right="24"/>
                                    <w:rPr>
                                      <w:b/>
                                      <w:bCs/>
                                      <w:sz w:val="20"/>
                                      <w:szCs w:val="20"/>
                                    </w:rPr>
                                  </w:pPr>
                                  <w:r w:rsidRPr="00A67FCE">
                                    <w:rPr>
                                      <w:b/>
                                      <w:bCs/>
                                      <w:sz w:val="20"/>
                                      <w:szCs w:val="20"/>
                                    </w:rPr>
                                    <w:t>7,848</w:t>
                                  </w:r>
                                </w:p>
                              </w:tc>
                              <w:tc>
                                <w:tcPr>
                                  <w:tcW w:w="1245" w:type="dxa"/>
                                  <w:tcBorders>
                                    <w:left w:val="single" w:sz="4" w:space="0" w:color="auto"/>
                                  </w:tcBorders>
                                  <w:vAlign w:val="center"/>
                                </w:tcPr>
                                <w:p w14:paraId="1C79B5C7" w14:textId="3B656C3E" w:rsidR="00AF213F" w:rsidRPr="00A67FCE" w:rsidRDefault="00AF213F" w:rsidP="0085165B">
                                  <w:pPr>
                                    <w:pStyle w:val="TableParagraph"/>
                                    <w:spacing w:line="200" w:lineRule="exact"/>
                                    <w:ind w:rightChars="10" w:right="24"/>
                                    <w:rPr>
                                      <w:b/>
                                      <w:bCs/>
                                      <w:sz w:val="20"/>
                                      <w:szCs w:val="20"/>
                                    </w:rPr>
                                  </w:pPr>
                                  <w:r w:rsidRPr="00A67FCE">
                                    <w:rPr>
                                      <w:b/>
                                      <w:bCs/>
                                      <w:sz w:val="20"/>
                                      <w:szCs w:val="20"/>
                                    </w:rPr>
                                    <w:t>6,</w:t>
                                  </w:r>
                                  <w:r w:rsidRPr="00A67FCE">
                                    <w:rPr>
                                      <w:rFonts w:hint="eastAsia"/>
                                      <w:b/>
                                      <w:bCs/>
                                      <w:sz w:val="20"/>
                                      <w:szCs w:val="20"/>
                                    </w:rPr>
                                    <w:t>4</w:t>
                                  </w:r>
                                  <w:r w:rsidRPr="00A67FCE">
                                    <w:rPr>
                                      <w:b/>
                                      <w:bCs/>
                                      <w:sz w:val="20"/>
                                      <w:szCs w:val="20"/>
                                    </w:rPr>
                                    <w:t>23</w:t>
                                  </w:r>
                                </w:p>
                              </w:tc>
                            </w:tr>
                            <w:tr w:rsidR="00AF213F" w:rsidRPr="003655B4" w14:paraId="6E3E7E3E" w14:textId="77777777" w:rsidTr="0085165B">
                              <w:trPr>
                                <w:trHeight w:val="283"/>
                              </w:trPr>
                              <w:tc>
                                <w:tcPr>
                                  <w:tcW w:w="6516" w:type="dxa"/>
                                  <w:tcBorders>
                                    <w:left w:val="single" w:sz="4" w:space="0" w:color="auto"/>
                                  </w:tcBorders>
                                  <w:vAlign w:val="center"/>
                                </w:tcPr>
                                <w:p w14:paraId="51B7E5BF"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社會福利服務中心服務人力</w:t>
                                  </w:r>
                                </w:p>
                              </w:tc>
                              <w:tc>
                                <w:tcPr>
                                  <w:tcW w:w="1164" w:type="dxa"/>
                                  <w:tcBorders>
                                    <w:left w:val="single" w:sz="4" w:space="0" w:color="auto"/>
                                  </w:tcBorders>
                                  <w:vAlign w:val="center"/>
                                </w:tcPr>
                                <w:p w14:paraId="16F5B132" w14:textId="77777777" w:rsidR="00AF213F" w:rsidRPr="003655B4" w:rsidRDefault="00AF213F" w:rsidP="0085165B">
                                  <w:pPr>
                                    <w:pStyle w:val="TableParagraph"/>
                                    <w:spacing w:line="200" w:lineRule="exact"/>
                                    <w:ind w:rightChars="10" w:right="24"/>
                                    <w:rPr>
                                      <w:sz w:val="20"/>
                                      <w:szCs w:val="20"/>
                                    </w:rPr>
                                  </w:pPr>
                                  <w:r w:rsidRPr="003655B4">
                                    <w:rPr>
                                      <w:sz w:val="20"/>
                                      <w:szCs w:val="20"/>
                                    </w:rPr>
                                    <w:t>1,572</w:t>
                                  </w:r>
                                </w:p>
                              </w:tc>
                              <w:tc>
                                <w:tcPr>
                                  <w:tcW w:w="1245" w:type="dxa"/>
                                  <w:vAlign w:val="center"/>
                                </w:tcPr>
                                <w:p w14:paraId="6A9B98B6" w14:textId="77777777" w:rsidR="00AF213F" w:rsidRPr="003655B4" w:rsidRDefault="00AF213F" w:rsidP="0085165B">
                                  <w:pPr>
                                    <w:pStyle w:val="TableParagraph"/>
                                    <w:spacing w:line="200" w:lineRule="exact"/>
                                    <w:ind w:rightChars="10" w:right="24"/>
                                    <w:rPr>
                                      <w:sz w:val="20"/>
                                      <w:szCs w:val="20"/>
                                    </w:rPr>
                                  </w:pPr>
                                  <w:r w:rsidRPr="003655B4">
                                    <w:rPr>
                                      <w:sz w:val="20"/>
                                      <w:szCs w:val="20"/>
                                    </w:rPr>
                                    <w:t>1,3</w:t>
                                  </w:r>
                                  <w:r w:rsidRPr="003655B4">
                                    <w:rPr>
                                      <w:rFonts w:hint="eastAsia"/>
                                      <w:sz w:val="20"/>
                                      <w:szCs w:val="20"/>
                                    </w:rPr>
                                    <w:t>96</w:t>
                                  </w:r>
                                </w:p>
                              </w:tc>
                            </w:tr>
                            <w:tr w:rsidR="00AF213F" w:rsidRPr="003655B4" w14:paraId="28E675FA" w14:textId="77777777" w:rsidTr="0085165B">
                              <w:trPr>
                                <w:trHeight w:val="283"/>
                              </w:trPr>
                              <w:tc>
                                <w:tcPr>
                                  <w:tcW w:w="6516" w:type="dxa"/>
                                  <w:tcBorders>
                                    <w:left w:val="single" w:sz="4" w:space="0" w:color="auto"/>
                                  </w:tcBorders>
                                  <w:vAlign w:val="center"/>
                                </w:tcPr>
                                <w:p w14:paraId="730FDB70"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提升身心障礙者需求評估服務品質人力</w:t>
                                  </w:r>
                                </w:p>
                              </w:tc>
                              <w:tc>
                                <w:tcPr>
                                  <w:tcW w:w="1164" w:type="dxa"/>
                                  <w:tcBorders>
                                    <w:left w:val="single" w:sz="4" w:space="0" w:color="auto"/>
                                  </w:tcBorders>
                                  <w:vAlign w:val="center"/>
                                </w:tcPr>
                                <w:p w14:paraId="426252F2" w14:textId="77777777" w:rsidR="00AF213F" w:rsidRPr="003655B4" w:rsidRDefault="00AF213F" w:rsidP="0085165B">
                                  <w:pPr>
                                    <w:pStyle w:val="TableParagraph"/>
                                    <w:spacing w:line="200" w:lineRule="exact"/>
                                    <w:ind w:rightChars="10" w:right="24"/>
                                    <w:rPr>
                                      <w:sz w:val="20"/>
                                      <w:szCs w:val="20"/>
                                    </w:rPr>
                                  </w:pPr>
                                  <w:r w:rsidRPr="003655B4">
                                    <w:rPr>
                                      <w:sz w:val="20"/>
                                      <w:szCs w:val="20"/>
                                    </w:rPr>
                                    <w:t>121</w:t>
                                  </w:r>
                                </w:p>
                              </w:tc>
                              <w:tc>
                                <w:tcPr>
                                  <w:tcW w:w="1245" w:type="dxa"/>
                                  <w:vAlign w:val="center"/>
                                </w:tcPr>
                                <w:p w14:paraId="5114E01C" w14:textId="77777777" w:rsidR="00AF213F" w:rsidRPr="003655B4" w:rsidRDefault="00AF213F" w:rsidP="0085165B">
                                  <w:pPr>
                                    <w:pStyle w:val="TableParagraph"/>
                                    <w:spacing w:line="200" w:lineRule="exact"/>
                                    <w:ind w:rightChars="10" w:right="24"/>
                                    <w:rPr>
                                      <w:sz w:val="20"/>
                                      <w:szCs w:val="20"/>
                                    </w:rPr>
                                  </w:pPr>
                                  <w:r w:rsidRPr="003655B4">
                                    <w:rPr>
                                      <w:sz w:val="20"/>
                                      <w:szCs w:val="20"/>
                                    </w:rPr>
                                    <w:t>11</w:t>
                                  </w:r>
                                  <w:r w:rsidRPr="003655B4">
                                    <w:rPr>
                                      <w:rFonts w:hint="eastAsia"/>
                                      <w:sz w:val="20"/>
                                      <w:szCs w:val="20"/>
                                    </w:rPr>
                                    <w:t>3</w:t>
                                  </w:r>
                                </w:p>
                              </w:tc>
                            </w:tr>
                            <w:tr w:rsidR="00AF213F" w:rsidRPr="003655B4" w14:paraId="3C2AF8B7" w14:textId="77777777" w:rsidTr="0085165B">
                              <w:trPr>
                                <w:trHeight w:val="283"/>
                              </w:trPr>
                              <w:tc>
                                <w:tcPr>
                                  <w:tcW w:w="6516" w:type="dxa"/>
                                  <w:tcBorders>
                                    <w:left w:val="single" w:sz="4" w:space="0" w:color="auto"/>
                                  </w:tcBorders>
                                  <w:vAlign w:val="center"/>
                                </w:tcPr>
                                <w:p w14:paraId="004F95B1"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脫貧方案家庭服務人力</w:t>
                                  </w:r>
                                </w:p>
                              </w:tc>
                              <w:tc>
                                <w:tcPr>
                                  <w:tcW w:w="1164" w:type="dxa"/>
                                  <w:tcBorders>
                                    <w:left w:val="single" w:sz="4" w:space="0" w:color="auto"/>
                                  </w:tcBorders>
                                  <w:vAlign w:val="center"/>
                                </w:tcPr>
                                <w:p w14:paraId="082E5AA1" w14:textId="77777777" w:rsidR="00AF213F" w:rsidRPr="003655B4" w:rsidRDefault="00AF213F" w:rsidP="0085165B">
                                  <w:pPr>
                                    <w:pStyle w:val="TableParagraph"/>
                                    <w:spacing w:line="200" w:lineRule="exact"/>
                                    <w:ind w:rightChars="10" w:right="24"/>
                                    <w:rPr>
                                      <w:sz w:val="20"/>
                                      <w:szCs w:val="20"/>
                                    </w:rPr>
                                  </w:pPr>
                                  <w:r w:rsidRPr="003655B4">
                                    <w:rPr>
                                      <w:sz w:val="20"/>
                                      <w:szCs w:val="20"/>
                                    </w:rPr>
                                    <w:t>253</w:t>
                                  </w:r>
                                </w:p>
                              </w:tc>
                              <w:tc>
                                <w:tcPr>
                                  <w:tcW w:w="1245" w:type="dxa"/>
                                  <w:vAlign w:val="center"/>
                                </w:tcPr>
                                <w:p w14:paraId="75579639" w14:textId="77777777" w:rsidR="00AF213F" w:rsidRPr="003655B4" w:rsidRDefault="00AF213F" w:rsidP="0085165B">
                                  <w:pPr>
                                    <w:pStyle w:val="TableParagraph"/>
                                    <w:spacing w:line="200" w:lineRule="exact"/>
                                    <w:ind w:rightChars="10" w:right="24"/>
                                    <w:rPr>
                                      <w:sz w:val="20"/>
                                      <w:szCs w:val="20"/>
                                    </w:rPr>
                                  </w:pPr>
                                  <w:r w:rsidRPr="003655B4">
                                    <w:rPr>
                                      <w:sz w:val="20"/>
                                      <w:szCs w:val="20"/>
                                    </w:rPr>
                                    <w:t>2</w:t>
                                  </w:r>
                                  <w:r w:rsidRPr="003655B4">
                                    <w:rPr>
                                      <w:rFonts w:hint="eastAsia"/>
                                      <w:sz w:val="20"/>
                                      <w:szCs w:val="20"/>
                                    </w:rPr>
                                    <w:t>19</w:t>
                                  </w:r>
                                </w:p>
                              </w:tc>
                            </w:tr>
                            <w:tr w:rsidR="00AF213F" w:rsidRPr="003655B4" w14:paraId="07EE7B0A" w14:textId="77777777" w:rsidTr="0085165B">
                              <w:trPr>
                                <w:trHeight w:val="283"/>
                              </w:trPr>
                              <w:tc>
                                <w:tcPr>
                                  <w:tcW w:w="6516" w:type="dxa"/>
                                  <w:tcBorders>
                                    <w:left w:val="single" w:sz="4" w:space="0" w:color="auto"/>
                                  </w:tcBorders>
                                  <w:vAlign w:val="center"/>
                                </w:tcPr>
                                <w:p w14:paraId="72D9371D" w14:textId="77777777" w:rsidR="00AF213F" w:rsidRPr="00AF213F" w:rsidRDefault="00AF213F" w:rsidP="0085165B">
                                  <w:pPr>
                                    <w:pStyle w:val="TableParagraph"/>
                                    <w:spacing w:line="200" w:lineRule="exact"/>
                                    <w:ind w:leftChars="10" w:left="24"/>
                                    <w:jc w:val="both"/>
                                    <w:rPr>
                                      <w:sz w:val="20"/>
                                      <w:szCs w:val="20"/>
                                    </w:rPr>
                                  </w:pPr>
                                  <w:proofErr w:type="spellStart"/>
                                  <w:r w:rsidRPr="00AF213F">
                                    <w:rPr>
                                      <w:sz w:val="20"/>
                                      <w:szCs w:val="20"/>
                                    </w:rPr>
                                    <w:t>保護性案件服務人力</w:t>
                                  </w:r>
                                  <w:proofErr w:type="spellEnd"/>
                                </w:p>
                              </w:tc>
                              <w:tc>
                                <w:tcPr>
                                  <w:tcW w:w="1164" w:type="dxa"/>
                                  <w:vAlign w:val="center"/>
                                </w:tcPr>
                                <w:p w14:paraId="12243C83" w14:textId="77777777" w:rsidR="00AF213F" w:rsidRPr="003655B4" w:rsidRDefault="00AF213F" w:rsidP="0085165B">
                                  <w:pPr>
                                    <w:pStyle w:val="TableParagraph"/>
                                    <w:spacing w:line="200" w:lineRule="exact"/>
                                    <w:ind w:rightChars="10" w:right="24"/>
                                    <w:rPr>
                                      <w:sz w:val="20"/>
                                      <w:szCs w:val="20"/>
                                    </w:rPr>
                                  </w:pPr>
                                  <w:r w:rsidRPr="003655B4">
                                    <w:rPr>
                                      <w:sz w:val="20"/>
                                      <w:szCs w:val="20"/>
                                    </w:rPr>
                                    <w:t>1,275</w:t>
                                  </w:r>
                                </w:p>
                              </w:tc>
                              <w:tc>
                                <w:tcPr>
                                  <w:tcW w:w="1245" w:type="dxa"/>
                                  <w:vAlign w:val="center"/>
                                </w:tcPr>
                                <w:p w14:paraId="13323380" w14:textId="77777777" w:rsidR="00AF213F" w:rsidRPr="003655B4" w:rsidRDefault="00AF213F" w:rsidP="0085165B">
                                  <w:pPr>
                                    <w:pStyle w:val="TableParagraph"/>
                                    <w:spacing w:line="200" w:lineRule="exact"/>
                                    <w:ind w:rightChars="10" w:right="24"/>
                                    <w:rPr>
                                      <w:sz w:val="20"/>
                                      <w:szCs w:val="20"/>
                                    </w:rPr>
                                  </w:pPr>
                                  <w:r w:rsidRPr="003655B4">
                                    <w:rPr>
                                      <w:sz w:val="20"/>
                                      <w:szCs w:val="20"/>
                                    </w:rPr>
                                    <w:t>9</w:t>
                                  </w:r>
                                  <w:r w:rsidRPr="003655B4">
                                    <w:rPr>
                                      <w:rFonts w:hint="eastAsia"/>
                                      <w:sz w:val="20"/>
                                      <w:szCs w:val="20"/>
                                    </w:rPr>
                                    <w:t>50</w:t>
                                  </w:r>
                                </w:p>
                              </w:tc>
                            </w:tr>
                            <w:tr w:rsidR="00AF213F" w:rsidRPr="003655B4" w14:paraId="465BB8E7" w14:textId="77777777" w:rsidTr="0085165B">
                              <w:trPr>
                                <w:trHeight w:val="283"/>
                              </w:trPr>
                              <w:tc>
                                <w:tcPr>
                                  <w:tcW w:w="6516" w:type="dxa"/>
                                  <w:tcBorders>
                                    <w:left w:val="single" w:sz="4" w:space="0" w:color="auto"/>
                                  </w:tcBorders>
                                  <w:vAlign w:val="center"/>
                                </w:tcPr>
                                <w:p w14:paraId="18553AD1"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精進及擴充兒少安置資源人力</w:t>
                                  </w:r>
                                </w:p>
                              </w:tc>
                              <w:tc>
                                <w:tcPr>
                                  <w:tcW w:w="1164" w:type="dxa"/>
                                  <w:vAlign w:val="center"/>
                                </w:tcPr>
                                <w:p w14:paraId="18BE195A" w14:textId="77777777" w:rsidR="00AF213F" w:rsidRPr="003655B4" w:rsidRDefault="00AF213F" w:rsidP="0085165B">
                                  <w:pPr>
                                    <w:pStyle w:val="TableParagraph"/>
                                    <w:spacing w:line="200" w:lineRule="exact"/>
                                    <w:ind w:rightChars="10" w:right="24"/>
                                    <w:rPr>
                                      <w:sz w:val="20"/>
                                      <w:szCs w:val="20"/>
                                    </w:rPr>
                                  </w:pPr>
                                  <w:r w:rsidRPr="003655B4">
                                    <w:rPr>
                                      <w:sz w:val="20"/>
                                      <w:szCs w:val="20"/>
                                    </w:rPr>
                                    <w:t>79</w:t>
                                  </w:r>
                                </w:p>
                              </w:tc>
                              <w:tc>
                                <w:tcPr>
                                  <w:tcW w:w="1245" w:type="dxa"/>
                                  <w:vAlign w:val="center"/>
                                </w:tcPr>
                                <w:p w14:paraId="4FDF58BA" w14:textId="77777777" w:rsidR="00AF213F" w:rsidRPr="003655B4" w:rsidRDefault="00AF213F" w:rsidP="0085165B">
                                  <w:pPr>
                                    <w:pStyle w:val="TableParagraph"/>
                                    <w:spacing w:line="200" w:lineRule="exact"/>
                                    <w:ind w:rightChars="10" w:right="24"/>
                                    <w:rPr>
                                      <w:sz w:val="20"/>
                                      <w:szCs w:val="20"/>
                                    </w:rPr>
                                  </w:pPr>
                                  <w:r w:rsidRPr="003655B4">
                                    <w:rPr>
                                      <w:sz w:val="20"/>
                                      <w:szCs w:val="20"/>
                                    </w:rPr>
                                    <w:t>74</w:t>
                                  </w:r>
                                </w:p>
                              </w:tc>
                            </w:tr>
                            <w:tr w:rsidR="00AF213F" w:rsidRPr="003655B4" w14:paraId="5CD871DB" w14:textId="77777777" w:rsidTr="0085165B">
                              <w:trPr>
                                <w:trHeight w:val="283"/>
                              </w:trPr>
                              <w:tc>
                                <w:tcPr>
                                  <w:tcW w:w="6516" w:type="dxa"/>
                                  <w:tcBorders>
                                    <w:left w:val="single" w:sz="4" w:space="0" w:color="auto"/>
                                  </w:tcBorders>
                                  <w:vAlign w:val="center"/>
                                </w:tcPr>
                                <w:p w14:paraId="43A5BA62"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社區心理衛生中心服務人力</w:t>
                                  </w:r>
                                </w:p>
                              </w:tc>
                              <w:tc>
                                <w:tcPr>
                                  <w:tcW w:w="1164" w:type="dxa"/>
                                  <w:vAlign w:val="center"/>
                                </w:tcPr>
                                <w:p w14:paraId="47EC0EED" w14:textId="77777777" w:rsidR="00AF213F" w:rsidRPr="003655B4" w:rsidRDefault="00AF213F" w:rsidP="0085165B">
                                  <w:pPr>
                                    <w:pStyle w:val="TableParagraph"/>
                                    <w:spacing w:line="200" w:lineRule="exact"/>
                                    <w:ind w:rightChars="10" w:right="24"/>
                                    <w:rPr>
                                      <w:sz w:val="20"/>
                                      <w:szCs w:val="20"/>
                                    </w:rPr>
                                  </w:pPr>
                                  <w:r w:rsidRPr="003655B4">
                                    <w:rPr>
                                      <w:sz w:val="20"/>
                                      <w:szCs w:val="20"/>
                                    </w:rPr>
                                    <w:t>745</w:t>
                                  </w:r>
                                </w:p>
                              </w:tc>
                              <w:tc>
                                <w:tcPr>
                                  <w:tcW w:w="1245" w:type="dxa"/>
                                  <w:vAlign w:val="center"/>
                                </w:tcPr>
                                <w:p w14:paraId="46058552" w14:textId="77777777" w:rsidR="00AF213F" w:rsidRPr="003655B4" w:rsidRDefault="00AF213F" w:rsidP="0085165B">
                                  <w:pPr>
                                    <w:pStyle w:val="TableParagraph"/>
                                    <w:spacing w:line="200" w:lineRule="exact"/>
                                    <w:ind w:rightChars="10" w:right="24"/>
                                    <w:rPr>
                                      <w:sz w:val="20"/>
                                      <w:szCs w:val="20"/>
                                    </w:rPr>
                                  </w:pPr>
                                  <w:r w:rsidRPr="003655B4">
                                    <w:rPr>
                                      <w:rFonts w:hint="eastAsia"/>
                                      <w:sz w:val="20"/>
                                      <w:szCs w:val="20"/>
                                    </w:rPr>
                                    <w:t>516</w:t>
                                  </w:r>
                                </w:p>
                              </w:tc>
                            </w:tr>
                            <w:tr w:rsidR="00AF213F" w:rsidRPr="003655B4" w14:paraId="770C7EAA" w14:textId="77777777" w:rsidTr="0085165B">
                              <w:trPr>
                                <w:trHeight w:val="283"/>
                              </w:trPr>
                              <w:tc>
                                <w:tcPr>
                                  <w:tcW w:w="6516" w:type="dxa"/>
                                  <w:tcBorders>
                                    <w:left w:val="single" w:sz="4" w:space="0" w:color="auto"/>
                                  </w:tcBorders>
                                  <w:vAlign w:val="center"/>
                                </w:tcPr>
                                <w:p w14:paraId="42D4AE54"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精神疾病與自殺防治合併多重議題個案服務人力</w:t>
                                  </w:r>
                                </w:p>
                              </w:tc>
                              <w:tc>
                                <w:tcPr>
                                  <w:tcW w:w="1164" w:type="dxa"/>
                                  <w:vAlign w:val="center"/>
                                </w:tcPr>
                                <w:p w14:paraId="7430B33D" w14:textId="77777777" w:rsidR="00AF213F" w:rsidRPr="003655B4" w:rsidRDefault="00AF213F" w:rsidP="0085165B">
                                  <w:pPr>
                                    <w:pStyle w:val="TableParagraph"/>
                                    <w:spacing w:line="200" w:lineRule="exact"/>
                                    <w:ind w:rightChars="10" w:right="24"/>
                                    <w:rPr>
                                      <w:sz w:val="20"/>
                                      <w:szCs w:val="20"/>
                                    </w:rPr>
                                  </w:pPr>
                                  <w:r w:rsidRPr="003655B4">
                                    <w:rPr>
                                      <w:sz w:val="20"/>
                                      <w:szCs w:val="20"/>
                                    </w:rPr>
                                    <w:t>420</w:t>
                                  </w:r>
                                </w:p>
                              </w:tc>
                              <w:tc>
                                <w:tcPr>
                                  <w:tcW w:w="1245" w:type="dxa"/>
                                  <w:vAlign w:val="center"/>
                                </w:tcPr>
                                <w:p w14:paraId="0B592C7D" w14:textId="77777777" w:rsidR="00AF213F" w:rsidRPr="003655B4" w:rsidRDefault="00AF213F" w:rsidP="0085165B">
                                  <w:pPr>
                                    <w:pStyle w:val="TableParagraph"/>
                                    <w:spacing w:line="200" w:lineRule="exact"/>
                                    <w:ind w:rightChars="10" w:right="24"/>
                                    <w:rPr>
                                      <w:sz w:val="20"/>
                                      <w:szCs w:val="20"/>
                                    </w:rPr>
                                  </w:pPr>
                                  <w:r w:rsidRPr="003655B4">
                                    <w:rPr>
                                      <w:sz w:val="20"/>
                                      <w:szCs w:val="20"/>
                                    </w:rPr>
                                    <w:t>3</w:t>
                                  </w:r>
                                  <w:r w:rsidRPr="003655B4">
                                    <w:rPr>
                                      <w:rFonts w:hint="eastAsia"/>
                                      <w:sz w:val="20"/>
                                      <w:szCs w:val="20"/>
                                    </w:rPr>
                                    <w:t>26</w:t>
                                  </w:r>
                                </w:p>
                              </w:tc>
                            </w:tr>
                            <w:tr w:rsidR="00AF213F" w:rsidRPr="003655B4" w14:paraId="2BB13CDE" w14:textId="77777777" w:rsidTr="0085165B">
                              <w:trPr>
                                <w:trHeight w:val="283"/>
                              </w:trPr>
                              <w:tc>
                                <w:tcPr>
                                  <w:tcW w:w="6516" w:type="dxa"/>
                                  <w:tcBorders>
                                    <w:left w:val="single" w:sz="4" w:space="0" w:color="auto"/>
                                  </w:tcBorders>
                                  <w:vAlign w:val="center"/>
                                </w:tcPr>
                                <w:p w14:paraId="60784363"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精神疾病與自殺防治關懷訪視服務人力</w:t>
                                  </w:r>
                                </w:p>
                              </w:tc>
                              <w:tc>
                                <w:tcPr>
                                  <w:tcW w:w="1164" w:type="dxa"/>
                                  <w:vAlign w:val="center"/>
                                </w:tcPr>
                                <w:p w14:paraId="00BE1F4F" w14:textId="77777777" w:rsidR="00AF213F" w:rsidRPr="003655B4" w:rsidRDefault="00AF213F" w:rsidP="0085165B">
                                  <w:pPr>
                                    <w:pStyle w:val="TableParagraph"/>
                                    <w:spacing w:line="200" w:lineRule="exact"/>
                                    <w:ind w:rightChars="10" w:right="24"/>
                                    <w:rPr>
                                      <w:sz w:val="20"/>
                                      <w:szCs w:val="20"/>
                                    </w:rPr>
                                  </w:pPr>
                                  <w:r w:rsidRPr="003655B4">
                                    <w:rPr>
                                      <w:sz w:val="20"/>
                                      <w:szCs w:val="20"/>
                                    </w:rPr>
                                    <w:t>1,288</w:t>
                                  </w:r>
                                </w:p>
                              </w:tc>
                              <w:tc>
                                <w:tcPr>
                                  <w:tcW w:w="1245" w:type="dxa"/>
                                  <w:vAlign w:val="center"/>
                                </w:tcPr>
                                <w:p w14:paraId="18C3D439" w14:textId="77777777" w:rsidR="00AF213F" w:rsidRPr="003655B4" w:rsidRDefault="00AF213F" w:rsidP="0085165B">
                                  <w:pPr>
                                    <w:pStyle w:val="TableParagraph"/>
                                    <w:spacing w:line="200" w:lineRule="exact"/>
                                    <w:ind w:rightChars="10" w:right="24"/>
                                    <w:rPr>
                                      <w:sz w:val="20"/>
                                      <w:szCs w:val="20"/>
                                      <w:lang w:eastAsia="zh-TW"/>
                                    </w:rPr>
                                  </w:pPr>
                                  <w:r w:rsidRPr="003655B4">
                                    <w:rPr>
                                      <w:rFonts w:hint="eastAsia"/>
                                      <w:sz w:val="20"/>
                                      <w:szCs w:val="20"/>
                                    </w:rPr>
                                    <w:t>1</w:t>
                                  </w:r>
                                  <w:r w:rsidRPr="003655B4">
                                    <w:rPr>
                                      <w:rFonts w:hint="eastAsia"/>
                                      <w:sz w:val="20"/>
                                      <w:szCs w:val="20"/>
                                      <w:lang w:eastAsia="zh-TW"/>
                                    </w:rPr>
                                    <w:t>,063</w:t>
                                  </w:r>
                                </w:p>
                              </w:tc>
                            </w:tr>
                            <w:tr w:rsidR="00AF213F" w:rsidRPr="003655B4" w14:paraId="15F41E5C" w14:textId="77777777" w:rsidTr="0085165B">
                              <w:trPr>
                                <w:trHeight w:val="283"/>
                              </w:trPr>
                              <w:tc>
                                <w:tcPr>
                                  <w:tcW w:w="6516" w:type="dxa"/>
                                  <w:tcBorders>
                                    <w:left w:val="single" w:sz="4" w:space="0" w:color="auto"/>
                                  </w:tcBorders>
                                  <w:vAlign w:val="center"/>
                                </w:tcPr>
                                <w:p w14:paraId="3A2114B0"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精神障礙者協作模式服務據點方案管理人力</w:t>
                                  </w:r>
                                </w:p>
                              </w:tc>
                              <w:tc>
                                <w:tcPr>
                                  <w:tcW w:w="1164" w:type="dxa"/>
                                  <w:vAlign w:val="center"/>
                                </w:tcPr>
                                <w:p w14:paraId="22237E4E" w14:textId="77777777" w:rsidR="00AF213F" w:rsidRPr="003655B4" w:rsidRDefault="00AF213F" w:rsidP="0085165B">
                                  <w:pPr>
                                    <w:pStyle w:val="TableParagraph"/>
                                    <w:spacing w:line="200" w:lineRule="exact"/>
                                    <w:ind w:rightChars="10" w:right="24"/>
                                    <w:rPr>
                                      <w:sz w:val="20"/>
                                      <w:szCs w:val="20"/>
                                    </w:rPr>
                                  </w:pPr>
                                  <w:r w:rsidRPr="003655B4">
                                    <w:rPr>
                                      <w:sz w:val="20"/>
                                      <w:szCs w:val="20"/>
                                    </w:rPr>
                                    <w:t>21</w:t>
                                  </w:r>
                                </w:p>
                              </w:tc>
                              <w:tc>
                                <w:tcPr>
                                  <w:tcW w:w="1245" w:type="dxa"/>
                                  <w:vAlign w:val="center"/>
                                </w:tcPr>
                                <w:p w14:paraId="46B12C0F" w14:textId="77777777" w:rsidR="00AF213F" w:rsidRPr="003655B4" w:rsidRDefault="00AF213F" w:rsidP="0085165B">
                                  <w:pPr>
                                    <w:pStyle w:val="TableParagraph"/>
                                    <w:spacing w:line="200" w:lineRule="exact"/>
                                    <w:ind w:rightChars="10" w:right="24"/>
                                    <w:rPr>
                                      <w:sz w:val="20"/>
                                      <w:szCs w:val="20"/>
                                    </w:rPr>
                                  </w:pPr>
                                  <w:r w:rsidRPr="003655B4">
                                    <w:rPr>
                                      <w:sz w:val="20"/>
                                      <w:szCs w:val="20"/>
                                    </w:rPr>
                                    <w:t>19</w:t>
                                  </w:r>
                                </w:p>
                              </w:tc>
                            </w:tr>
                            <w:tr w:rsidR="00AF213F" w:rsidRPr="003655B4" w14:paraId="6A97A231" w14:textId="77777777" w:rsidTr="0085165B">
                              <w:trPr>
                                <w:trHeight w:val="283"/>
                              </w:trPr>
                              <w:tc>
                                <w:tcPr>
                                  <w:tcW w:w="6516" w:type="dxa"/>
                                  <w:tcBorders>
                                    <w:left w:val="single" w:sz="4" w:space="0" w:color="auto"/>
                                  </w:tcBorders>
                                  <w:vAlign w:val="center"/>
                                </w:tcPr>
                                <w:p w14:paraId="39AEF2BF"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加害人處遇個案管理服務人力</w:t>
                                  </w:r>
                                </w:p>
                              </w:tc>
                              <w:tc>
                                <w:tcPr>
                                  <w:tcW w:w="1164" w:type="dxa"/>
                                  <w:vAlign w:val="center"/>
                                </w:tcPr>
                                <w:p w14:paraId="07A35E95" w14:textId="77777777" w:rsidR="00AF213F" w:rsidRPr="003655B4" w:rsidRDefault="00AF213F" w:rsidP="0085165B">
                                  <w:pPr>
                                    <w:pStyle w:val="TableParagraph"/>
                                    <w:spacing w:line="200" w:lineRule="exact"/>
                                    <w:ind w:rightChars="10" w:right="24"/>
                                    <w:rPr>
                                      <w:sz w:val="20"/>
                                      <w:szCs w:val="20"/>
                                    </w:rPr>
                                  </w:pPr>
                                  <w:r w:rsidRPr="003655B4">
                                    <w:rPr>
                                      <w:sz w:val="20"/>
                                      <w:szCs w:val="20"/>
                                    </w:rPr>
                                    <w:t>167</w:t>
                                  </w:r>
                                </w:p>
                              </w:tc>
                              <w:tc>
                                <w:tcPr>
                                  <w:tcW w:w="1245" w:type="dxa"/>
                                  <w:vAlign w:val="center"/>
                                </w:tcPr>
                                <w:p w14:paraId="217041C3" w14:textId="77777777" w:rsidR="00AF213F" w:rsidRPr="003655B4" w:rsidRDefault="00AF213F" w:rsidP="0085165B">
                                  <w:pPr>
                                    <w:pStyle w:val="TableParagraph"/>
                                    <w:spacing w:line="200" w:lineRule="exact"/>
                                    <w:ind w:rightChars="10" w:right="24"/>
                                    <w:rPr>
                                      <w:sz w:val="20"/>
                                      <w:szCs w:val="20"/>
                                    </w:rPr>
                                  </w:pPr>
                                  <w:r w:rsidRPr="003655B4">
                                    <w:rPr>
                                      <w:sz w:val="20"/>
                                      <w:szCs w:val="20"/>
                                    </w:rPr>
                                    <w:t>14</w:t>
                                  </w:r>
                                  <w:r w:rsidRPr="003655B4">
                                    <w:rPr>
                                      <w:rFonts w:hint="eastAsia"/>
                                      <w:sz w:val="20"/>
                                      <w:szCs w:val="20"/>
                                    </w:rPr>
                                    <w:t>6</w:t>
                                  </w:r>
                                </w:p>
                              </w:tc>
                            </w:tr>
                            <w:tr w:rsidR="00AF213F" w:rsidRPr="003655B4" w14:paraId="1F2A55EF" w14:textId="77777777" w:rsidTr="0085165B">
                              <w:trPr>
                                <w:trHeight w:val="283"/>
                              </w:trPr>
                              <w:tc>
                                <w:tcPr>
                                  <w:tcW w:w="6516" w:type="dxa"/>
                                  <w:tcBorders>
                                    <w:left w:val="single" w:sz="4" w:space="0" w:color="auto"/>
                                  </w:tcBorders>
                                  <w:vAlign w:val="center"/>
                                </w:tcPr>
                                <w:p w14:paraId="72F07E2B"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藥癮個案管理服務人力</w:t>
                                  </w:r>
                                </w:p>
                              </w:tc>
                              <w:tc>
                                <w:tcPr>
                                  <w:tcW w:w="1164" w:type="dxa"/>
                                  <w:vAlign w:val="center"/>
                                </w:tcPr>
                                <w:p w14:paraId="0F253581" w14:textId="77777777" w:rsidR="00AF213F" w:rsidRPr="003655B4" w:rsidRDefault="00AF213F" w:rsidP="0085165B">
                                  <w:pPr>
                                    <w:pStyle w:val="TableParagraph"/>
                                    <w:spacing w:line="200" w:lineRule="exact"/>
                                    <w:ind w:rightChars="10" w:right="24"/>
                                    <w:rPr>
                                      <w:sz w:val="20"/>
                                      <w:szCs w:val="20"/>
                                    </w:rPr>
                                  </w:pPr>
                                  <w:r w:rsidRPr="003655B4">
                                    <w:rPr>
                                      <w:sz w:val="20"/>
                                      <w:szCs w:val="20"/>
                                    </w:rPr>
                                    <w:t>826</w:t>
                                  </w:r>
                                </w:p>
                              </w:tc>
                              <w:tc>
                                <w:tcPr>
                                  <w:tcW w:w="1245" w:type="dxa"/>
                                  <w:vAlign w:val="center"/>
                                </w:tcPr>
                                <w:p w14:paraId="21824F56" w14:textId="77777777" w:rsidR="00AF213F" w:rsidRPr="003655B4" w:rsidRDefault="00AF213F" w:rsidP="0085165B">
                                  <w:pPr>
                                    <w:pStyle w:val="TableParagraph"/>
                                    <w:spacing w:line="200" w:lineRule="exact"/>
                                    <w:ind w:rightChars="10" w:right="24"/>
                                    <w:rPr>
                                      <w:sz w:val="20"/>
                                      <w:szCs w:val="20"/>
                                    </w:rPr>
                                  </w:pPr>
                                  <w:r w:rsidRPr="003655B4">
                                    <w:rPr>
                                      <w:sz w:val="20"/>
                                      <w:szCs w:val="20"/>
                                    </w:rPr>
                                    <w:t>7</w:t>
                                  </w:r>
                                  <w:r w:rsidRPr="003655B4">
                                    <w:rPr>
                                      <w:rFonts w:hint="eastAsia"/>
                                      <w:sz w:val="20"/>
                                      <w:szCs w:val="20"/>
                                    </w:rPr>
                                    <w:t>30</w:t>
                                  </w:r>
                                </w:p>
                              </w:tc>
                            </w:tr>
                            <w:tr w:rsidR="00AF213F" w:rsidRPr="003655B4" w14:paraId="31D1EE40" w14:textId="77777777" w:rsidTr="0085165B">
                              <w:trPr>
                                <w:trHeight w:val="283"/>
                              </w:trPr>
                              <w:tc>
                                <w:tcPr>
                                  <w:tcW w:w="6516" w:type="dxa"/>
                                  <w:tcBorders>
                                    <w:left w:val="single" w:sz="4" w:space="0" w:color="auto"/>
                                  </w:tcBorders>
                                  <w:vAlign w:val="center"/>
                                </w:tcPr>
                                <w:p w14:paraId="5592B285"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少年偏差行為輔導服務人力</w:t>
                                  </w:r>
                                </w:p>
                              </w:tc>
                              <w:tc>
                                <w:tcPr>
                                  <w:tcW w:w="1164" w:type="dxa"/>
                                  <w:vAlign w:val="center"/>
                                </w:tcPr>
                                <w:p w14:paraId="77D77D3E" w14:textId="77777777" w:rsidR="00AF213F" w:rsidRPr="003655B4" w:rsidRDefault="00AF213F" w:rsidP="0085165B">
                                  <w:pPr>
                                    <w:pStyle w:val="TableParagraph"/>
                                    <w:spacing w:line="200" w:lineRule="exact"/>
                                    <w:ind w:rightChars="10" w:right="24"/>
                                    <w:rPr>
                                      <w:sz w:val="20"/>
                                      <w:szCs w:val="20"/>
                                    </w:rPr>
                                  </w:pPr>
                                  <w:r w:rsidRPr="003655B4">
                                    <w:rPr>
                                      <w:sz w:val="20"/>
                                      <w:szCs w:val="20"/>
                                    </w:rPr>
                                    <w:t>172</w:t>
                                  </w:r>
                                </w:p>
                              </w:tc>
                              <w:tc>
                                <w:tcPr>
                                  <w:tcW w:w="1245" w:type="dxa"/>
                                  <w:vAlign w:val="center"/>
                                </w:tcPr>
                                <w:p w14:paraId="20ECA711" w14:textId="77777777" w:rsidR="00AF213F" w:rsidRPr="003655B4" w:rsidRDefault="00AF213F" w:rsidP="0085165B">
                                  <w:pPr>
                                    <w:pStyle w:val="TableParagraph"/>
                                    <w:spacing w:line="200" w:lineRule="exact"/>
                                    <w:ind w:rightChars="10" w:right="24"/>
                                    <w:rPr>
                                      <w:sz w:val="20"/>
                                      <w:szCs w:val="20"/>
                                    </w:rPr>
                                  </w:pPr>
                                  <w:r w:rsidRPr="003655B4">
                                    <w:rPr>
                                      <w:sz w:val="20"/>
                                      <w:szCs w:val="20"/>
                                    </w:rPr>
                                    <w:t>1</w:t>
                                  </w:r>
                                  <w:r w:rsidRPr="003655B4">
                                    <w:rPr>
                                      <w:rFonts w:hint="eastAsia"/>
                                      <w:sz w:val="20"/>
                                      <w:szCs w:val="20"/>
                                    </w:rPr>
                                    <w:t>60</w:t>
                                  </w:r>
                                </w:p>
                              </w:tc>
                            </w:tr>
                            <w:tr w:rsidR="00AF213F" w:rsidRPr="003655B4" w14:paraId="1CB3611F" w14:textId="77777777" w:rsidTr="0085165B">
                              <w:trPr>
                                <w:trHeight w:val="283"/>
                              </w:trPr>
                              <w:tc>
                                <w:tcPr>
                                  <w:tcW w:w="6516" w:type="dxa"/>
                                  <w:tcBorders>
                                    <w:left w:val="single" w:sz="4" w:space="0" w:color="auto"/>
                                    <w:bottom w:val="single" w:sz="4" w:space="0" w:color="auto"/>
                                  </w:tcBorders>
                                  <w:vAlign w:val="center"/>
                                </w:tcPr>
                                <w:p w14:paraId="70AFEFBE"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原住民族家庭服務中心督導人力</w:t>
                                  </w:r>
                                </w:p>
                              </w:tc>
                              <w:tc>
                                <w:tcPr>
                                  <w:tcW w:w="1164" w:type="dxa"/>
                                  <w:vAlign w:val="center"/>
                                </w:tcPr>
                                <w:p w14:paraId="288D5299" w14:textId="77777777" w:rsidR="00AF213F" w:rsidRPr="003655B4" w:rsidRDefault="00AF213F" w:rsidP="0085165B">
                                  <w:pPr>
                                    <w:pStyle w:val="TableParagraph"/>
                                    <w:spacing w:line="200" w:lineRule="exact"/>
                                    <w:ind w:rightChars="10" w:right="24"/>
                                    <w:rPr>
                                      <w:sz w:val="20"/>
                                      <w:szCs w:val="20"/>
                                    </w:rPr>
                                  </w:pPr>
                                  <w:r w:rsidRPr="003655B4">
                                    <w:rPr>
                                      <w:sz w:val="20"/>
                                      <w:szCs w:val="20"/>
                                    </w:rPr>
                                    <w:t>33</w:t>
                                  </w:r>
                                </w:p>
                              </w:tc>
                              <w:tc>
                                <w:tcPr>
                                  <w:tcW w:w="1245" w:type="dxa"/>
                                  <w:vAlign w:val="center"/>
                                </w:tcPr>
                                <w:p w14:paraId="50A673C0" w14:textId="77777777" w:rsidR="00AF213F" w:rsidRPr="003655B4" w:rsidRDefault="00AF213F" w:rsidP="0085165B">
                                  <w:pPr>
                                    <w:pStyle w:val="TableParagraph"/>
                                    <w:spacing w:line="200" w:lineRule="exact"/>
                                    <w:ind w:rightChars="10" w:right="24"/>
                                    <w:rPr>
                                      <w:sz w:val="20"/>
                                      <w:szCs w:val="20"/>
                                    </w:rPr>
                                  </w:pPr>
                                  <w:r w:rsidRPr="003655B4">
                                    <w:rPr>
                                      <w:sz w:val="20"/>
                                      <w:szCs w:val="20"/>
                                    </w:rPr>
                                    <w:t>3</w:t>
                                  </w:r>
                                  <w:r w:rsidRPr="003655B4">
                                    <w:rPr>
                                      <w:rFonts w:hint="eastAsia"/>
                                      <w:sz w:val="20"/>
                                      <w:szCs w:val="20"/>
                                    </w:rPr>
                                    <w:t>3</w:t>
                                  </w:r>
                                </w:p>
                              </w:tc>
                            </w:tr>
                            <w:tr w:rsidR="00AF213F" w:rsidRPr="003655B4" w14:paraId="1B41BEA1" w14:textId="77777777" w:rsidTr="0085165B">
                              <w:trPr>
                                <w:trHeight w:val="283"/>
                              </w:trPr>
                              <w:tc>
                                <w:tcPr>
                                  <w:tcW w:w="6516" w:type="dxa"/>
                                  <w:tcBorders>
                                    <w:top w:val="single" w:sz="4" w:space="0" w:color="auto"/>
                                    <w:left w:val="single" w:sz="4" w:space="0" w:color="auto"/>
                                    <w:bottom w:val="single" w:sz="4" w:space="0" w:color="auto"/>
                                    <w:right w:val="single" w:sz="4" w:space="0" w:color="auto"/>
                                  </w:tcBorders>
                                  <w:vAlign w:val="center"/>
                                </w:tcPr>
                                <w:p w14:paraId="5D02626A" w14:textId="77777777" w:rsidR="00AF213F" w:rsidRPr="00AF213F" w:rsidRDefault="00AF213F" w:rsidP="0085165B">
                                  <w:pPr>
                                    <w:pStyle w:val="TableParagraph"/>
                                    <w:spacing w:line="200" w:lineRule="exact"/>
                                    <w:ind w:leftChars="10" w:left="24" w:rightChars="12" w:right="29"/>
                                    <w:jc w:val="both"/>
                                    <w:rPr>
                                      <w:sz w:val="20"/>
                                      <w:szCs w:val="20"/>
                                      <w:lang w:eastAsia="zh-TW"/>
                                    </w:rPr>
                                  </w:pPr>
                                  <w:r w:rsidRPr="00AF213F">
                                    <w:rPr>
                                      <w:sz w:val="20"/>
                                      <w:szCs w:val="20"/>
                                      <w:lang w:eastAsia="zh-TW"/>
                                    </w:rPr>
                                    <w:t>「兒少保護服務業務」與「家庭暴力及性侵害防治服務業務」保護服務人力</w:t>
                                  </w:r>
                                </w:p>
                              </w:tc>
                              <w:tc>
                                <w:tcPr>
                                  <w:tcW w:w="1164" w:type="dxa"/>
                                  <w:tcBorders>
                                    <w:left w:val="single" w:sz="4" w:space="0" w:color="auto"/>
                                  </w:tcBorders>
                                  <w:vAlign w:val="center"/>
                                </w:tcPr>
                                <w:p w14:paraId="3F8655BF" w14:textId="77777777" w:rsidR="00AF213F" w:rsidRPr="003655B4" w:rsidRDefault="00AF213F" w:rsidP="0085165B">
                                  <w:pPr>
                                    <w:pStyle w:val="TableParagraph"/>
                                    <w:spacing w:line="200" w:lineRule="exact"/>
                                    <w:ind w:rightChars="10" w:right="24"/>
                                    <w:rPr>
                                      <w:sz w:val="20"/>
                                      <w:szCs w:val="20"/>
                                    </w:rPr>
                                  </w:pPr>
                                  <w:r w:rsidRPr="003655B4">
                                    <w:rPr>
                                      <w:sz w:val="20"/>
                                      <w:szCs w:val="20"/>
                                    </w:rPr>
                                    <w:t>510</w:t>
                                  </w:r>
                                </w:p>
                              </w:tc>
                              <w:tc>
                                <w:tcPr>
                                  <w:tcW w:w="1245" w:type="dxa"/>
                                  <w:vAlign w:val="center"/>
                                </w:tcPr>
                                <w:p w14:paraId="1F94670A" w14:textId="77777777" w:rsidR="00AF213F" w:rsidRPr="003655B4" w:rsidRDefault="00AF213F" w:rsidP="0085165B">
                                  <w:pPr>
                                    <w:pStyle w:val="TableParagraph"/>
                                    <w:spacing w:line="200" w:lineRule="exact"/>
                                    <w:ind w:rightChars="10" w:right="24"/>
                                    <w:rPr>
                                      <w:sz w:val="20"/>
                                      <w:szCs w:val="20"/>
                                    </w:rPr>
                                  </w:pPr>
                                  <w:r w:rsidRPr="003655B4">
                                    <w:rPr>
                                      <w:sz w:val="20"/>
                                      <w:szCs w:val="20"/>
                                    </w:rPr>
                                    <w:t>3</w:t>
                                  </w:r>
                                  <w:r w:rsidRPr="003655B4">
                                    <w:rPr>
                                      <w:rFonts w:hint="eastAsia"/>
                                      <w:sz w:val="20"/>
                                      <w:szCs w:val="20"/>
                                    </w:rPr>
                                    <w:t>70</w:t>
                                  </w:r>
                                </w:p>
                              </w:tc>
                            </w:tr>
                            <w:tr w:rsidR="00AF213F" w:rsidRPr="003655B4" w14:paraId="199D5253" w14:textId="77777777" w:rsidTr="0085165B">
                              <w:trPr>
                                <w:trHeight w:val="283"/>
                              </w:trPr>
                              <w:tc>
                                <w:tcPr>
                                  <w:tcW w:w="6516" w:type="dxa"/>
                                  <w:tcBorders>
                                    <w:top w:val="single" w:sz="4" w:space="0" w:color="auto"/>
                                    <w:left w:val="single" w:sz="4" w:space="0" w:color="auto"/>
                                    <w:bottom w:val="single" w:sz="4" w:space="0" w:color="auto"/>
                                    <w:right w:val="single" w:sz="4" w:space="0" w:color="auto"/>
                                  </w:tcBorders>
                                  <w:vAlign w:val="center"/>
                                </w:tcPr>
                                <w:p w14:paraId="2457E168" w14:textId="77777777" w:rsidR="00AF213F" w:rsidRPr="00AF213F" w:rsidRDefault="00AF213F" w:rsidP="0085165B">
                                  <w:pPr>
                                    <w:pStyle w:val="TableParagraph"/>
                                    <w:spacing w:line="200" w:lineRule="exact"/>
                                    <w:ind w:leftChars="10" w:left="24" w:rightChars="12" w:right="29"/>
                                    <w:jc w:val="both"/>
                                    <w:rPr>
                                      <w:sz w:val="20"/>
                                      <w:szCs w:val="20"/>
                                      <w:lang w:eastAsia="zh-TW"/>
                                    </w:rPr>
                                  </w:pPr>
                                  <w:r w:rsidRPr="00AF213F">
                                    <w:rPr>
                                      <w:sz w:val="20"/>
                                      <w:szCs w:val="20"/>
                                      <w:lang w:eastAsia="zh-TW"/>
                                    </w:rPr>
                                    <w:t>補助充實保護性及身心障礙需求評估服務人力</w:t>
                                  </w:r>
                                </w:p>
                              </w:tc>
                              <w:tc>
                                <w:tcPr>
                                  <w:tcW w:w="1164" w:type="dxa"/>
                                  <w:tcBorders>
                                    <w:left w:val="single" w:sz="4" w:space="0" w:color="auto"/>
                                  </w:tcBorders>
                                  <w:vAlign w:val="center"/>
                                </w:tcPr>
                                <w:p w14:paraId="5A6F2A25" w14:textId="77777777" w:rsidR="00AF213F" w:rsidRPr="003655B4" w:rsidRDefault="00AF213F" w:rsidP="0085165B">
                                  <w:pPr>
                                    <w:pStyle w:val="TableParagraph"/>
                                    <w:spacing w:line="200" w:lineRule="exact"/>
                                    <w:ind w:rightChars="10" w:right="24"/>
                                    <w:rPr>
                                      <w:sz w:val="20"/>
                                      <w:szCs w:val="20"/>
                                    </w:rPr>
                                  </w:pPr>
                                  <w:r w:rsidRPr="003655B4">
                                    <w:rPr>
                                      <w:sz w:val="20"/>
                                      <w:szCs w:val="20"/>
                                    </w:rPr>
                                    <w:t>366</w:t>
                                  </w:r>
                                </w:p>
                              </w:tc>
                              <w:tc>
                                <w:tcPr>
                                  <w:tcW w:w="1245" w:type="dxa"/>
                                  <w:vAlign w:val="center"/>
                                </w:tcPr>
                                <w:p w14:paraId="75B0C5B3" w14:textId="77777777" w:rsidR="00AF213F" w:rsidRPr="003655B4" w:rsidRDefault="00AF213F" w:rsidP="0085165B">
                                  <w:pPr>
                                    <w:pStyle w:val="TableParagraph"/>
                                    <w:spacing w:line="200" w:lineRule="exact"/>
                                    <w:ind w:rightChars="10" w:right="24"/>
                                    <w:rPr>
                                      <w:sz w:val="20"/>
                                      <w:szCs w:val="20"/>
                                    </w:rPr>
                                  </w:pPr>
                                  <w:r w:rsidRPr="003655B4">
                                    <w:rPr>
                                      <w:sz w:val="20"/>
                                      <w:szCs w:val="20"/>
                                    </w:rPr>
                                    <w:t>30</w:t>
                                  </w:r>
                                  <w:r w:rsidRPr="003655B4">
                                    <w:rPr>
                                      <w:rFonts w:hint="eastAsia"/>
                                      <w:sz w:val="20"/>
                                      <w:szCs w:val="20"/>
                                    </w:rPr>
                                    <w:t>8</w:t>
                                  </w:r>
                                </w:p>
                              </w:tc>
                            </w:tr>
                          </w:tbl>
                          <w:p w14:paraId="4CBB1942" w14:textId="40D31011" w:rsidR="00284FD2" w:rsidRPr="00082FAC" w:rsidRDefault="00A67FCE" w:rsidP="00A67FCE">
                            <w:pPr>
                              <w:autoSpaceDE w:val="0"/>
                              <w:autoSpaceDN w:val="0"/>
                              <w:snapToGrid w:val="0"/>
                              <w:spacing w:line="200" w:lineRule="exact"/>
                              <w:ind w:rightChars="-19" w:right="-46"/>
                              <w:rPr>
                                <w:rFonts w:ascii="標楷體" w:eastAsia="標楷體" w:hAnsi="標楷體"/>
                                <w:sz w:val="18"/>
                                <w:szCs w:val="18"/>
                              </w:rPr>
                            </w:pPr>
                            <w:r w:rsidRPr="00082FAC">
                              <w:rPr>
                                <w:rFonts w:ascii="標楷體" w:eastAsia="標楷體" w:hAnsi="標楷體" w:hint="eastAsia"/>
                                <w:sz w:val="18"/>
                                <w:szCs w:val="14"/>
                              </w:rPr>
                              <w:t>資料來源：整理自衛福部提供資料。</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64F03D" id="_x0000_s1029" type="#_x0000_t202" style="position:absolute;left:0;text-align:left;margin-left:22pt;margin-top:125pt;width:462pt;height:294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" filled="f" stroked="f">
                <v:textbox inset=",0,,0">
                  <w:txbxContent>
                    <w:p w14:paraId="7BD7C8C6" w14:textId="24FDD98A" w:rsidR="00284FD2" w:rsidRPr="00B233C0" w:rsidRDefault="00284FD2" w:rsidP="005D5F09">
                      <w:pPr>
                        <w:snapToGrid w:val="0"/>
                        <w:spacing w:beforeLines="30" w:before="108" w:line="300" w:lineRule="exact"/>
                        <w:jc w:val="center"/>
                        <w:rPr>
                          <w:rFonts w:ascii="標楷體" w:eastAsia="標楷體" w:hAnsi="標楷體"/>
                          <w:b/>
                        </w:rPr>
                      </w:pPr>
                      <w:r w:rsidRPr="00B233C0">
                        <w:rPr>
                          <w:rFonts w:ascii="標楷體" w:eastAsia="標楷體" w:hAnsi="標楷體" w:hint="eastAsia"/>
                          <w:b/>
                        </w:rPr>
                        <w:t>表</w:t>
                      </w:r>
                      <w:r w:rsidR="00A67FCE">
                        <w:rPr>
                          <w:rFonts w:ascii="標楷體" w:eastAsia="標楷體" w:hAnsi="標楷體"/>
                          <w:b/>
                        </w:rPr>
                        <w:t>2</w:t>
                      </w:r>
                      <w:r w:rsidRPr="00B233C0">
                        <w:rPr>
                          <w:rFonts w:ascii="標楷體" w:eastAsia="標楷體" w:hAnsi="標楷體" w:hint="eastAsia"/>
                          <w:b/>
                        </w:rPr>
                        <w:t xml:space="preserve">　</w:t>
                      </w:r>
                      <w:r w:rsidR="00A67FCE" w:rsidRPr="00A67FCE">
                        <w:rPr>
                          <w:rFonts w:ascii="標楷體" w:eastAsia="標楷體" w:hAnsi="標楷體" w:hint="eastAsia"/>
                          <w:b/>
                        </w:rPr>
                        <w:t>114年底</w:t>
                      </w:r>
                      <w:proofErr w:type="gramStart"/>
                      <w:r w:rsidR="00A67FCE" w:rsidRPr="00A67FCE">
                        <w:rPr>
                          <w:rFonts w:ascii="標楷體" w:eastAsia="標楷體" w:hAnsi="標楷體" w:hint="eastAsia"/>
                          <w:b/>
                        </w:rPr>
                        <w:t>社安網第二</w:t>
                      </w:r>
                      <w:proofErr w:type="gramEnd"/>
                      <w:r w:rsidR="00A67FCE" w:rsidRPr="00A67FCE">
                        <w:rPr>
                          <w:rFonts w:ascii="標楷體" w:eastAsia="標楷體" w:hAnsi="標楷體" w:hint="eastAsia"/>
                          <w:b/>
                        </w:rPr>
                        <w:t>期計畫各類人力需求及實際進用情形</w:t>
                      </w:r>
                    </w:p>
                    <w:p w14:paraId="203E3EDB" w14:textId="184520EA" w:rsidR="00284FD2" w:rsidRDefault="00A67FCE" w:rsidP="00AF213F">
                      <w:pPr>
                        <w:spacing w:line="260" w:lineRule="exact"/>
                        <w:ind w:rightChars="21" w:right="50" w:firstLine="403"/>
                        <w:jc w:val="right"/>
                        <w:rPr>
                          <w:rFonts w:ascii="標楷體" w:eastAsia="標楷體" w:hAnsi="標楷體"/>
                          <w:color w:val="000000"/>
                          <w:sz w:val="20"/>
                          <w:lang w:val="zh-TW"/>
                        </w:rPr>
                      </w:pPr>
                      <w:r w:rsidRPr="00A67FCE">
                        <w:rPr>
                          <w:rFonts w:ascii="標楷體" w:eastAsia="標楷體" w:hAnsi="標楷體" w:hint="eastAsia"/>
                          <w:color w:val="000000"/>
                          <w:sz w:val="20"/>
                          <w:lang w:val="zh-TW"/>
                        </w:rPr>
                        <w:t>單位：人</w:t>
                      </w:r>
                    </w:p>
                    <w:tbl>
                      <w:tblPr>
                        <w:tblStyle w:val="TableNormal"/>
                        <w:tblW w:w="89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16"/>
                        <w:gridCol w:w="1164"/>
                        <w:gridCol w:w="1245"/>
                      </w:tblGrid>
                      <w:tr w:rsidR="00AF213F" w:rsidRPr="003655B4" w14:paraId="40698D83" w14:textId="77777777" w:rsidTr="0085165B">
                        <w:trPr>
                          <w:trHeight w:val="283"/>
                        </w:trPr>
                        <w:tc>
                          <w:tcPr>
                            <w:tcW w:w="6516" w:type="dxa"/>
                            <w:tcBorders>
                              <w:left w:val="single" w:sz="4" w:space="0" w:color="auto"/>
                            </w:tcBorders>
                            <w:shd w:val="clear" w:color="auto" w:fill="DAEEF3" w:themeFill="accent5" w:themeFillTint="33"/>
                            <w:vAlign w:val="center"/>
                          </w:tcPr>
                          <w:p w14:paraId="7AE5A66B" w14:textId="77777777" w:rsidR="00AF213F" w:rsidRPr="00A67FCE" w:rsidRDefault="00AF213F" w:rsidP="0085165B">
                            <w:pPr>
                              <w:widowControl/>
                              <w:adjustRightInd w:val="0"/>
                              <w:spacing w:line="200" w:lineRule="exact"/>
                              <w:jc w:val="center"/>
                              <w:textAlignment w:val="baseline"/>
                              <w:rPr>
                                <w:rFonts w:ascii="標楷體" w:eastAsia="標楷體" w:hAnsi="標楷體" w:cs="Times New Roman"/>
                                <w:color w:val="000000"/>
                                <w:sz w:val="20"/>
                                <w:szCs w:val="20"/>
                                <w:lang w:eastAsia="zh-TW"/>
                              </w:rPr>
                            </w:pPr>
                            <w:r w:rsidRPr="00A67FCE">
                              <w:rPr>
                                <w:rFonts w:ascii="標楷體" w:eastAsia="標楷體" w:hAnsi="標楷體" w:cs="Times New Roman"/>
                                <w:color w:val="000000"/>
                                <w:sz w:val="20"/>
                                <w:szCs w:val="20"/>
                                <w:lang w:eastAsia="zh-TW"/>
                              </w:rPr>
                              <w:t>類別</w:t>
                            </w:r>
                          </w:p>
                        </w:tc>
                        <w:tc>
                          <w:tcPr>
                            <w:tcW w:w="1164" w:type="dxa"/>
                            <w:tcBorders>
                              <w:left w:val="single" w:sz="4" w:space="0" w:color="auto"/>
                            </w:tcBorders>
                            <w:shd w:val="clear" w:color="auto" w:fill="DAEEF3" w:themeFill="accent5" w:themeFillTint="33"/>
                            <w:vAlign w:val="center"/>
                          </w:tcPr>
                          <w:p w14:paraId="572E4803" w14:textId="77777777" w:rsidR="00AF213F" w:rsidRPr="00A67FCE" w:rsidRDefault="00AF213F" w:rsidP="0085165B">
                            <w:pPr>
                              <w:widowControl/>
                              <w:adjustRightInd w:val="0"/>
                              <w:spacing w:line="200" w:lineRule="exact"/>
                              <w:jc w:val="center"/>
                              <w:textAlignment w:val="baseline"/>
                              <w:rPr>
                                <w:rFonts w:ascii="標楷體" w:eastAsia="標楷體" w:hAnsi="標楷體" w:cs="Times New Roman"/>
                                <w:color w:val="000000"/>
                                <w:sz w:val="20"/>
                                <w:szCs w:val="20"/>
                                <w:lang w:eastAsia="zh-TW"/>
                              </w:rPr>
                            </w:pPr>
                            <w:r w:rsidRPr="00A67FCE">
                              <w:rPr>
                                <w:rFonts w:ascii="標楷體" w:eastAsia="標楷體" w:hAnsi="標楷體" w:cs="Times New Roman"/>
                                <w:color w:val="000000"/>
                                <w:sz w:val="20"/>
                                <w:szCs w:val="20"/>
                                <w:lang w:eastAsia="zh-TW"/>
                              </w:rPr>
                              <w:t>需求人數</w:t>
                            </w:r>
                          </w:p>
                        </w:tc>
                        <w:tc>
                          <w:tcPr>
                            <w:tcW w:w="1245" w:type="dxa"/>
                            <w:tcBorders>
                              <w:left w:val="single" w:sz="4" w:space="0" w:color="auto"/>
                            </w:tcBorders>
                            <w:shd w:val="clear" w:color="auto" w:fill="DAEEF3" w:themeFill="accent5" w:themeFillTint="33"/>
                            <w:vAlign w:val="center"/>
                          </w:tcPr>
                          <w:p w14:paraId="258D7FB8" w14:textId="77777777" w:rsidR="00AF213F" w:rsidRPr="00A67FCE" w:rsidRDefault="00AF213F" w:rsidP="0085165B">
                            <w:pPr>
                              <w:widowControl/>
                              <w:adjustRightInd w:val="0"/>
                              <w:spacing w:line="200" w:lineRule="exact"/>
                              <w:jc w:val="center"/>
                              <w:textAlignment w:val="baseline"/>
                              <w:rPr>
                                <w:rFonts w:ascii="標楷體" w:eastAsia="標楷體" w:hAnsi="標楷體" w:cs="Times New Roman"/>
                                <w:color w:val="000000"/>
                                <w:sz w:val="20"/>
                                <w:szCs w:val="20"/>
                                <w:lang w:eastAsia="zh-TW"/>
                              </w:rPr>
                            </w:pPr>
                            <w:r w:rsidRPr="00A67FCE">
                              <w:rPr>
                                <w:rFonts w:ascii="標楷體" w:eastAsia="標楷體" w:hAnsi="標楷體" w:cs="Times New Roman" w:hint="eastAsia"/>
                                <w:color w:val="000000"/>
                                <w:sz w:val="20"/>
                                <w:szCs w:val="20"/>
                                <w:lang w:eastAsia="zh-TW"/>
                              </w:rPr>
                              <w:t>實際進用人數</w:t>
                            </w:r>
                          </w:p>
                        </w:tc>
                      </w:tr>
                      <w:tr w:rsidR="00AF213F" w:rsidRPr="003655B4" w14:paraId="043F4A5F" w14:textId="77777777" w:rsidTr="0085165B">
                        <w:trPr>
                          <w:trHeight w:val="283"/>
                        </w:trPr>
                        <w:tc>
                          <w:tcPr>
                            <w:tcW w:w="6516" w:type="dxa"/>
                            <w:tcBorders>
                              <w:left w:val="single" w:sz="4" w:space="0" w:color="auto"/>
                            </w:tcBorders>
                            <w:vAlign w:val="center"/>
                          </w:tcPr>
                          <w:p w14:paraId="7C00E8A7" w14:textId="77777777" w:rsidR="00AF213F" w:rsidRPr="00A67FCE" w:rsidRDefault="00AF213F" w:rsidP="0085165B">
                            <w:pPr>
                              <w:adjustRightInd w:val="0"/>
                              <w:spacing w:line="200" w:lineRule="exact"/>
                              <w:jc w:val="center"/>
                              <w:textAlignment w:val="baseline"/>
                              <w:rPr>
                                <w:rFonts w:ascii="標楷體" w:eastAsia="標楷體" w:hAnsi="標楷體" w:cs="Times New Roman"/>
                                <w:color w:val="000000"/>
                                <w:sz w:val="20"/>
                                <w:szCs w:val="20"/>
                              </w:rPr>
                            </w:pPr>
                            <w:proofErr w:type="spellStart"/>
                            <w:r w:rsidRPr="00A67FCE">
                              <w:rPr>
                                <w:rFonts w:ascii="標楷體" w:eastAsia="標楷體" w:hAnsi="標楷體"/>
                                <w:b/>
                                <w:sz w:val="20"/>
                                <w:szCs w:val="20"/>
                              </w:rPr>
                              <w:t>合計</w:t>
                            </w:r>
                            <w:proofErr w:type="spellEnd"/>
                          </w:p>
                        </w:tc>
                        <w:tc>
                          <w:tcPr>
                            <w:tcW w:w="1164" w:type="dxa"/>
                            <w:tcBorders>
                              <w:left w:val="single" w:sz="4" w:space="0" w:color="auto"/>
                            </w:tcBorders>
                            <w:vAlign w:val="center"/>
                          </w:tcPr>
                          <w:p w14:paraId="6B7FAF6C" w14:textId="3933318E" w:rsidR="00AF213F" w:rsidRPr="00A67FCE" w:rsidRDefault="00AF213F" w:rsidP="0085165B">
                            <w:pPr>
                              <w:pStyle w:val="TableParagraph"/>
                              <w:spacing w:line="200" w:lineRule="exact"/>
                              <w:ind w:rightChars="10" w:right="24"/>
                              <w:rPr>
                                <w:b/>
                                <w:bCs/>
                                <w:sz w:val="20"/>
                                <w:szCs w:val="20"/>
                              </w:rPr>
                            </w:pPr>
                            <w:r w:rsidRPr="00A67FCE">
                              <w:rPr>
                                <w:b/>
                                <w:bCs/>
                                <w:sz w:val="20"/>
                                <w:szCs w:val="20"/>
                              </w:rPr>
                              <w:t>7,848</w:t>
                            </w:r>
                          </w:p>
                        </w:tc>
                        <w:tc>
                          <w:tcPr>
                            <w:tcW w:w="1245" w:type="dxa"/>
                            <w:tcBorders>
                              <w:left w:val="single" w:sz="4" w:space="0" w:color="auto"/>
                            </w:tcBorders>
                            <w:vAlign w:val="center"/>
                          </w:tcPr>
                          <w:p w14:paraId="1C79B5C7" w14:textId="3B656C3E" w:rsidR="00AF213F" w:rsidRPr="00A67FCE" w:rsidRDefault="00AF213F" w:rsidP="0085165B">
                            <w:pPr>
                              <w:pStyle w:val="TableParagraph"/>
                              <w:spacing w:line="200" w:lineRule="exact"/>
                              <w:ind w:rightChars="10" w:right="24"/>
                              <w:rPr>
                                <w:b/>
                                <w:bCs/>
                                <w:sz w:val="20"/>
                                <w:szCs w:val="20"/>
                              </w:rPr>
                            </w:pPr>
                            <w:r w:rsidRPr="00A67FCE">
                              <w:rPr>
                                <w:b/>
                                <w:bCs/>
                                <w:sz w:val="20"/>
                                <w:szCs w:val="20"/>
                              </w:rPr>
                              <w:t>6,</w:t>
                            </w:r>
                            <w:r w:rsidRPr="00A67FCE">
                              <w:rPr>
                                <w:rFonts w:hint="eastAsia"/>
                                <w:b/>
                                <w:bCs/>
                                <w:sz w:val="20"/>
                                <w:szCs w:val="20"/>
                              </w:rPr>
                              <w:t>4</w:t>
                            </w:r>
                            <w:r w:rsidRPr="00A67FCE">
                              <w:rPr>
                                <w:b/>
                                <w:bCs/>
                                <w:sz w:val="20"/>
                                <w:szCs w:val="20"/>
                              </w:rPr>
                              <w:t>23</w:t>
                            </w:r>
                          </w:p>
                        </w:tc>
                      </w:tr>
                      <w:tr w:rsidR="00AF213F" w:rsidRPr="003655B4" w14:paraId="6E3E7E3E" w14:textId="77777777" w:rsidTr="0085165B">
                        <w:trPr>
                          <w:trHeight w:val="283"/>
                        </w:trPr>
                        <w:tc>
                          <w:tcPr>
                            <w:tcW w:w="6516" w:type="dxa"/>
                            <w:tcBorders>
                              <w:left w:val="single" w:sz="4" w:space="0" w:color="auto"/>
                            </w:tcBorders>
                            <w:vAlign w:val="center"/>
                          </w:tcPr>
                          <w:p w14:paraId="51B7E5BF"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社會福利服務中心服務人力</w:t>
                            </w:r>
                          </w:p>
                        </w:tc>
                        <w:tc>
                          <w:tcPr>
                            <w:tcW w:w="1164" w:type="dxa"/>
                            <w:tcBorders>
                              <w:left w:val="single" w:sz="4" w:space="0" w:color="auto"/>
                            </w:tcBorders>
                            <w:vAlign w:val="center"/>
                          </w:tcPr>
                          <w:p w14:paraId="16F5B132" w14:textId="77777777" w:rsidR="00AF213F" w:rsidRPr="003655B4" w:rsidRDefault="00AF213F" w:rsidP="0085165B">
                            <w:pPr>
                              <w:pStyle w:val="TableParagraph"/>
                              <w:spacing w:line="200" w:lineRule="exact"/>
                              <w:ind w:rightChars="10" w:right="24"/>
                              <w:rPr>
                                <w:sz w:val="20"/>
                                <w:szCs w:val="20"/>
                              </w:rPr>
                            </w:pPr>
                            <w:r w:rsidRPr="003655B4">
                              <w:rPr>
                                <w:sz w:val="20"/>
                                <w:szCs w:val="20"/>
                              </w:rPr>
                              <w:t>1,572</w:t>
                            </w:r>
                          </w:p>
                        </w:tc>
                        <w:tc>
                          <w:tcPr>
                            <w:tcW w:w="1245" w:type="dxa"/>
                            <w:vAlign w:val="center"/>
                          </w:tcPr>
                          <w:p w14:paraId="6A9B98B6" w14:textId="77777777" w:rsidR="00AF213F" w:rsidRPr="003655B4" w:rsidRDefault="00AF213F" w:rsidP="0085165B">
                            <w:pPr>
                              <w:pStyle w:val="TableParagraph"/>
                              <w:spacing w:line="200" w:lineRule="exact"/>
                              <w:ind w:rightChars="10" w:right="24"/>
                              <w:rPr>
                                <w:sz w:val="20"/>
                                <w:szCs w:val="20"/>
                              </w:rPr>
                            </w:pPr>
                            <w:r w:rsidRPr="003655B4">
                              <w:rPr>
                                <w:sz w:val="20"/>
                                <w:szCs w:val="20"/>
                              </w:rPr>
                              <w:t>1,3</w:t>
                            </w:r>
                            <w:r w:rsidRPr="003655B4">
                              <w:rPr>
                                <w:rFonts w:hint="eastAsia"/>
                                <w:sz w:val="20"/>
                                <w:szCs w:val="20"/>
                              </w:rPr>
                              <w:t>96</w:t>
                            </w:r>
                          </w:p>
                        </w:tc>
                      </w:tr>
                      <w:tr w:rsidR="00AF213F" w:rsidRPr="003655B4" w14:paraId="28E675FA" w14:textId="77777777" w:rsidTr="0085165B">
                        <w:trPr>
                          <w:trHeight w:val="283"/>
                        </w:trPr>
                        <w:tc>
                          <w:tcPr>
                            <w:tcW w:w="6516" w:type="dxa"/>
                            <w:tcBorders>
                              <w:left w:val="single" w:sz="4" w:space="0" w:color="auto"/>
                            </w:tcBorders>
                            <w:vAlign w:val="center"/>
                          </w:tcPr>
                          <w:p w14:paraId="730FDB70"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提升身心障礙者需求評估服務品質人力</w:t>
                            </w:r>
                          </w:p>
                        </w:tc>
                        <w:tc>
                          <w:tcPr>
                            <w:tcW w:w="1164" w:type="dxa"/>
                            <w:tcBorders>
                              <w:left w:val="single" w:sz="4" w:space="0" w:color="auto"/>
                            </w:tcBorders>
                            <w:vAlign w:val="center"/>
                          </w:tcPr>
                          <w:p w14:paraId="426252F2" w14:textId="77777777" w:rsidR="00AF213F" w:rsidRPr="003655B4" w:rsidRDefault="00AF213F" w:rsidP="0085165B">
                            <w:pPr>
                              <w:pStyle w:val="TableParagraph"/>
                              <w:spacing w:line="200" w:lineRule="exact"/>
                              <w:ind w:rightChars="10" w:right="24"/>
                              <w:rPr>
                                <w:sz w:val="20"/>
                                <w:szCs w:val="20"/>
                              </w:rPr>
                            </w:pPr>
                            <w:r w:rsidRPr="003655B4">
                              <w:rPr>
                                <w:sz w:val="20"/>
                                <w:szCs w:val="20"/>
                              </w:rPr>
                              <w:t>121</w:t>
                            </w:r>
                          </w:p>
                        </w:tc>
                        <w:tc>
                          <w:tcPr>
                            <w:tcW w:w="1245" w:type="dxa"/>
                            <w:vAlign w:val="center"/>
                          </w:tcPr>
                          <w:p w14:paraId="5114E01C" w14:textId="77777777" w:rsidR="00AF213F" w:rsidRPr="003655B4" w:rsidRDefault="00AF213F" w:rsidP="0085165B">
                            <w:pPr>
                              <w:pStyle w:val="TableParagraph"/>
                              <w:spacing w:line="200" w:lineRule="exact"/>
                              <w:ind w:rightChars="10" w:right="24"/>
                              <w:rPr>
                                <w:sz w:val="20"/>
                                <w:szCs w:val="20"/>
                              </w:rPr>
                            </w:pPr>
                            <w:r w:rsidRPr="003655B4">
                              <w:rPr>
                                <w:sz w:val="20"/>
                                <w:szCs w:val="20"/>
                              </w:rPr>
                              <w:t>11</w:t>
                            </w:r>
                            <w:r w:rsidRPr="003655B4">
                              <w:rPr>
                                <w:rFonts w:hint="eastAsia"/>
                                <w:sz w:val="20"/>
                                <w:szCs w:val="20"/>
                              </w:rPr>
                              <w:t>3</w:t>
                            </w:r>
                          </w:p>
                        </w:tc>
                      </w:tr>
                      <w:tr w:rsidR="00AF213F" w:rsidRPr="003655B4" w14:paraId="3C2AF8B7" w14:textId="77777777" w:rsidTr="0085165B">
                        <w:trPr>
                          <w:trHeight w:val="283"/>
                        </w:trPr>
                        <w:tc>
                          <w:tcPr>
                            <w:tcW w:w="6516" w:type="dxa"/>
                            <w:tcBorders>
                              <w:left w:val="single" w:sz="4" w:space="0" w:color="auto"/>
                            </w:tcBorders>
                            <w:vAlign w:val="center"/>
                          </w:tcPr>
                          <w:p w14:paraId="004F95B1"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脫貧方案家庭服務人力</w:t>
                            </w:r>
                          </w:p>
                        </w:tc>
                        <w:tc>
                          <w:tcPr>
                            <w:tcW w:w="1164" w:type="dxa"/>
                            <w:tcBorders>
                              <w:left w:val="single" w:sz="4" w:space="0" w:color="auto"/>
                            </w:tcBorders>
                            <w:vAlign w:val="center"/>
                          </w:tcPr>
                          <w:p w14:paraId="082E5AA1" w14:textId="77777777" w:rsidR="00AF213F" w:rsidRPr="003655B4" w:rsidRDefault="00AF213F" w:rsidP="0085165B">
                            <w:pPr>
                              <w:pStyle w:val="TableParagraph"/>
                              <w:spacing w:line="200" w:lineRule="exact"/>
                              <w:ind w:rightChars="10" w:right="24"/>
                              <w:rPr>
                                <w:sz w:val="20"/>
                                <w:szCs w:val="20"/>
                              </w:rPr>
                            </w:pPr>
                            <w:r w:rsidRPr="003655B4">
                              <w:rPr>
                                <w:sz w:val="20"/>
                                <w:szCs w:val="20"/>
                              </w:rPr>
                              <w:t>253</w:t>
                            </w:r>
                          </w:p>
                        </w:tc>
                        <w:tc>
                          <w:tcPr>
                            <w:tcW w:w="1245" w:type="dxa"/>
                            <w:vAlign w:val="center"/>
                          </w:tcPr>
                          <w:p w14:paraId="75579639" w14:textId="77777777" w:rsidR="00AF213F" w:rsidRPr="003655B4" w:rsidRDefault="00AF213F" w:rsidP="0085165B">
                            <w:pPr>
                              <w:pStyle w:val="TableParagraph"/>
                              <w:spacing w:line="200" w:lineRule="exact"/>
                              <w:ind w:rightChars="10" w:right="24"/>
                              <w:rPr>
                                <w:sz w:val="20"/>
                                <w:szCs w:val="20"/>
                              </w:rPr>
                            </w:pPr>
                            <w:r w:rsidRPr="003655B4">
                              <w:rPr>
                                <w:sz w:val="20"/>
                                <w:szCs w:val="20"/>
                              </w:rPr>
                              <w:t>2</w:t>
                            </w:r>
                            <w:r w:rsidRPr="003655B4">
                              <w:rPr>
                                <w:rFonts w:hint="eastAsia"/>
                                <w:sz w:val="20"/>
                                <w:szCs w:val="20"/>
                              </w:rPr>
                              <w:t>19</w:t>
                            </w:r>
                          </w:p>
                        </w:tc>
                      </w:tr>
                      <w:tr w:rsidR="00AF213F" w:rsidRPr="003655B4" w14:paraId="07EE7B0A" w14:textId="77777777" w:rsidTr="0085165B">
                        <w:trPr>
                          <w:trHeight w:val="283"/>
                        </w:trPr>
                        <w:tc>
                          <w:tcPr>
                            <w:tcW w:w="6516" w:type="dxa"/>
                            <w:tcBorders>
                              <w:left w:val="single" w:sz="4" w:space="0" w:color="auto"/>
                            </w:tcBorders>
                            <w:vAlign w:val="center"/>
                          </w:tcPr>
                          <w:p w14:paraId="72D9371D" w14:textId="77777777" w:rsidR="00AF213F" w:rsidRPr="00AF213F" w:rsidRDefault="00AF213F" w:rsidP="0085165B">
                            <w:pPr>
                              <w:pStyle w:val="TableParagraph"/>
                              <w:spacing w:line="200" w:lineRule="exact"/>
                              <w:ind w:leftChars="10" w:left="24"/>
                              <w:jc w:val="both"/>
                              <w:rPr>
                                <w:sz w:val="20"/>
                                <w:szCs w:val="20"/>
                              </w:rPr>
                            </w:pPr>
                            <w:proofErr w:type="spellStart"/>
                            <w:r w:rsidRPr="00AF213F">
                              <w:rPr>
                                <w:sz w:val="20"/>
                                <w:szCs w:val="20"/>
                              </w:rPr>
                              <w:t>保護性案件服務人力</w:t>
                            </w:r>
                            <w:proofErr w:type="spellEnd"/>
                          </w:p>
                        </w:tc>
                        <w:tc>
                          <w:tcPr>
                            <w:tcW w:w="1164" w:type="dxa"/>
                            <w:vAlign w:val="center"/>
                          </w:tcPr>
                          <w:p w14:paraId="12243C83" w14:textId="77777777" w:rsidR="00AF213F" w:rsidRPr="003655B4" w:rsidRDefault="00AF213F" w:rsidP="0085165B">
                            <w:pPr>
                              <w:pStyle w:val="TableParagraph"/>
                              <w:spacing w:line="200" w:lineRule="exact"/>
                              <w:ind w:rightChars="10" w:right="24"/>
                              <w:rPr>
                                <w:sz w:val="20"/>
                                <w:szCs w:val="20"/>
                              </w:rPr>
                            </w:pPr>
                            <w:r w:rsidRPr="003655B4">
                              <w:rPr>
                                <w:sz w:val="20"/>
                                <w:szCs w:val="20"/>
                              </w:rPr>
                              <w:t>1,275</w:t>
                            </w:r>
                          </w:p>
                        </w:tc>
                        <w:tc>
                          <w:tcPr>
                            <w:tcW w:w="1245" w:type="dxa"/>
                            <w:vAlign w:val="center"/>
                          </w:tcPr>
                          <w:p w14:paraId="13323380" w14:textId="77777777" w:rsidR="00AF213F" w:rsidRPr="003655B4" w:rsidRDefault="00AF213F" w:rsidP="0085165B">
                            <w:pPr>
                              <w:pStyle w:val="TableParagraph"/>
                              <w:spacing w:line="200" w:lineRule="exact"/>
                              <w:ind w:rightChars="10" w:right="24"/>
                              <w:rPr>
                                <w:sz w:val="20"/>
                                <w:szCs w:val="20"/>
                              </w:rPr>
                            </w:pPr>
                            <w:r w:rsidRPr="003655B4">
                              <w:rPr>
                                <w:sz w:val="20"/>
                                <w:szCs w:val="20"/>
                              </w:rPr>
                              <w:t>9</w:t>
                            </w:r>
                            <w:r w:rsidRPr="003655B4">
                              <w:rPr>
                                <w:rFonts w:hint="eastAsia"/>
                                <w:sz w:val="20"/>
                                <w:szCs w:val="20"/>
                              </w:rPr>
                              <w:t>50</w:t>
                            </w:r>
                          </w:p>
                        </w:tc>
                      </w:tr>
                      <w:tr w:rsidR="00AF213F" w:rsidRPr="003655B4" w14:paraId="465BB8E7" w14:textId="77777777" w:rsidTr="0085165B">
                        <w:trPr>
                          <w:trHeight w:val="283"/>
                        </w:trPr>
                        <w:tc>
                          <w:tcPr>
                            <w:tcW w:w="6516" w:type="dxa"/>
                            <w:tcBorders>
                              <w:left w:val="single" w:sz="4" w:space="0" w:color="auto"/>
                            </w:tcBorders>
                            <w:vAlign w:val="center"/>
                          </w:tcPr>
                          <w:p w14:paraId="18553AD1"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精進及擴充兒少安置資源人力</w:t>
                            </w:r>
                          </w:p>
                        </w:tc>
                        <w:tc>
                          <w:tcPr>
                            <w:tcW w:w="1164" w:type="dxa"/>
                            <w:vAlign w:val="center"/>
                          </w:tcPr>
                          <w:p w14:paraId="18BE195A" w14:textId="77777777" w:rsidR="00AF213F" w:rsidRPr="003655B4" w:rsidRDefault="00AF213F" w:rsidP="0085165B">
                            <w:pPr>
                              <w:pStyle w:val="TableParagraph"/>
                              <w:spacing w:line="200" w:lineRule="exact"/>
                              <w:ind w:rightChars="10" w:right="24"/>
                              <w:rPr>
                                <w:sz w:val="20"/>
                                <w:szCs w:val="20"/>
                              </w:rPr>
                            </w:pPr>
                            <w:r w:rsidRPr="003655B4">
                              <w:rPr>
                                <w:sz w:val="20"/>
                                <w:szCs w:val="20"/>
                              </w:rPr>
                              <w:t>79</w:t>
                            </w:r>
                          </w:p>
                        </w:tc>
                        <w:tc>
                          <w:tcPr>
                            <w:tcW w:w="1245" w:type="dxa"/>
                            <w:vAlign w:val="center"/>
                          </w:tcPr>
                          <w:p w14:paraId="4FDF58BA" w14:textId="77777777" w:rsidR="00AF213F" w:rsidRPr="003655B4" w:rsidRDefault="00AF213F" w:rsidP="0085165B">
                            <w:pPr>
                              <w:pStyle w:val="TableParagraph"/>
                              <w:spacing w:line="200" w:lineRule="exact"/>
                              <w:ind w:rightChars="10" w:right="24"/>
                              <w:rPr>
                                <w:sz w:val="20"/>
                                <w:szCs w:val="20"/>
                              </w:rPr>
                            </w:pPr>
                            <w:r w:rsidRPr="003655B4">
                              <w:rPr>
                                <w:sz w:val="20"/>
                                <w:szCs w:val="20"/>
                              </w:rPr>
                              <w:t>74</w:t>
                            </w:r>
                          </w:p>
                        </w:tc>
                      </w:tr>
                      <w:tr w:rsidR="00AF213F" w:rsidRPr="003655B4" w14:paraId="5CD871DB" w14:textId="77777777" w:rsidTr="0085165B">
                        <w:trPr>
                          <w:trHeight w:val="283"/>
                        </w:trPr>
                        <w:tc>
                          <w:tcPr>
                            <w:tcW w:w="6516" w:type="dxa"/>
                            <w:tcBorders>
                              <w:left w:val="single" w:sz="4" w:space="0" w:color="auto"/>
                            </w:tcBorders>
                            <w:vAlign w:val="center"/>
                          </w:tcPr>
                          <w:p w14:paraId="43A5BA62"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社區心理衛生中心服務人力</w:t>
                            </w:r>
                          </w:p>
                        </w:tc>
                        <w:tc>
                          <w:tcPr>
                            <w:tcW w:w="1164" w:type="dxa"/>
                            <w:vAlign w:val="center"/>
                          </w:tcPr>
                          <w:p w14:paraId="47EC0EED" w14:textId="77777777" w:rsidR="00AF213F" w:rsidRPr="003655B4" w:rsidRDefault="00AF213F" w:rsidP="0085165B">
                            <w:pPr>
                              <w:pStyle w:val="TableParagraph"/>
                              <w:spacing w:line="200" w:lineRule="exact"/>
                              <w:ind w:rightChars="10" w:right="24"/>
                              <w:rPr>
                                <w:sz w:val="20"/>
                                <w:szCs w:val="20"/>
                              </w:rPr>
                            </w:pPr>
                            <w:r w:rsidRPr="003655B4">
                              <w:rPr>
                                <w:sz w:val="20"/>
                                <w:szCs w:val="20"/>
                              </w:rPr>
                              <w:t>745</w:t>
                            </w:r>
                          </w:p>
                        </w:tc>
                        <w:tc>
                          <w:tcPr>
                            <w:tcW w:w="1245" w:type="dxa"/>
                            <w:vAlign w:val="center"/>
                          </w:tcPr>
                          <w:p w14:paraId="46058552" w14:textId="77777777" w:rsidR="00AF213F" w:rsidRPr="003655B4" w:rsidRDefault="00AF213F" w:rsidP="0085165B">
                            <w:pPr>
                              <w:pStyle w:val="TableParagraph"/>
                              <w:spacing w:line="200" w:lineRule="exact"/>
                              <w:ind w:rightChars="10" w:right="24"/>
                              <w:rPr>
                                <w:sz w:val="20"/>
                                <w:szCs w:val="20"/>
                              </w:rPr>
                            </w:pPr>
                            <w:r w:rsidRPr="003655B4">
                              <w:rPr>
                                <w:rFonts w:hint="eastAsia"/>
                                <w:sz w:val="20"/>
                                <w:szCs w:val="20"/>
                              </w:rPr>
                              <w:t>516</w:t>
                            </w:r>
                          </w:p>
                        </w:tc>
                      </w:tr>
                      <w:tr w:rsidR="00AF213F" w:rsidRPr="003655B4" w14:paraId="770C7EAA" w14:textId="77777777" w:rsidTr="0085165B">
                        <w:trPr>
                          <w:trHeight w:val="283"/>
                        </w:trPr>
                        <w:tc>
                          <w:tcPr>
                            <w:tcW w:w="6516" w:type="dxa"/>
                            <w:tcBorders>
                              <w:left w:val="single" w:sz="4" w:space="0" w:color="auto"/>
                            </w:tcBorders>
                            <w:vAlign w:val="center"/>
                          </w:tcPr>
                          <w:p w14:paraId="42D4AE54"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精神疾病與自殺防治合併多重議題個案服務人力</w:t>
                            </w:r>
                          </w:p>
                        </w:tc>
                        <w:tc>
                          <w:tcPr>
                            <w:tcW w:w="1164" w:type="dxa"/>
                            <w:vAlign w:val="center"/>
                          </w:tcPr>
                          <w:p w14:paraId="7430B33D" w14:textId="77777777" w:rsidR="00AF213F" w:rsidRPr="003655B4" w:rsidRDefault="00AF213F" w:rsidP="0085165B">
                            <w:pPr>
                              <w:pStyle w:val="TableParagraph"/>
                              <w:spacing w:line="200" w:lineRule="exact"/>
                              <w:ind w:rightChars="10" w:right="24"/>
                              <w:rPr>
                                <w:sz w:val="20"/>
                                <w:szCs w:val="20"/>
                              </w:rPr>
                            </w:pPr>
                            <w:r w:rsidRPr="003655B4">
                              <w:rPr>
                                <w:sz w:val="20"/>
                                <w:szCs w:val="20"/>
                              </w:rPr>
                              <w:t>420</w:t>
                            </w:r>
                          </w:p>
                        </w:tc>
                        <w:tc>
                          <w:tcPr>
                            <w:tcW w:w="1245" w:type="dxa"/>
                            <w:vAlign w:val="center"/>
                          </w:tcPr>
                          <w:p w14:paraId="0B592C7D" w14:textId="77777777" w:rsidR="00AF213F" w:rsidRPr="003655B4" w:rsidRDefault="00AF213F" w:rsidP="0085165B">
                            <w:pPr>
                              <w:pStyle w:val="TableParagraph"/>
                              <w:spacing w:line="200" w:lineRule="exact"/>
                              <w:ind w:rightChars="10" w:right="24"/>
                              <w:rPr>
                                <w:sz w:val="20"/>
                                <w:szCs w:val="20"/>
                              </w:rPr>
                            </w:pPr>
                            <w:r w:rsidRPr="003655B4">
                              <w:rPr>
                                <w:sz w:val="20"/>
                                <w:szCs w:val="20"/>
                              </w:rPr>
                              <w:t>3</w:t>
                            </w:r>
                            <w:r w:rsidRPr="003655B4">
                              <w:rPr>
                                <w:rFonts w:hint="eastAsia"/>
                                <w:sz w:val="20"/>
                                <w:szCs w:val="20"/>
                              </w:rPr>
                              <w:t>26</w:t>
                            </w:r>
                          </w:p>
                        </w:tc>
                      </w:tr>
                      <w:tr w:rsidR="00AF213F" w:rsidRPr="003655B4" w14:paraId="2BB13CDE" w14:textId="77777777" w:rsidTr="0085165B">
                        <w:trPr>
                          <w:trHeight w:val="283"/>
                        </w:trPr>
                        <w:tc>
                          <w:tcPr>
                            <w:tcW w:w="6516" w:type="dxa"/>
                            <w:tcBorders>
                              <w:left w:val="single" w:sz="4" w:space="0" w:color="auto"/>
                            </w:tcBorders>
                            <w:vAlign w:val="center"/>
                          </w:tcPr>
                          <w:p w14:paraId="60784363"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精神疾病與自殺防治關懷訪視服務人力</w:t>
                            </w:r>
                          </w:p>
                        </w:tc>
                        <w:tc>
                          <w:tcPr>
                            <w:tcW w:w="1164" w:type="dxa"/>
                            <w:vAlign w:val="center"/>
                          </w:tcPr>
                          <w:p w14:paraId="00BE1F4F" w14:textId="77777777" w:rsidR="00AF213F" w:rsidRPr="003655B4" w:rsidRDefault="00AF213F" w:rsidP="0085165B">
                            <w:pPr>
                              <w:pStyle w:val="TableParagraph"/>
                              <w:spacing w:line="200" w:lineRule="exact"/>
                              <w:ind w:rightChars="10" w:right="24"/>
                              <w:rPr>
                                <w:sz w:val="20"/>
                                <w:szCs w:val="20"/>
                              </w:rPr>
                            </w:pPr>
                            <w:r w:rsidRPr="003655B4">
                              <w:rPr>
                                <w:sz w:val="20"/>
                                <w:szCs w:val="20"/>
                              </w:rPr>
                              <w:t>1,288</w:t>
                            </w:r>
                          </w:p>
                        </w:tc>
                        <w:tc>
                          <w:tcPr>
                            <w:tcW w:w="1245" w:type="dxa"/>
                            <w:vAlign w:val="center"/>
                          </w:tcPr>
                          <w:p w14:paraId="18C3D439" w14:textId="77777777" w:rsidR="00AF213F" w:rsidRPr="003655B4" w:rsidRDefault="00AF213F" w:rsidP="0085165B">
                            <w:pPr>
                              <w:pStyle w:val="TableParagraph"/>
                              <w:spacing w:line="200" w:lineRule="exact"/>
                              <w:ind w:rightChars="10" w:right="24"/>
                              <w:rPr>
                                <w:sz w:val="20"/>
                                <w:szCs w:val="20"/>
                                <w:lang w:eastAsia="zh-TW"/>
                              </w:rPr>
                            </w:pPr>
                            <w:r w:rsidRPr="003655B4">
                              <w:rPr>
                                <w:rFonts w:hint="eastAsia"/>
                                <w:sz w:val="20"/>
                                <w:szCs w:val="20"/>
                              </w:rPr>
                              <w:t>1</w:t>
                            </w:r>
                            <w:r w:rsidRPr="003655B4">
                              <w:rPr>
                                <w:rFonts w:hint="eastAsia"/>
                                <w:sz w:val="20"/>
                                <w:szCs w:val="20"/>
                                <w:lang w:eastAsia="zh-TW"/>
                              </w:rPr>
                              <w:t>,063</w:t>
                            </w:r>
                          </w:p>
                        </w:tc>
                      </w:tr>
                      <w:tr w:rsidR="00AF213F" w:rsidRPr="003655B4" w14:paraId="15F41E5C" w14:textId="77777777" w:rsidTr="0085165B">
                        <w:trPr>
                          <w:trHeight w:val="283"/>
                        </w:trPr>
                        <w:tc>
                          <w:tcPr>
                            <w:tcW w:w="6516" w:type="dxa"/>
                            <w:tcBorders>
                              <w:left w:val="single" w:sz="4" w:space="0" w:color="auto"/>
                            </w:tcBorders>
                            <w:vAlign w:val="center"/>
                          </w:tcPr>
                          <w:p w14:paraId="3A2114B0"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精神障礙者協作模式服務據點方案管理人力</w:t>
                            </w:r>
                          </w:p>
                        </w:tc>
                        <w:tc>
                          <w:tcPr>
                            <w:tcW w:w="1164" w:type="dxa"/>
                            <w:vAlign w:val="center"/>
                          </w:tcPr>
                          <w:p w14:paraId="22237E4E" w14:textId="77777777" w:rsidR="00AF213F" w:rsidRPr="003655B4" w:rsidRDefault="00AF213F" w:rsidP="0085165B">
                            <w:pPr>
                              <w:pStyle w:val="TableParagraph"/>
                              <w:spacing w:line="200" w:lineRule="exact"/>
                              <w:ind w:rightChars="10" w:right="24"/>
                              <w:rPr>
                                <w:sz w:val="20"/>
                                <w:szCs w:val="20"/>
                              </w:rPr>
                            </w:pPr>
                            <w:r w:rsidRPr="003655B4">
                              <w:rPr>
                                <w:sz w:val="20"/>
                                <w:szCs w:val="20"/>
                              </w:rPr>
                              <w:t>21</w:t>
                            </w:r>
                          </w:p>
                        </w:tc>
                        <w:tc>
                          <w:tcPr>
                            <w:tcW w:w="1245" w:type="dxa"/>
                            <w:vAlign w:val="center"/>
                          </w:tcPr>
                          <w:p w14:paraId="46B12C0F" w14:textId="77777777" w:rsidR="00AF213F" w:rsidRPr="003655B4" w:rsidRDefault="00AF213F" w:rsidP="0085165B">
                            <w:pPr>
                              <w:pStyle w:val="TableParagraph"/>
                              <w:spacing w:line="200" w:lineRule="exact"/>
                              <w:ind w:rightChars="10" w:right="24"/>
                              <w:rPr>
                                <w:sz w:val="20"/>
                                <w:szCs w:val="20"/>
                              </w:rPr>
                            </w:pPr>
                            <w:r w:rsidRPr="003655B4">
                              <w:rPr>
                                <w:sz w:val="20"/>
                                <w:szCs w:val="20"/>
                              </w:rPr>
                              <w:t>19</w:t>
                            </w:r>
                          </w:p>
                        </w:tc>
                      </w:tr>
                      <w:tr w:rsidR="00AF213F" w:rsidRPr="003655B4" w14:paraId="6A97A231" w14:textId="77777777" w:rsidTr="0085165B">
                        <w:trPr>
                          <w:trHeight w:val="283"/>
                        </w:trPr>
                        <w:tc>
                          <w:tcPr>
                            <w:tcW w:w="6516" w:type="dxa"/>
                            <w:tcBorders>
                              <w:left w:val="single" w:sz="4" w:space="0" w:color="auto"/>
                            </w:tcBorders>
                            <w:vAlign w:val="center"/>
                          </w:tcPr>
                          <w:p w14:paraId="39AEF2BF"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加害人處遇個案管理服務人力</w:t>
                            </w:r>
                          </w:p>
                        </w:tc>
                        <w:tc>
                          <w:tcPr>
                            <w:tcW w:w="1164" w:type="dxa"/>
                            <w:vAlign w:val="center"/>
                          </w:tcPr>
                          <w:p w14:paraId="07A35E95" w14:textId="77777777" w:rsidR="00AF213F" w:rsidRPr="003655B4" w:rsidRDefault="00AF213F" w:rsidP="0085165B">
                            <w:pPr>
                              <w:pStyle w:val="TableParagraph"/>
                              <w:spacing w:line="200" w:lineRule="exact"/>
                              <w:ind w:rightChars="10" w:right="24"/>
                              <w:rPr>
                                <w:sz w:val="20"/>
                                <w:szCs w:val="20"/>
                              </w:rPr>
                            </w:pPr>
                            <w:r w:rsidRPr="003655B4">
                              <w:rPr>
                                <w:sz w:val="20"/>
                                <w:szCs w:val="20"/>
                              </w:rPr>
                              <w:t>167</w:t>
                            </w:r>
                          </w:p>
                        </w:tc>
                        <w:tc>
                          <w:tcPr>
                            <w:tcW w:w="1245" w:type="dxa"/>
                            <w:vAlign w:val="center"/>
                          </w:tcPr>
                          <w:p w14:paraId="217041C3" w14:textId="77777777" w:rsidR="00AF213F" w:rsidRPr="003655B4" w:rsidRDefault="00AF213F" w:rsidP="0085165B">
                            <w:pPr>
                              <w:pStyle w:val="TableParagraph"/>
                              <w:spacing w:line="200" w:lineRule="exact"/>
                              <w:ind w:rightChars="10" w:right="24"/>
                              <w:rPr>
                                <w:sz w:val="20"/>
                                <w:szCs w:val="20"/>
                              </w:rPr>
                            </w:pPr>
                            <w:r w:rsidRPr="003655B4">
                              <w:rPr>
                                <w:sz w:val="20"/>
                                <w:szCs w:val="20"/>
                              </w:rPr>
                              <w:t>14</w:t>
                            </w:r>
                            <w:r w:rsidRPr="003655B4">
                              <w:rPr>
                                <w:rFonts w:hint="eastAsia"/>
                                <w:sz w:val="20"/>
                                <w:szCs w:val="20"/>
                              </w:rPr>
                              <w:t>6</w:t>
                            </w:r>
                          </w:p>
                        </w:tc>
                      </w:tr>
                      <w:tr w:rsidR="00AF213F" w:rsidRPr="003655B4" w14:paraId="1F2A55EF" w14:textId="77777777" w:rsidTr="0085165B">
                        <w:trPr>
                          <w:trHeight w:val="283"/>
                        </w:trPr>
                        <w:tc>
                          <w:tcPr>
                            <w:tcW w:w="6516" w:type="dxa"/>
                            <w:tcBorders>
                              <w:left w:val="single" w:sz="4" w:space="0" w:color="auto"/>
                            </w:tcBorders>
                            <w:vAlign w:val="center"/>
                          </w:tcPr>
                          <w:p w14:paraId="72F07E2B"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藥癮個案管理服務人力</w:t>
                            </w:r>
                          </w:p>
                        </w:tc>
                        <w:tc>
                          <w:tcPr>
                            <w:tcW w:w="1164" w:type="dxa"/>
                            <w:vAlign w:val="center"/>
                          </w:tcPr>
                          <w:p w14:paraId="0F253581" w14:textId="77777777" w:rsidR="00AF213F" w:rsidRPr="003655B4" w:rsidRDefault="00AF213F" w:rsidP="0085165B">
                            <w:pPr>
                              <w:pStyle w:val="TableParagraph"/>
                              <w:spacing w:line="200" w:lineRule="exact"/>
                              <w:ind w:rightChars="10" w:right="24"/>
                              <w:rPr>
                                <w:sz w:val="20"/>
                                <w:szCs w:val="20"/>
                              </w:rPr>
                            </w:pPr>
                            <w:r w:rsidRPr="003655B4">
                              <w:rPr>
                                <w:sz w:val="20"/>
                                <w:szCs w:val="20"/>
                              </w:rPr>
                              <w:t>826</w:t>
                            </w:r>
                          </w:p>
                        </w:tc>
                        <w:tc>
                          <w:tcPr>
                            <w:tcW w:w="1245" w:type="dxa"/>
                            <w:vAlign w:val="center"/>
                          </w:tcPr>
                          <w:p w14:paraId="21824F56" w14:textId="77777777" w:rsidR="00AF213F" w:rsidRPr="003655B4" w:rsidRDefault="00AF213F" w:rsidP="0085165B">
                            <w:pPr>
                              <w:pStyle w:val="TableParagraph"/>
                              <w:spacing w:line="200" w:lineRule="exact"/>
                              <w:ind w:rightChars="10" w:right="24"/>
                              <w:rPr>
                                <w:sz w:val="20"/>
                                <w:szCs w:val="20"/>
                              </w:rPr>
                            </w:pPr>
                            <w:r w:rsidRPr="003655B4">
                              <w:rPr>
                                <w:sz w:val="20"/>
                                <w:szCs w:val="20"/>
                              </w:rPr>
                              <w:t>7</w:t>
                            </w:r>
                            <w:r w:rsidRPr="003655B4">
                              <w:rPr>
                                <w:rFonts w:hint="eastAsia"/>
                                <w:sz w:val="20"/>
                                <w:szCs w:val="20"/>
                              </w:rPr>
                              <w:t>30</w:t>
                            </w:r>
                          </w:p>
                        </w:tc>
                      </w:tr>
                      <w:tr w:rsidR="00AF213F" w:rsidRPr="003655B4" w14:paraId="31D1EE40" w14:textId="77777777" w:rsidTr="0085165B">
                        <w:trPr>
                          <w:trHeight w:val="283"/>
                        </w:trPr>
                        <w:tc>
                          <w:tcPr>
                            <w:tcW w:w="6516" w:type="dxa"/>
                            <w:tcBorders>
                              <w:left w:val="single" w:sz="4" w:space="0" w:color="auto"/>
                            </w:tcBorders>
                            <w:vAlign w:val="center"/>
                          </w:tcPr>
                          <w:p w14:paraId="5592B285"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少年偏差行為輔導服務人力</w:t>
                            </w:r>
                          </w:p>
                        </w:tc>
                        <w:tc>
                          <w:tcPr>
                            <w:tcW w:w="1164" w:type="dxa"/>
                            <w:vAlign w:val="center"/>
                          </w:tcPr>
                          <w:p w14:paraId="77D77D3E" w14:textId="77777777" w:rsidR="00AF213F" w:rsidRPr="003655B4" w:rsidRDefault="00AF213F" w:rsidP="0085165B">
                            <w:pPr>
                              <w:pStyle w:val="TableParagraph"/>
                              <w:spacing w:line="200" w:lineRule="exact"/>
                              <w:ind w:rightChars="10" w:right="24"/>
                              <w:rPr>
                                <w:sz w:val="20"/>
                                <w:szCs w:val="20"/>
                              </w:rPr>
                            </w:pPr>
                            <w:r w:rsidRPr="003655B4">
                              <w:rPr>
                                <w:sz w:val="20"/>
                                <w:szCs w:val="20"/>
                              </w:rPr>
                              <w:t>172</w:t>
                            </w:r>
                          </w:p>
                        </w:tc>
                        <w:tc>
                          <w:tcPr>
                            <w:tcW w:w="1245" w:type="dxa"/>
                            <w:vAlign w:val="center"/>
                          </w:tcPr>
                          <w:p w14:paraId="20ECA711" w14:textId="77777777" w:rsidR="00AF213F" w:rsidRPr="003655B4" w:rsidRDefault="00AF213F" w:rsidP="0085165B">
                            <w:pPr>
                              <w:pStyle w:val="TableParagraph"/>
                              <w:spacing w:line="200" w:lineRule="exact"/>
                              <w:ind w:rightChars="10" w:right="24"/>
                              <w:rPr>
                                <w:sz w:val="20"/>
                                <w:szCs w:val="20"/>
                              </w:rPr>
                            </w:pPr>
                            <w:r w:rsidRPr="003655B4">
                              <w:rPr>
                                <w:sz w:val="20"/>
                                <w:szCs w:val="20"/>
                              </w:rPr>
                              <w:t>1</w:t>
                            </w:r>
                            <w:r w:rsidRPr="003655B4">
                              <w:rPr>
                                <w:rFonts w:hint="eastAsia"/>
                                <w:sz w:val="20"/>
                                <w:szCs w:val="20"/>
                              </w:rPr>
                              <w:t>60</w:t>
                            </w:r>
                          </w:p>
                        </w:tc>
                      </w:tr>
                      <w:tr w:rsidR="00AF213F" w:rsidRPr="003655B4" w14:paraId="1CB3611F" w14:textId="77777777" w:rsidTr="0085165B">
                        <w:trPr>
                          <w:trHeight w:val="283"/>
                        </w:trPr>
                        <w:tc>
                          <w:tcPr>
                            <w:tcW w:w="6516" w:type="dxa"/>
                            <w:tcBorders>
                              <w:left w:val="single" w:sz="4" w:space="0" w:color="auto"/>
                              <w:bottom w:val="single" w:sz="4" w:space="0" w:color="auto"/>
                            </w:tcBorders>
                            <w:vAlign w:val="center"/>
                          </w:tcPr>
                          <w:p w14:paraId="70AFEFBE" w14:textId="77777777" w:rsidR="00AF213F" w:rsidRPr="00AF213F" w:rsidRDefault="00AF213F" w:rsidP="0085165B">
                            <w:pPr>
                              <w:pStyle w:val="TableParagraph"/>
                              <w:spacing w:line="200" w:lineRule="exact"/>
                              <w:ind w:leftChars="10" w:left="24"/>
                              <w:jc w:val="both"/>
                              <w:rPr>
                                <w:sz w:val="20"/>
                                <w:szCs w:val="20"/>
                                <w:lang w:eastAsia="zh-TW"/>
                              </w:rPr>
                            </w:pPr>
                            <w:r w:rsidRPr="00AF213F">
                              <w:rPr>
                                <w:sz w:val="20"/>
                                <w:szCs w:val="20"/>
                                <w:lang w:eastAsia="zh-TW"/>
                              </w:rPr>
                              <w:t>原住民族家庭服務中心督導人力</w:t>
                            </w:r>
                          </w:p>
                        </w:tc>
                        <w:tc>
                          <w:tcPr>
                            <w:tcW w:w="1164" w:type="dxa"/>
                            <w:vAlign w:val="center"/>
                          </w:tcPr>
                          <w:p w14:paraId="288D5299" w14:textId="77777777" w:rsidR="00AF213F" w:rsidRPr="003655B4" w:rsidRDefault="00AF213F" w:rsidP="0085165B">
                            <w:pPr>
                              <w:pStyle w:val="TableParagraph"/>
                              <w:spacing w:line="200" w:lineRule="exact"/>
                              <w:ind w:rightChars="10" w:right="24"/>
                              <w:rPr>
                                <w:sz w:val="20"/>
                                <w:szCs w:val="20"/>
                              </w:rPr>
                            </w:pPr>
                            <w:r w:rsidRPr="003655B4">
                              <w:rPr>
                                <w:sz w:val="20"/>
                                <w:szCs w:val="20"/>
                              </w:rPr>
                              <w:t>33</w:t>
                            </w:r>
                          </w:p>
                        </w:tc>
                        <w:tc>
                          <w:tcPr>
                            <w:tcW w:w="1245" w:type="dxa"/>
                            <w:vAlign w:val="center"/>
                          </w:tcPr>
                          <w:p w14:paraId="50A673C0" w14:textId="77777777" w:rsidR="00AF213F" w:rsidRPr="003655B4" w:rsidRDefault="00AF213F" w:rsidP="0085165B">
                            <w:pPr>
                              <w:pStyle w:val="TableParagraph"/>
                              <w:spacing w:line="200" w:lineRule="exact"/>
                              <w:ind w:rightChars="10" w:right="24"/>
                              <w:rPr>
                                <w:sz w:val="20"/>
                                <w:szCs w:val="20"/>
                              </w:rPr>
                            </w:pPr>
                            <w:r w:rsidRPr="003655B4">
                              <w:rPr>
                                <w:sz w:val="20"/>
                                <w:szCs w:val="20"/>
                              </w:rPr>
                              <w:t>3</w:t>
                            </w:r>
                            <w:r w:rsidRPr="003655B4">
                              <w:rPr>
                                <w:rFonts w:hint="eastAsia"/>
                                <w:sz w:val="20"/>
                                <w:szCs w:val="20"/>
                              </w:rPr>
                              <w:t>3</w:t>
                            </w:r>
                          </w:p>
                        </w:tc>
                      </w:tr>
                      <w:tr w:rsidR="00AF213F" w:rsidRPr="003655B4" w14:paraId="1B41BEA1" w14:textId="77777777" w:rsidTr="0085165B">
                        <w:trPr>
                          <w:trHeight w:val="283"/>
                        </w:trPr>
                        <w:tc>
                          <w:tcPr>
                            <w:tcW w:w="6516" w:type="dxa"/>
                            <w:tcBorders>
                              <w:top w:val="single" w:sz="4" w:space="0" w:color="auto"/>
                              <w:left w:val="single" w:sz="4" w:space="0" w:color="auto"/>
                              <w:bottom w:val="single" w:sz="4" w:space="0" w:color="auto"/>
                              <w:right w:val="single" w:sz="4" w:space="0" w:color="auto"/>
                            </w:tcBorders>
                            <w:vAlign w:val="center"/>
                          </w:tcPr>
                          <w:p w14:paraId="5D02626A" w14:textId="77777777" w:rsidR="00AF213F" w:rsidRPr="00AF213F" w:rsidRDefault="00AF213F" w:rsidP="0085165B">
                            <w:pPr>
                              <w:pStyle w:val="TableParagraph"/>
                              <w:spacing w:line="200" w:lineRule="exact"/>
                              <w:ind w:leftChars="10" w:left="24" w:rightChars="12" w:right="29"/>
                              <w:jc w:val="both"/>
                              <w:rPr>
                                <w:sz w:val="20"/>
                                <w:szCs w:val="20"/>
                                <w:lang w:eastAsia="zh-TW"/>
                              </w:rPr>
                            </w:pPr>
                            <w:r w:rsidRPr="00AF213F">
                              <w:rPr>
                                <w:sz w:val="20"/>
                                <w:szCs w:val="20"/>
                                <w:lang w:eastAsia="zh-TW"/>
                              </w:rPr>
                              <w:t>「兒少保護服務業務」與「家庭暴力及性侵害防治服務業務」保護服務人力</w:t>
                            </w:r>
                          </w:p>
                        </w:tc>
                        <w:tc>
                          <w:tcPr>
                            <w:tcW w:w="1164" w:type="dxa"/>
                            <w:tcBorders>
                              <w:left w:val="single" w:sz="4" w:space="0" w:color="auto"/>
                            </w:tcBorders>
                            <w:vAlign w:val="center"/>
                          </w:tcPr>
                          <w:p w14:paraId="3F8655BF" w14:textId="77777777" w:rsidR="00AF213F" w:rsidRPr="003655B4" w:rsidRDefault="00AF213F" w:rsidP="0085165B">
                            <w:pPr>
                              <w:pStyle w:val="TableParagraph"/>
                              <w:spacing w:line="200" w:lineRule="exact"/>
                              <w:ind w:rightChars="10" w:right="24"/>
                              <w:rPr>
                                <w:sz w:val="20"/>
                                <w:szCs w:val="20"/>
                              </w:rPr>
                            </w:pPr>
                            <w:r w:rsidRPr="003655B4">
                              <w:rPr>
                                <w:sz w:val="20"/>
                                <w:szCs w:val="20"/>
                              </w:rPr>
                              <w:t>510</w:t>
                            </w:r>
                          </w:p>
                        </w:tc>
                        <w:tc>
                          <w:tcPr>
                            <w:tcW w:w="1245" w:type="dxa"/>
                            <w:vAlign w:val="center"/>
                          </w:tcPr>
                          <w:p w14:paraId="1F94670A" w14:textId="77777777" w:rsidR="00AF213F" w:rsidRPr="003655B4" w:rsidRDefault="00AF213F" w:rsidP="0085165B">
                            <w:pPr>
                              <w:pStyle w:val="TableParagraph"/>
                              <w:spacing w:line="200" w:lineRule="exact"/>
                              <w:ind w:rightChars="10" w:right="24"/>
                              <w:rPr>
                                <w:sz w:val="20"/>
                                <w:szCs w:val="20"/>
                              </w:rPr>
                            </w:pPr>
                            <w:r w:rsidRPr="003655B4">
                              <w:rPr>
                                <w:sz w:val="20"/>
                                <w:szCs w:val="20"/>
                              </w:rPr>
                              <w:t>3</w:t>
                            </w:r>
                            <w:r w:rsidRPr="003655B4">
                              <w:rPr>
                                <w:rFonts w:hint="eastAsia"/>
                                <w:sz w:val="20"/>
                                <w:szCs w:val="20"/>
                              </w:rPr>
                              <w:t>70</w:t>
                            </w:r>
                          </w:p>
                        </w:tc>
                      </w:tr>
                      <w:tr w:rsidR="00AF213F" w:rsidRPr="003655B4" w14:paraId="199D5253" w14:textId="77777777" w:rsidTr="0085165B">
                        <w:trPr>
                          <w:trHeight w:val="283"/>
                        </w:trPr>
                        <w:tc>
                          <w:tcPr>
                            <w:tcW w:w="6516" w:type="dxa"/>
                            <w:tcBorders>
                              <w:top w:val="single" w:sz="4" w:space="0" w:color="auto"/>
                              <w:left w:val="single" w:sz="4" w:space="0" w:color="auto"/>
                              <w:bottom w:val="single" w:sz="4" w:space="0" w:color="auto"/>
                              <w:right w:val="single" w:sz="4" w:space="0" w:color="auto"/>
                            </w:tcBorders>
                            <w:vAlign w:val="center"/>
                          </w:tcPr>
                          <w:p w14:paraId="2457E168" w14:textId="77777777" w:rsidR="00AF213F" w:rsidRPr="00AF213F" w:rsidRDefault="00AF213F" w:rsidP="0085165B">
                            <w:pPr>
                              <w:pStyle w:val="TableParagraph"/>
                              <w:spacing w:line="200" w:lineRule="exact"/>
                              <w:ind w:leftChars="10" w:left="24" w:rightChars="12" w:right="29"/>
                              <w:jc w:val="both"/>
                              <w:rPr>
                                <w:sz w:val="20"/>
                                <w:szCs w:val="20"/>
                                <w:lang w:eastAsia="zh-TW"/>
                              </w:rPr>
                            </w:pPr>
                            <w:r w:rsidRPr="00AF213F">
                              <w:rPr>
                                <w:sz w:val="20"/>
                                <w:szCs w:val="20"/>
                                <w:lang w:eastAsia="zh-TW"/>
                              </w:rPr>
                              <w:t>補助充實保護性及身心障礙需求評估服務人力</w:t>
                            </w:r>
                          </w:p>
                        </w:tc>
                        <w:tc>
                          <w:tcPr>
                            <w:tcW w:w="1164" w:type="dxa"/>
                            <w:tcBorders>
                              <w:left w:val="single" w:sz="4" w:space="0" w:color="auto"/>
                            </w:tcBorders>
                            <w:vAlign w:val="center"/>
                          </w:tcPr>
                          <w:p w14:paraId="5A6F2A25" w14:textId="77777777" w:rsidR="00AF213F" w:rsidRPr="003655B4" w:rsidRDefault="00AF213F" w:rsidP="0085165B">
                            <w:pPr>
                              <w:pStyle w:val="TableParagraph"/>
                              <w:spacing w:line="200" w:lineRule="exact"/>
                              <w:ind w:rightChars="10" w:right="24"/>
                              <w:rPr>
                                <w:sz w:val="20"/>
                                <w:szCs w:val="20"/>
                              </w:rPr>
                            </w:pPr>
                            <w:r w:rsidRPr="003655B4">
                              <w:rPr>
                                <w:sz w:val="20"/>
                                <w:szCs w:val="20"/>
                              </w:rPr>
                              <w:t>366</w:t>
                            </w:r>
                          </w:p>
                        </w:tc>
                        <w:tc>
                          <w:tcPr>
                            <w:tcW w:w="1245" w:type="dxa"/>
                            <w:vAlign w:val="center"/>
                          </w:tcPr>
                          <w:p w14:paraId="75B0C5B3" w14:textId="77777777" w:rsidR="00AF213F" w:rsidRPr="003655B4" w:rsidRDefault="00AF213F" w:rsidP="0085165B">
                            <w:pPr>
                              <w:pStyle w:val="TableParagraph"/>
                              <w:spacing w:line="200" w:lineRule="exact"/>
                              <w:ind w:rightChars="10" w:right="24"/>
                              <w:rPr>
                                <w:sz w:val="20"/>
                                <w:szCs w:val="20"/>
                              </w:rPr>
                            </w:pPr>
                            <w:r w:rsidRPr="003655B4">
                              <w:rPr>
                                <w:sz w:val="20"/>
                                <w:szCs w:val="20"/>
                              </w:rPr>
                              <w:t>30</w:t>
                            </w:r>
                            <w:r w:rsidRPr="003655B4">
                              <w:rPr>
                                <w:rFonts w:hint="eastAsia"/>
                                <w:sz w:val="20"/>
                                <w:szCs w:val="20"/>
                              </w:rPr>
                              <w:t>8</w:t>
                            </w:r>
                          </w:p>
                        </w:tc>
                      </w:tr>
                    </w:tbl>
                    <w:p w14:paraId="4CBB1942" w14:textId="40D31011" w:rsidR="00284FD2" w:rsidRPr="00082FAC" w:rsidRDefault="00A67FCE" w:rsidP="00A67FCE">
                      <w:pPr>
                        <w:autoSpaceDE w:val="0"/>
                        <w:autoSpaceDN w:val="0"/>
                        <w:snapToGrid w:val="0"/>
                        <w:spacing w:line="200" w:lineRule="exact"/>
                        <w:ind w:rightChars="-19" w:right="-46"/>
                        <w:rPr>
                          <w:rFonts w:ascii="標楷體" w:eastAsia="標楷體" w:hAnsi="標楷體"/>
                          <w:sz w:val="18"/>
                          <w:szCs w:val="18"/>
                        </w:rPr>
                      </w:pPr>
                      <w:r w:rsidRPr="00082FAC">
                        <w:rPr>
                          <w:rFonts w:ascii="標楷體" w:eastAsia="標楷體" w:hAnsi="標楷體" w:hint="eastAsia"/>
                          <w:sz w:val="18"/>
                          <w:szCs w:val="14"/>
                        </w:rPr>
                        <w:t>資料來源：整理自衛福部提供資料。</w:t>
                      </w:r>
                    </w:p>
                  </w:txbxContent>
                </v:textbox>
                <w10:wrap type="square" anchorx="margin"/>
              </v:shape>
            </w:pict>
          </mc:Fallback>
        </mc:AlternateContent>
      </w:r>
      <w:proofErr w:type="gramStart"/>
      <w:r w:rsidR="00BA1DE7" w:rsidRPr="004F2F8A">
        <w:rPr>
          <w:rFonts w:ascii="標楷體" w:eastAsia="標楷體" w:hAnsi="標楷體" w:hint="eastAsia"/>
          <w:color w:val="000000" w:themeColor="text1"/>
          <w:spacing w:val="-4"/>
          <w:sz w:val="28"/>
          <w:szCs w:val="28"/>
        </w:rPr>
        <w:t>社安網第二</w:t>
      </w:r>
      <w:proofErr w:type="gramEnd"/>
      <w:r w:rsidR="00BA1DE7" w:rsidRPr="004F2F8A">
        <w:rPr>
          <w:rFonts w:ascii="標楷體" w:eastAsia="標楷體" w:hAnsi="標楷體" w:hint="eastAsia"/>
          <w:color w:val="000000" w:themeColor="text1"/>
          <w:spacing w:val="-4"/>
          <w:sz w:val="28"/>
          <w:szCs w:val="28"/>
        </w:rPr>
        <w:t>期計畫延續第一期計畫服務人力之規劃，並因應新增服務需求，增聘社工人員、心理師、護理師、職能治</w:t>
      </w:r>
      <w:r w:rsidR="00BA1DE7" w:rsidRPr="004F2F8A">
        <w:rPr>
          <w:rFonts w:ascii="標楷體" w:eastAsia="標楷體" w:hAnsi="標楷體" w:hint="eastAsia"/>
          <w:color w:val="000000" w:themeColor="text1"/>
          <w:spacing w:val="-2"/>
          <w:sz w:val="28"/>
          <w:szCs w:val="28"/>
        </w:rPr>
        <w:t>療師、物理治療師等各類專業人力；復為持續協助地方政府緩解社工人力不足問題，於既有「充實地方政府社工人力配置及進用計畫」基礎下，盤點地方政府實務需要，增額補助</w:t>
      </w:r>
      <w:r w:rsidR="00BA1DE7" w:rsidRPr="004F2F8A">
        <w:rPr>
          <w:rFonts w:ascii="標楷體" w:eastAsia="標楷體" w:hAnsi="標楷體" w:hint="eastAsia"/>
          <w:color w:val="000000" w:themeColor="text1"/>
          <w:spacing w:val="-4"/>
          <w:sz w:val="28"/>
          <w:szCs w:val="28"/>
        </w:rPr>
        <w:t>辦理相關業務所需人力。</w:t>
      </w:r>
      <w:proofErr w:type="gramStart"/>
      <w:r w:rsidR="00BA1DE7" w:rsidRPr="004F2F8A">
        <w:rPr>
          <w:rFonts w:ascii="標楷體" w:eastAsia="標楷體" w:hAnsi="標楷體" w:hint="eastAsia"/>
          <w:color w:val="000000" w:themeColor="text1"/>
          <w:spacing w:val="-4"/>
          <w:sz w:val="28"/>
          <w:szCs w:val="28"/>
        </w:rPr>
        <w:t>社安網第二</w:t>
      </w:r>
      <w:proofErr w:type="gramEnd"/>
      <w:r w:rsidR="00BA1DE7" w:rsidRPr="004F2F8A">
        <w:rPr>
          <w:rFonts w:ascii="標楷體" w:eastAsia="標楷體" w:hAnsi="標楷體" w:hint="eastAsia"/>
          <w:color w:val="000000" w:themeColor="text1"/>
          <w:spacing w:val="-4"/>
          <w:sz w:val="28"/>
          <w:szCs w:val="28"/>
        </w:rPr>
        <w:t>期計畫規劃截至114年底總人力需求計7,848人，實際進用6,423人（表2）。</w:t>
      </w:r>
    </w:p>
    <w:p w14:paraId="10974438" w14:textId="59868142" w:rsidR="00082FAC" w:rsidRDefault="00082FAC" w:rsidP="00E70B7F">
      <w:pPr>
        <w:overflowPunct w:val="0"/>
        <w:spacing w:line="520" w:lineRule="exact"/>
        <w:ind w:firstLineChars="200" w:firstLine="641"/>
        <w:jc w:val="both"/>
        <w:rPr>
          <w:rFonts w:ascii="標楷體" w:eastAsia="標楷體" w:hAnsi="標楷體"/>
          <w:b/>
          <w:color w:val="000000" w:themeColor="text1"/>
          <w:sz w:val="32"/>
          <w:szCs w:val="32"/>
        </w:rPr>
      </w:pPr>
      <w:r w:rsidRPr="00D53F02">
        <w:rPr>
          <w:rFonts w:ascii="標楷體" w:eastAsia="標楷體" w:hAnsi="標楷體" w:hint="eastAsia"/>
          <w:b/>
          <w:color w:val="000000" w:themeColor="text1"/>
          <w:sz w:val="32"/>
          <w:szCs w:val="32"/>
        </w:rPr>
        <w:t>（</w:t>
      </w:r>
      <w:r>
        <w:rPr>
          <w:rFonts w:ascii="標楷體" w:eastAsia="標楷體" w:hAnsi="標楷體" w:hint="eastAsia"/>
          <w:b/>
          <w:color w:val="000000" w:themeColor="text1"/>
          <w:sz w:val="32"/>
          <w:szCs w:val="32"/>
        </w:rPr>
        <w:t>四</w:t>
      </w:r>
      <w:r w:rsidRPr="00D53F02">
        <w:rPr>
          <w:rFonts w:ascii="標楷體" w:eastAsia="標楷體" w:hAnsi="標楷體" w:hint="eastAsia"/>
          <w:b/>
          <w:color w:val="000000" w:themeColor="text1"/>
          <w:sz w:val="32"/>
          <w:szCs w:val="32"/>
        </w:rPr>
        <w:t xml:space="preserve">）　</w:t>
      </w:r>
      <w:proofErr w:type="gramStart"/>
      <w:r w:rsidRPr="00082FAC">
        <w:rPr>
          <w:rFonts w:ascii="標楷體" w:eastAsia="標楷體" w:hAnsi="標楷體" w:hint="eastAsia"/>
          <w:b/>
          <w:color w:val="000000" w:themeColor="text1"/>
          <w:sz w:val="32"/>
          <w:szCs w:val="32"/>
        </w:rPr>
        <w:t>114</w:t>
      </w:r>
      <w:proofErr w:type="gramEnd"/>
      <w:r w:rsidRPr="00082FAC">
        <w:rPr>
          <w:rFonts w:ascii="標楷體" w:eastAsia="標楷體" w:hAnsi="標楷體" w:hint="eastAsia"/>
          <w:b/>
          <w:color w:val="000000" w:themeColor="text1"/>
          <w:sz w:val="32"/>
          <w:szCs w:val="32"/>
        </w:rPr>
        <w:t>年度計畫執行成果</w:t>
      </w:r>
    </w:p>
    <w:p w14:paraId="79AB73FC" w14:textId="63C63D79" w:rsidR="00082FAC" w:rsidRPr="004138A9" w:rsidRDefault="00082FAC" w:rsidP="00E71AD5">
      <w:pPr>
        <w:overflowPunct w:val="0"/>
        <w:spacing w:line="510" w:lineRule="exact"/>
        <w:ind w:firstLineChars="200" w:firstLine="560"/>
        <w:jc w:val="both"/>
        <w:rPr>
          <w:rFonts w:ascii="標楷體" w:eastAsia="標楷體" w:hAnsi="標楷體"/>
          <w:color w:val="000000" w:themeColor="text1"/>
          <w:sz w:val="28"/>
          <w:szCs w:val="28"/>
        </w:rPr>
      </w:pPr>
      <w:proofErr w:type="gramStart"/>
      <w:r w:rsidRPr="004138A9">
        <w:rPr>
          <w:rFonts w:ascii="標楷體" w:eastAsia="標楷體" w:hAnsi="標楷體" w:hint="eastAsia"/>
          <w:color w:val="000000" w:themeColor="text1"/>
          <w:sz w:val="28"/>
          <w:szCs w:val="28"/>
        </w:rPr>
        <w:t>社安網第二</w:t>
      </w:r>
      <w:proofErr w:type="gramEnd"/>
      <w:r w:rsidRPr="004138A9">
        <w:rPr>
          <w:rFonts w:ascii="標楷體" w:eastAsia="標楷體" w:hAnsi="標楷體" w:hint="eastAsia"/>
          <w:color w:val="000000" w:themeColor="text1"/>
          <w:sz w:val="28"/>
          <w:szCs w:val="28"/>
        </w:rPr>
        <w:t>期計畫係</w:t>
      </w:r>
      <w:proofErr w:type="gramStart"/>
      <w:r w:rsidRPr="004138A9">
        <w:rPr>
          <w:rFonts w:ascii="標楷體" w:eastAsia="標楷體" w:hAnsi="標楷體" w:hint="eastAsia"/>
          <w:color w:val="000000" w:themeColor="text1"/>
          <w:sz w:val="28"/>
          <w:szCs w:val="28"/>
        </w:rPr>
        <w:t>由衛福部等</w:t>
      </w:r>
      <w:proofErr w:type="gramEnd"/>
      <w:r w:rsidRPr="004138A9">
        <w:rPr>
          <w:rFonts w:ascii="標楷體" w:eastAsia="標楷體" w:hAnsi="標楷體" w:hint="eastAsia"/>
          <w:color w:val="000000" w:themeColor="text1"/>
          <w:sz w:val="28"/>
          <w:szCs w:val="28"/>
        </w:rPr>
        <w:t>6個部會，結合地方政府及民間團體協力推動，並擬訂24項關鍵績效指標，作為計畫執行成果評核及檢討之依據。執行結果，截至114年底，除教育部主責之3項指標須</w:t>
      </w:r>
      <w:proofErr w:type="gramStart"/>
      <w:r w:rsidRPr="004138A9">
        <w:rPr>
          <w:rFonts w:ascii="標楷體" w:eastAsia="標楷體" w:hAnsi="標楷體" w:hint="eastAsia"/>
          <w:color w:val="000000" w:themeColor="text1"/>
          <w:sz w:val="28"/>
          <w:szCs w:val="28"/>
        </w:rPr>
        <w:t>俟</w:t>
      </w:r>
      <w:proofErr w:type="gramEnd"/>
      <w:r w:rsidRPr="004138A9">
        <w:rPr>
          <w:rFonts w:ascii="標楷體" w:eastAsia="標楷體" w:hAnsi="標楷體" w:hint="eastAsia"/>
          <w:color w:val="000000" w:themeColor="text1"/>
          <w:sz w:val="28"/>
          <w:szCs w:val="28"/>
        </w:rPr>
        <w:t>114學年度結束後於115年9月結算外，計有16項關鍵績效指標已達成</w:t>
      </w:r>
      <w:proofErr w:type="gramStart"/>
      <w:r w:rsidRPr="004138A9">
        <w:rPr>
          <w:rFonts w:ascii="標楷體" w:eastAsia="標楷體" w:hAnsi="標楷體" w:hint="eastAsia"/>
          <w:color w:val="000000" w:themeColor="text1"/>
          <w:sz w:val="28"/>
          <w:szCs w:val="28"/>
        </w:rPr>
        <w:t>114</w:t>
      </w:r>
      <w:proofErr w:type="gramEnd"/>
      <w:r w:rsidRPr="004138A9">
        <w:rPr>
          <w:rFonts w:ascii="標楷體" w:eastAsia="標楷體" w:hAnsi="標楷體" w:hint="eastAsia"/>
          <w:color w:val="000000" w:themeColor="text1"/>
          <w:sz w:val="28"/>
          <w:szCs w:val="28"/>
        </w:rPr>
        <w:t>年度目標，5項指標未達成當年度目標。茲將</w:t>
      </w:r>
      <w:proofErr w:type="gramStart"/>
      <w:r w:rsidRPr="004138A9">
        <w:rPr>
          <w:rFonts w:ascii="標楷體" w:eastAsia="標楷體" w:hAnsi="標楷體" w:hint="eastAsia"/>
          <w:color w:val="000000" w:themeColor="text1"/>
          <w:sz w:val="28"/>
          <w:szCs w:val="28"/>
        </w:rPr>
        <w:t>社安網第二</w:t>
      </w:r>
      <w:proofErr w:type="gramEnd"/>
      <w:r w:rsidRPr="004138A9">
        <w:rPr>
          <w:rFonts w:ascii="標楷體" w:eastAsia="標楷體" w:hAnsi="標楷體" w:hint="eastAsia"/>
          <w:color w:val="000000" w:themeColor="text1"/>
          <w:sz w:val="28"/>
          <w:szCs w:val="28"/>
        </w:rPr>
        <w:t>期計畫各策略面向之主要執行成果摘</w:t>
      </w:r>
      <w:proofErr w:type="gramStart"/>
      <w:r w:rsidRPr="004138A9">
        <w:rPr>
          <w:rFonts w:ascii="標楷體" w:eastAsia="標楷體" w:hAnsi="標楷體" w:hint="eastAsia"/>
          <w:color w:val="000000" w:themeColor="text1"/>
          <w:sz w:val="28"/>
          <w:szCs w:val="28"/>
        </w:rPr>
        <w:t>列如</w:t>
      </w:r>
      <w:proofErr w:type="gramEnd"/>
      <w:r w:rsidRPr="004138A9">
        <w:rPr>
          <w:rFonts w:ascii="標楷體" w:eastAsia="標楷體" w:hAnsi="標楷體" w:hint="eastAsia"/>
          <w:color w:val="000000" w:themeColor="text1"/>
          <w:sz w:val="28"/>
          <w:szCs w:val="28"/>
        </w:rPr>
        <w:t>次：</w:t>
      </w:r>
    </w:p>
    <w:p w14:paraId="1E80BE5A" w14:textId="6CF1931C" w:rsidR="00082FAC" w:rsidRDefault="00082FAC" w:rsidP="00522F15">
      <w:pPr>
        <w:pStyle w:val="1"/>
        <w:overflowPunct w:val="0"/>
        <w:spacing w:line="508" w:lineRule="exact"/>
        <w:ind w:firstLine="1261"/>
        <w:rPr>
          <w:rFonts w:hAnsi="標楷體"/>
          <w:bCs w:val="0"/>
          <w:sz w:val="28"/>
          <w:szCs w:val="28"/>
        </w:rPr>
      </w:pPr>
      <w:r w:rsidRPr="00766E00">
        <w:rPr>
          <w:rFonts w:hAnsi="標楷體" w:hint="eastAsia"/>
          <w:b/>
          <w:bCs w:val="0"/>
          <w:sz w:val="28"/>
          <w:szCs w:val="28"/>
        </w:rPr>
        <w:t>1.</w:t>
      </w:r>
      <w:r w:rsidRPr="00766E00">
        <w:rPr>
          <w:rFonts w:hAnsi="標楷體" w:hint="eastAsia"/>
          <w:b/>
          <w:sz w:val="28"/>
          <w:szCs w:val="28"/>
        </w:rPr>
        <w:t xml:space="preserve">　</w:t>
      </w:r>
      <w:r w:rsidRPr="00082FAC">
        <w:rPr>
          <w:rFonts w:hAnsi="標楷體" w:hint="eastAsia"/>
          <w:b/>
          <w:sz w:val="28"/>
          <w:szCs w:val="28"/>
        </w:rPr>
        <w:t>策略一、擴增家庭服務資源，提供可近性服務</w:t>
      </w:r>
      <w:r>
        <w:rPr>
          <w:rFonts w:hAnsi="標楷體" w:hint="eastAsia"/>
          <w:b/>
          <w:sz w:val="28"/>
          <w:szCs w:val="28"/>
        </w:rPr>
        <w:t>：</w:t>
      </w:r>
      <w:r w:rsidRPr="00082FAC">
        <w:rPr>
          <w:rFonts w:hAnsi="標楷體" w:hint="eastAsia"/>
          <w:bCs w:val="0"/>
          <w:sz w:val="28"/>
          <w:szCs w:val="28"/>
        </w:rPr>
        <w:t>訂有「提升社會福利服務中心服務量能，提供專業且可及性的服務」等策略目標，執行結果，包括設置社會福利服務中心156家、脆弱家庭</w:t>
      </w:r>
      <w:r w:rsidR="009C61C3">
        <w:rPr>
          <w:rFonts w:hAnsi="標楷體" w:hint="eastAsia"/>
          <w:bCs w:val="0"/>
          <w:sz w:val="28"/>
          <w:szCs w:val="28"/>
        </w:rPr>
        <w:t>累計</w:t>
      </w:r>
      <w:r w:rsidRPr="00082FAC">
        <w:rPr>
          <w:rFonts w:hAnsi="標楷體" w:hint="eastAsia"/>
          <w:bCs w:val="0"/>
          <w:sz w:val="28"/>
          <w:szCs w:val="28"/>
        </w:rPr>
        <w:t>服務案件數12萬餘件、兒童及少年未來教育與發展帳戶累計開戶3萬餘人等。</w:t>
      </w:r>
    </w:p>
    <w:p w14:paraId="04E96A1F" w14:textId="0AA5823A" w:rsidR="00082FAC" w:rsidRPr="00E71AD5" w:rsidRDefault="00082FAC" w:rsidP="004A7F6B">
      <w:pPr>
        <w:pStyle w:val="1"/>
        <w:overflowPunct w:val="0"/>
        <w:spacing w:line="498" w:lineRule="exact"/>
        <w:ind w:firstLine="1243"/>
        <w:rPr>
          <w:rFonts w:hAnsi="標楷體"/>
          <w:bCs w:val="0"/>
          <w:spacing w:val="-2"/>
          <w:sz w:val="28"/>
          <w:szCs w:val="28"/>
        </w:rPr>
      </w:pPr>
      <w:r w:rsidRPr="00E71AD5">
        <w:rPr>
          <w:rFonts w:hAnsi="標楷體" w:hint="eastAsia"/>
          <w:b/>
          <w:bCs w:val="0"/>
          <w:spacing w:val="-2"/>
          <w:sz w:val="28"/>
          <w:szCs w:val="28"/>
        </w:rPr>
        <w:lastRenderedPageBreak/>
        <w:t>2.</w:t>
      </w:r>
      <w:r w:rsidRPr="00E71AD5">
        <w:rPr>
          <w:rFonts w:hAnsi="標楷體" w:hint="eastAsia"/>
          <w:b/>
          <w:spacing w:val="-2"/>
          <w:sz w:val="28"/>
          <w:szCs w:val="28"/>
        </w:rPr>
        <w:t xml:space="preserve">　策略二、優化保護服務輸送，提升風險控管：</w:t>
      </w:r>
      <w:r w:rsidRPr="00E71AD5">
        <w:rPr>
          <w:rFonts w:hAnsi="標楷體" w:hint="eastAsia"/>
          <w:bCs w:val="0"/>
          <w:spacing w:val="-2"/>
          <w:sz w:val="28"/>
          <w:szCs w:val="28"/>
        </w:rPr>
        <w:t>訂有「初級預防更普及：結合公衛</w:t>
      </w:r>
      <w:r w:rsidRPr="00522F15">
        <w:rPr>
          <w:rFonts w:hAnsi="標楷體" w:hint="eastAsia"/>
          <w:bCs w:val="0"/>
          <w:sz w:val="28"/>
          <w:szCs w:val="28"/>
        </w:rPr>
        <w:t>醫療資源，發掘潛在兒</w:t>
      </w:r>
      <w:proofErr w:type="gramStart"/>
      <w:r w:rsidRPr="00522F15">
        <w:rPr>
          <w:rFonts w:hAnsi="標楷體" w:hint="eastAsia"/>
          <w:bCs w:val="0"/>
          <w:sz w:val="28"/>
          <w:szCs w:val="28"/>
        </w:rPr>
        <w:t>虐</w:t>
      </w:r>
      <w:proofErr w:type="gramEnd"/>
      <w:r w:rsidRPr="00522F15">
        <w:rPr>
          <w:rFonts w:hAnsi="標楷體" w:hint="eastAsia"/>
          <w:bCs w:val="0"/>
          <w:sz w:val="28"/>
          <w:szCs w:val="28"/>
        </w:rPr>
        <w:t>個案」等策略目標，執行結果，包括補助成立兒少保護區域醫療整合中心12家、</w:t>
      </w:r>
      <w:proofErr w:type="gramStart"/>
      <w:r w:rsidRPr="00522F15">
        <w:rPr>
          <w:rFonts w:hAnsi="標楷體" w:hint="eastAsia"/>
          <w:bCs w:val="0"/>
          <w:sz w:val="28"/>
          <w:szCs w:val="28"/>
        </w:rPr>
        <w:t>布建兒少</w:t>
      </w:r>
      <w:proofErr w:type="gramEnd"/>
      <w:r w:rsidRPr="00522F15">
        <w:rPr>
          <w:rFonts w:hAnsi="標楷體" w:hint="eastAsia"/>
          <w:bCs w:val="0"/>
          <w:sz w:val="28"/>
          <w:szCs w:val="28"/>
        </w:rPr>
        <w:t>家外安置服務資源設置團體家庭83家、寄養家庭1,343戶、提供成人緊急庇護處</w:t>
      </w:r>
      <w:r w:rsidRPr="00E71AD5">
        <w:rPr>
          <w:rFonts w:hAnsi="標楷體" w:hint="eastAsia"/>
          <w:bCs w:val="0"/>
          <w:spacing w:val="-2"/>
          <w:sz w:val="28"/>
          <w:szCs w:val="28"/>
        </w:rPr>
        <w:t>所26處、中長期庇護處所23處等。</w:t>
      </w:r>
    </w:p>
    <w:p w14:paraId="76BAD3F2" w14:textId="52FD2923" w:rsidR="00082FAC" w:rsidRDefault="00082FAC" w:rsidP="004A7F6B">
      <w:pPr>
        <w:pStyle w:val="1"/>
        <w:overflowPunct w:val="0"/>
        <w:spacing w:line="498" w:lineRule="exact"/>
        <w:ind w:firstLine="1261"/>
        <w:rPr>
          <w:rFonts w:hAnsi="標楷體"/>
          <w:bCs w:val="0"/>
          <w:sz w:val="28"/>
          <w:szCs w:val="28"/>
        </w:rPr>
      </w:pPr>
      <w:r>
        <w:rPr>
          <w:rFonts w:hAnsi="標楷體" w:hint="eastAsia"/>
          <w:b/>
          <w:bCs w:val="0"/>
          <w:sz w:val="28"/>
          <w:szCs w:val="28"/>
        </w:rPr>
        <w:t>3</w:t>
      </w:r>
      <w:r w:rsidRPr="00766E00">
        <w:rPr>
          <w:rFonts w:hAnsi="標楷體" w:hint="eastAsia"/>
          <w:b/>
          <w:bCs w:val="0"/>
          <w:sz w:val="28"/>
          <w:szCs w:val="28"/>
        </w:rPr>
        <w:t>.</w:t>
      </w:r>
      <w:r w:rsidRPr="00766E00">
        <w:rPr>
          <w:rFonts w:hAnsi="標楷體" w:hint="eastAsia"/>
          <w:b/>
          <w:sz w:val="28"/>
          <w:szCs w:val="28"/>
        </w:rPr>
        <w:t xml:space="preserve">　</w:t>
      </w:r>
      <w:r w:rsidRPr="00082FAC">
        <w:rPr>
          <w:rFonts w:hAnsi="標楷體" w:hint="eastAsia"/>
          <w:b/>
          <w:sz w:val="28"/>
          <w:szCs w:val="28"/>
        </w:rPr>
        <w:t>策略三、強化精神疾病及自殺防治服務，精進前端預防及危機處理機制：</w:t>
      </w:r>
      <w:r w:rsidRPr="00082FAC">
        <w:rPr>
          <w:rFonts w:hAnsi="標楷體" w:hint="eastAsia"/>
          <w:bCs w:val="0"/>
          <w:sz w:val="28"/>
          <w:szCs w:val="28"/>
        </w:rPr>
        <w:t>訂有「建構心理衛生三級預防策略，加強前端預防」等策略目標，執行結果，包括設置</w:t>
      </w:r>
      <w:r w:rsidR="009C61C3">
        <w:rPr>
          <w:rFonts w:hAnsi="標楷體" w:hint="eastAsia"/>
          <w:bCs w:val="0"/>
          <w:sz w:val="28"/>
          <w:szCs w:val="28"/>
        </w:rPr>
        <w:t>社區</w:t>
      </w:r>
      <w:r w:rsidRPr="00082FAC">
        <w:rPr>
          <w:rFonts w:hAnsi="標楷體" w:hint="eastAsia"/>
          <w:bCs w:val="0"/>
          <w:sz w:val="28"/>
          <w:szCs w:val="28"/>
        </w:rPr>
        <w:t>心理</w:t>
      </w:r>
      <w:r w:rsidRPr="009C151A">
        <w:rPr>
          <w:rFonts w:hAnsi="標楷體" w:hint="eastAsia"/>
          <w:bCs w:val="0"/>
          <w:spacing w:val="-2"/>
          <w:sz w:val="28"/>
          <w:szCs w:val="28"/>
        </w:rPr>
        <w:t>衛生</w:t>
      </w:r>
      <w:r w:rsidRPr="00082FAC">
        <w:rPr>
          <w:rFonts w:hAnsi="標楷體" w:hint="eastAsia"/>
          <w:bCs w:val="0"/>
          <w:sz w:val="28"/>
          <w:szCs w:val="28"/>
        </w:rPr>
        <w:t>中心71處、精神障礙者協作模式服務據點53處、心理衛生社工服務個案再開案率降至4.01％等。</w:t>
      </w:r>
    </w:p>
    <w:p w14:paraId="464A44D9" w14:textId="55200BA4" w:rsidR="00082FAC" w:rsidRPr="00082FAC" w:rsidRDefault="00082FAC" w:rsidP="004A7F6B">
      <w:pPr>
        <w:pStyle w:val="1"/>
        <w:overflowPunct w:val="0"/>
        <w:spacing w:line="496" w:lineRule="exact"/>
        <w:ind w:firstLine="1261"/>
        <w:rPr>
          <w:rFonts w:hAnsi="標楷體"/>
          <w:bCs w:val="0"/>
          <w:sz w:val="28"/>
          <w:szCs w:val="28"/>
        </w:rPr>
      </w:pPr>
      <w:r>
        <w:rPr>
          <w:rFonts w:hAnsi="標楷體" w:hint="eastAsia"/>
          <w:b/>
          <w:bCs w:val="0"/>
          <w:sz w:val="28"/>
          <w:szCs w:val="28"/>
        </w:rPr>
        <w:t>4</w:t>
      </w:r>
      <w:r w:rsidRPr="00766E00">
        <w:rPr>
          <w:rFonts w:hAnsi="標楷體" w:hint="eastAsia"/>
          <w:b/>
          <w:bCs w:val="0"/>
          <w:sz w:val="28"/>
          <w:szCs w:val="28"/>
        </w:rPr>
        <w:t>.</w:t>
      </w:r>
      <w:r w:rsidRPr="00766E00">
        <w:rPr>
          <w:rFonts w:hAnsi="標楷體" w:hint="eastAsia"/>
          <w:b/>
          <w:sz w:val="28"/>
          <w:szCs w:val="28"/>
        </w:rPr>
        <w:t xml:space="preserve">　</w:t>
      </w:r>
      <w:r w:rsidRPr="00082FAC">
        <w:rPr>
          <w:rFonts w:hAnsi="標楷體" w:hint="eastAsia"/>
          <w:b/>
          <w:sz w:val="28"/>
          <w:szCs w:val="28"/>
        </w:rPr>
        <w:t>策略四、強化部會網絡資源布建，拓展公私協力服務：</w:t>
      </w:r>
      <w:r w:rsidRPr="00082FAC">
        <w:rPr>
          <w:rFonts w:hAnsi="標楷體" w:hint="eastAsia"/>
          <w:bCs w:val="0"/>
          <w:sz w:val="28"/>
          <w:szCs w:val="28"/>
        </w:rPr>
        <w:t>訂有「發展跨網絡多元服務資源及公私協力合作服務」等策略目標，執行結果，包括法務部辦理轉銜會議172場、進用各市縣少</w:t>
      </w:r>
      <w:r w:rsidR="00AF213F">
        <w:rPr>
          <w:rFonts w:hAnsi="標楷體" w:hint="eastAsia"/>
          <w:bCs w:val="0"/>
          <w:sz w:val="28"/>
          <w:szCs w:val="28"/>
        </w:rPr>
        <w:t>年</w:t>
      </w:r>
      <w:r w:rsidRPr="00082FAC">
        <w:rPr>
          <w:rFonts w:hAnsi="標楷體" w:hint="eastAsia"/>
          <w:bCs w:val="0"/>
          <w:sz w:val="28"/>
          <w:szCs w:val="28"/>
        </w:rPr>
        <w:t>輔</w:t>
      </w:r>
      <w:r w:rsidR="00AF213F">
        <w:rPr>
          <w:rFonts w:hAnsi="標楷體" w:hint="eastAsia"/>
          <w:bCs w:val="0"/>
          <w:sz w:val="28"/>
          <w:szCs w:val="28"/>
        </w:rPr>
        <w:t>導委員</w:t>
      </w:r>
      <w:r w:rsidRPr="00082FAC">
        <w:rPr>
          <w:rFonts w:hAnsi="標楷體" w:hint="eastAsia"/>
          <w:bCs w:val="0"/>
          <w:sz w:val="28"/>
          <w:szCs w:val="28"/>
        </w:rPr>
        <w:t>會專業人力160人、勞動部辦理多元類別就業導向失業者</w:t>
      </w:r>
      <w:r w:rsidRPr="009C151A">
        <w:rPr>
          <w:rFonts w:hAnsi="標楷體" w:hint="eastAsia"/>
          <w:bCs w:val="0"/>
          <w:spacing w:val="-2"/>
          <w:sz w:val="28"/>
          <w:szCs w:val="28"/>
        </w:rPr>
        <w:t>訓練</w:t>
      </w:r>
      <w:r w:rsidRPr="00082FAC">
        <w:rPr>
          <w:rFonts w:hAnsi="標楷體" w:hint="eastAsia"/>
          <w:bCs w:val="0"/>
          <w:sz w:val="28"/>
          <w:szCs w:val="28"/>
        </w:rPr>
        <w:t>4萬餘人、教育部辦理青少年生涯探索號計畫接受輔導者之生涯定向比率達83.5％等。</w:t>
      </w:r>
    </w:p>
    <w:p w14:paraId="7F4B7E89" w14:textId="3885145B" w:rsidR="00831F0B" w:rsidRPr="00D53F02" w:rsidRDefault="00831F0B" w:rsidP="004A7F6B">
      <w:pPr>
        <w:overflowPunct w:val="0"/>
        <w:spacing w:beforeLines="10" w:before="36" w:afterLines="10" w:after="36" w:line="498" w:lineRule="exact"/>
        <w:ind w:firstLineChars="100" w:firstLine="320"/>
        <w:jc w:val="both"/>
        <w:rPr>
          <w:rFonts w:ascii="標楷體" w:eastAsia="標楷體" w:hAnsi="標楷體"/>
          <w:b/>
          <w:color w:val="000000" w:themeColor="text1"/>
          <w:sz w:val="32"/>
          <w:szCs w:val="32"/>
        </w:rPr>
      </w:pPr>
      <w:r w:rsidRPr="00D53F02">
        <w:rPr>
          <w:rFonts w:ascii="標楷體" w:eastAsia="標楷體" w:hAnsi="標楷體" w:hint="eastAsia"/>
          <w:b/>
          <w:color w:val="000000" w:themeColor="text1"/>
          <w:sz w:val="32"/>
          <w:szCs w:val="32"/>
        </w:rPr>
        <w:t>二</w:t>
      </w:r>
      <w:r w:rsidR="00734EEB" w:rsidRPr="00D53F02">
        <w:rPr>
          <w:rFonts w:ascii="標楷體" w:eastAsia="標楷體" w:hAnsi="標楷體" w:hint="eastAsia"/>
          <w:b/>
          <w:color w:val="000000" w:themeColor="text1"/>
          <w:sz w:val="32"/>
          <w:szCs w:val="32"/>
        </w:rPr>
        <w:t>、</w:t>
      </w:r>
      <w:r w:rsidRPr="00D53F02">
        <w:rPr>
          <w:rFonts w:ascii="標楷體" w:eastAsia="標楷體" w:hAnsi="標楷體" w:hint="eastAsia"/>
          <w:b/>
          <w:color w:val="000000" w:themeColor="text1"/>
          <w:sz w:val="32"/>
          <w:szCs w:val="32"/>
        </w:rPr>
        <w:t>審計機關重要審核意見</w:t>
      </w:r>
    </w:p>
    <w:p w14:paraId="0E425BB0" w14:textId="0FE07F57" w:rsidR="001F5A9E" w:rsidRPr="00866540" w:rsidRDefault="00CA375C" w:rsidP="004A7F6B">
      <w:pPr>
        <w:overflowPunct w:val="0"/>
        <w:spacing w:line="496" w:lineRule="exact"/>
        <w:ind w:firstLineChars="200" w:firstLine="568"/>
        <w:jc w:val="both"/>
        <w:rPr>
          <w:rFonts w:ascii="標楷體" w:eastAsia="標楷體" w:hAnsi="標楷體"/>
          <w:color w:val="000000" w:themeColor="text1"/>
          <w:spacing w:val="2"/>
          <w:sz w:val="28"/>
          <w:szCs w:val="28"/>
        </w:rPr>
      </w:pPr>
      <w:r w:rsidRPr="00866540">
        <w:rPr>
          <w:rFonts w:ascii="標楷體" w:eastAsia="標楷體" w:hAnsi="標楷體" w:hint="eastAsia"/>
          <w:color w:val="000000" w:themeColor="text1"/>
          <w:spacing w:val="2"/>
          <w:sz w:val="28"/>
          <w:szCs w:val="28"/>
        </w:rPr>
        <w:t>茲將本部</w:t>
      </w:r>
      <w:proofErr w:type="gramStart"/>
      <w:r w:rsidR="00866540" w:rsidRPr="00866540">
        <w:rPr>
          <w:rFonts w:ascii="標楷體" w:eastAsia="標楷體" w:hAnsi="標楷體" w:hint="eastAsia"/>
          <w:color w:val="000000" w:themeColor="text1"/>
          <w:spacing w:val="2"/>
          <w:sz w:val="28"/>
          <w:szCs w:val="28"/>
        </w:rPr>
        <w:t>114</w:t>
      </w:r>
      <w:proofErr w:type="gramEnd"/>
      <w:r w:rsidR="00866540" w:rsidRPr="00866540">
        <w:rPr>
          <w:rFonts w:ascii="標楷體" w:eastAsia="標楷體" w:hAnsi="標楷體" w:hint="eastAsia"/>
          <w:color w:val="000000" w:themeColor="text1"/>
          <w:spacing w:val="2"/>
          <w:sz w:val="28"/>
          <w:szCs w:val="28"/>
        </w:rPr>
        <w:t>年度</w:t>
      </w:r>
      <w:r w:rsidR="009C61C3">
        <w:rPr>
          <w:rFonts w:ascii="標楷體" w:eastAsia="標楷體" w:hAnsi="標楷體" w:hint="eastAsia"/>
          <w:color w:val="000000" w:themeColor="text1"/>
          <w:spacing w:val="2"/>
          <w:sz w:val="28"/>
          <w:szCs w:val="28"/>
        </w:rPr>
        <w:t>對</w:t>
      </w:r>
      <w:r w:rsidR="00576967">
        <w:rPr>
          <w:rFonts w:ascii="標楷體" w:eastAsia="標楷體" w:hAnsi="標楷體" w:hint="eastAsia"/>
          <w:color w:val="000000" w:themeColor="text1"/>
          <w:spacing w:val="2"/>
          <w:sz w:val="28"/>
          <w:szCs w:val="28"/>
        </w:rPr>
        <w:t>政府推動</w:t>
      </w:r>
      <w:proofErr w:type="gramStart"/>
      <w:r w:rsidR="009C61C3">
        <w:rPr>
          <w:rFonts w:ascii="標楷體" w:eastAsia="標楷體" w:hAnsi="標楷體" w:hint="eastAsia"/>
          <w:color w:val="000000" w:themeColor="text1"/>
          <w:spacing w:val="2"/>
          <w:sz w:val="28"/>
          <w:szCs w:val="28"/>
        </w:rPr>
        <w:t>社安網計畫</w:t>
      </w:r>
      <w:proofErr w:type="gramEnd"/>
      <w:r w:rsidR="009C61C3">
        <w:rPr>
          <w:rFonts w:ascii="標楷體" w:eastAsia="標楷體" w:hAnsi="標楷體" w:hint="eastAsia"/>
          <w:color w:val="000000" w:themeColor="text1"/>
          <w:spacing w:val="2"/>
          <w:sz w:val="28"/>
          <w:szCs w:val="28"/>
        </w:rPr>
        <w:t>執行情形</w:t>
      </w:r>
      <w:r w:rsidR="00082FAC" w:rsidRPr="00866540">
        <w:rPr>
          <w:rFonts w:ascii="標楷體" w:eastAsia="標楷體" w:hAnsi="標楷體" w:hint="eastAsia"/>
          <w:color w:val="000000" w:themeColor="text1"/>
          <w:spacing w:val="2"/>
          <w:sz w:val="28"/>
          <w:szCs w:val="28"/>
        </w:rPr>
        <w:t>所提重要審核意見</w:t>
      </w:r>
      <w:r w:rsidRPr="00866540">
        <w:rPr>
          <w:rFonts w:ascii="標楷體" w:eastAsia="標楷體" w:hAnsi="標楷體" w:hint="eastAsia"/>
          <w:color w:val="000000" w:themeColor="text1"/>
          <w:spacing w:val="2"/>
          <w:sz w:val="28"/>
          <w:szCs w:val="28"/>
        </w:rPr>
        <w:t>，</w:t>
      </w:r>
      <w:r w:rsidR="00161639" w:rsidRPr="00866540">
        <w:rPr>
          <w:rFonts w:ascii="標楷體" w:eastAsia="標楷體" w:hAnsi="標楷體" w:hint="eastAsia"/>
          <w:spacing w:val="2"/>
          <w:sz w:val="28"/>
          <w:szCs w:val="28"/>
        </w:rPr>
        <w:t>區分</w:t>
      </w:r>
      <w:r w:rsidR="00AF213F" w:rsidRPr="00866540">
        <w:rPr>
          <w:rFonts w:ascii="標楷體" w:eastAsia="標楷體" w:hAnsi="標楷體" w:hint="eastAsia"/>
          <w:spacing w:val="2"/>
          <w:sz w:val="28"/>
          <w:szCs w:val="28"/>
        </w:rPr>
        <w:t>為</w:t>
      </w:r>
      <w:r w:rsidR="00082FAC" w:rsidRPr="00866540">
        <w:rPr>
          <w:rFonts w:ascii="標楷體" w:eastAsia="標楷體" w:hAnsi="標楷體" w:hint="eastAsia"/>
          <w:spacing w:val="2"/>
          <w:sz w:val="28"/>
          <w:szCs w:val="28"/>
        </w:rPr>
        <w:t>計畫</w:t>
      </w:r>
      <w:r w:rsidR="00425670" w:rsidRPr="00866540">
        <w:rPr>
          <w:rFonts w:ascii="標楷體" w:eastAsia="標楷體" w:hAnsi="標楷體" w:hint="eastAsia"/>
          <w:color w:val="000000" w:themeColor="text1"/>
          <w:spacing w:val="2"/>
          <w:sz w:val="28"/>
          <w:szCs w:val="28"/>
        </w:rPr>
        <w:t>整體性</w:t>
      </w:r>
      <w:r w:rsidR="00EA4ED0" w:rsidRPr="00866540">
        <w:rPr>
          <w:rFonts w:ascii="標楷體" w:eastAsia="標楷體" w:hAnsi="標楷體" w:hint="eastAsia"/>
          <w:color w:val="000000" w:themeColor="text1"/>
          <w:spacing w:val="2"/>
          <w:sz w:val="28"/>
          <w:szCs w:val="28"/>
        </w:rPr>
        <w:t>、</w:t>
      </w:r>
      <w:r w:rsidR="00082FAC" w:rsidRPr="00866540">
        <w:rPr>
          <w:rFonts w:ascii="標楷體" w:eastAsia="標楷體" w:hAnsi="標楷體" w:hint="eastAsia"/>
          <w:color w:val="000000" w:themeColor="text1"/>
          <w:spacing w:val="2"/>
          <w:sz w:val="28"/>
          <w:szCs w:val="28"/>
        </w:rPr>
        <w:t>擴增家庭服務資源提供可近性服務</w:t>
      </w:r>
      <w:r w:rsidRPr="00866540">
        <w:rPr>
          <w:rFonts w:ascii="標楷體" w:eastAsia="標楷體" w:hAnsi="標楷體" w:hint="eastAsia"/>
          <w:color w:val="000000" w:themeColor="text1"/>
          <w:spacing w:val="2"/>
          <w:sz w:val="28"/>
          <w:szCs w:val="28"/>
        </w:rPr>
        <w:t>、</w:t>
      </w:r>
      <w:r w:rsidR="00082FAC" w:rsidRPr="00866540">
        <w:rPr>
          <w:rFonts w:ascii="標楷體" w:eastAsia="標楷體" w:hAnsi="標楷體" w:hint="eastAsia"/>
          <w:color w:val="000000" w:themeColor="text1"/>
          <w:spacing w:val="2"/>
          <w:sz w:val="28"/>
          <w:szCs w:val="28"/>
        </w:rPr>
        <w:t>優化保護服務輸送提升風險控管</w:t>
      </w:r>
      <w:r w:rsidRPr="00866540">
        <w:rPr>
          <w:rFonts w:ascii="標楷體" w:eastAsia="標楷體" w:hAnsi="標楷體" w:hint="eastAsia"/>
          <w:color w:val="000000" w:themeColor="text1"/>
          <w:spacing w:val="2"/>
          <w:sz w:val="28"/>
          <w:szCs w:val="28"/>
        </w:rPr>
        <w:t>、</w:t>
      </w:r>
      <w:r w:rsidR="00082FAC" w:rsidRPr="00866540">
        <w:rPr>
          <w:rFonts w:ascii="標楷體" w:eastAsia="標楷體" w:hAnsi="標楷體" w:hint="eastAsia"/>
          <w:color w:val="000000" w:themeColor="text1"/>
          <w:spacing w:val="2"/>
          <w:sz w:val="28"/>
          <w:szCs w:val="28"/>
        </w:rPr>
        <w:t>精進強化精神疾病及自殺防治服務</w:t>
      </w:r>
      <w:r w:rsidRPr="00866540">
        <w:rPr>
          <w:rFonts w:ascii="標楷體" w:eastAsia="標楷體" w:hAnsi="標楷體" w:hint="eastAsia"/>
          <w:color w:val="000000" w:themeColor="text1"/>
          <w:spacing w:val="2"/>
          <w:sz w:val="28"/>
          <w:szCs w:val="28"/>
        </w:rPr>
        <w:t>、</w:t>
      </w:r>
      <w:r w:rsidR="00082FAC" w:rsidRPr="00866540">
        <w:rPr>
          <w:rFonts w:ascii="標楷體" w:eastAsia="標楷體" w:hAnsi="標楷體" w:hint="eastAsia"/>
          <w:color w:val="000000" w:themeColor="text1"/>
          <w:spacing w:val="2"/>
          <w:sz w:val="28"/>
          <w:szCs w:val="28"/>
        </w:rPr>
        <w:t>強化部會網絡資源布建</w:t>
      </w:r>
      <w:r w:rsidRPr="00866540">
        <w:rPr>
          <w:rFonts w:ascii="標楷體" w:eastAsia="標楷體" w:hAnsi="標楷體" w:hint="eastAsia"/>
          <w:color w:val="000000" w:themeColor="text1"/>
          <w:spacing w:val="2"/>
          <w:sz w:val="28"/>
          <w:szCs w:val="28"/>
        </w:rPr>
        <w:t>等</w:t>
      </w:r>
      <w:r w:rsidR="00082FAC" w:rsidRPr="00866540">
        <w:rPr>
          <w:rFonts w:ascii="標楷體" w:eastAsia="標楷體" w:hAnsi="標楷體" w:hint="eastAsia"/>
          <w:color w:val="000000" w:themeColor="text1"/>
          <w:spacing w:val="2"/>
          <w:sz w:val="28"/>
          <w:szCs w:val="28"/>
        </w:rPr>
        <w:t>5</w:t>
      </w:r>
      <w:r w:rsidR="00991853" w:rsidRPr="00866540">
        <w:rPr>
          <w:rFonts w:ascii="標楷體" w:eastAsia="標楷體" w:hAnsi="標楷體" w:hint="eastAsia"/>
          <w:color w:val="000000" w:themeColor="text1"/>
          <w:spacing w:val="2"/>
          <w:sz w:val="28"/>
          <w:szCs w:val="28"/>
        </w:rPr>
        <w:t>個面向</w:t>
      </w:r>
      <w:r w:rsidR="002B153A" w:rsidRPr="00866540">
        <w:rPr>
          <w:rFonts w:ascii="標楷體" w:eastAsia="標楷體" w:hAnsi="標楷體" w:hint="eastAsia"/>
          <w:color w:val="000000" w:themeColor="text1"/>
          <w:spacing w:val="2"/>
          <w:sz w:val="28"/>
          <w:szCs w:val="28"/>
        </w:rPr>
        <w:t>，</w:t>
      </w:r>
      <w:proofErr w:type="gramStart"/>
      <w:r w:rsidR="002B153A" w:rsidRPr="00866540">
        <w:rPr>
          <w:rFonts w:ascii="標楷體" w:eastAsia="標楷體" w:hAnsi="標楷體" w:hint="eastAsia"/>
          <w:color w:val="000000" w:themeColor="text1"/>
          <w:spacing w:val="2"/>
          <w:sz w:val="28"/>
          <w:szCs w:val="28"/>
        </w:rPr>
        <w:t>歸納摘述如次</w:t>
      </w:r>
      <w:proofErr w:type="gramEnd"/>
      <w:r w:rsidR="002B153A" w:rsidRPr="00866540">
        <w:rPr>
          <w:rFonts w:ascii="標楷體" w:eastAsia="標楷體" w:hAnsi="標楷體" w:hint="eastAsia"/>
          <w:color w:val="000000" w:themeColor="text1"/>
          <w:spacing w:val="2"/>
          <w:sz w:val="28"/>
          <w:szCs w:val="28"/>
        </w:rPr>
        <w:t>：</w:t>
      </w:r>
    </w:p>
    <w:p w14:paraId="377487E2" w14:textId="0385A83F" w:rsidR="00425670" w:rsidRPr="007A36FE" w:rsidRDefault="00734EEB" w:rsidP="00E71AD5">
      <w:pPr>
        <w:overflowPunct w:val="0"/>
        <w:spacing w:line="500" w:lineRule="exact"/>
        <w:ind w:firstLineChars="200" w:firstLine="641"/>
        <w:jc w:val="both"/>
        <w:rPr>
          <w:rFonts w:ascii="標楷體" w:eastAsia="標楷體" w:hAnsi="標楷體"/>
          <w:b/>
          <w:color w:val="000000" w:themeColor="text1"/>
          <w:sz w:val="32"/>
          <w:szCs w:val="32"/>
        </w:rPr>
      </w:pPr>
      <w:r w:rsidRPr="007A36FE">
        <w:rPr>
          <w:rFonts w:ascii="標楷體" w:eastAsia="標楷體" w:hAnsi="標楷體" w:hint="eastAsia"/>
          <w:b/>
          <w:color w:val="000000" w:themeColor="text1"/>
          <w:sz w:val="32"/>
          <w:szCs w:val="32"/>
        </w:rPr>
        <w:t>（一）</w:t>
      </w:r>
      <w:r w:rsidR="005B4408" w:rsidRPr="007A36FE">
        <w:rPr>
          <w:rFonts w:ascii="標楷體" w:eastAsia="標楷體" w:hAnsi="標楷體" w:hint="eastAsia"/>
          <w:b/>
          <w:color w:val="000000" w:themeColor="text1"/>
          <w:sz w:val="32"/>
          <w:szCs w:val="32"/>
        </w:rPr>
        <w:t xml:space="preserve">　</w:t>
      </w:r>
      <w:r w:rsidR="00082FAC" w:rsidRPr="007A36FE">
        <w:rPr>
          <w:rFonts w:ascii="標楷體" w:eastAsia="標楷體" w:hAnsi="標楷體" w:hint="eastAsia"/>
          <w:b/>
          <w:color w:val="000000" w:themeColor="text1"/>
          <w:sz w:val="32"/>
          <w:szCs w:val="32"/>
        </w:rPr>
        <w:t>計畫整體性</w:t>
      </w:r>
      <w:r w:rsidR="006F4AFF" w:rsidRPr="007A36FE">
        <w:rPr>
          <w:rFonts w:ascii="標楷體" w:eastAsia="標楷體" w:hAnsi="標楷體" w:hint="eastAsia"/>
          <w:b/>
          <w:color w:val="000000" w:themeColor="text1"/>
          <w:sz w:val="32"/>
          <w:szCs w:val="32"/>
        </w:rPr>
        <w:t>面向</w:t>
      </w:r>
    </w:p>
    <w:p w14:paraId="1C4BAFCC" w14:textId="68E2C141" w:rsidR="002C7206" w:rsidRPr="00E71AD5" w:rsidRDefault="00425670" w:rsidP="004A7F6B">
      <w:pPr>
        <w:overflowPunct w:val="0"/>
        <w:spacing w:line="498" w:lineRule="exact"/>
        <w:ind w:firstLineChars="450" w:firstLine="1261"/>
        <w:jc w:val="both"/>
        <w:rPr>
          <w:rFonts w:ascii="標楷體" w:eastAsia="標楷體" w:hAnsi="標楷體" w:cs="新細明體"/>
          <w:sz w:val="28"/>
          <w:szCs w:val="28"/>
        </w:rPr>
      </w:pPr>
      <w:r w:rsidRPr="00E71AD5">
        <w:rPr>
          <w:rFonts w:ascii="標楷體" w:eastAsia="標楷體" w:hAnsi="標楷體" w:hint="eastAsia"/>
          <w:b/>
          <w:color w:val="000000" w:themeColor="text1"/>
          <w:sz w:val="28"/>
          <w:szCs w:val="28"/>
        </w:rPr>
        <w:t xml:space="preserve">1.　</w:t>
      </w:r>
      <w:r w:rsidR="004B2FA1" w:rsidRPr="00E71AD5">
        <w:rPr>
          <w:rFonts w:ascii="標楷體" w:eastAsia="標楷體" w:hAnsi="標楷體" w:cs="新細明體" w:hint="eastAsia"/>
          <w:b/>
          <w:bCs/>
          <w:sz w:val="28"/>
          <w:szCs w:val="28"/>
        </w:rPr>
        <w:t>政府推動</w:t>
      </w:r>
      <w:proofErr w:type="gramStart"/>
      <w:r w:rsidR="004B2FA1" w:rsidRPr="00E71AD5">
        <w:rPr>
          <w:rFonts w:ascii="標楷體" w:eastAsia="標楷體" w:hAnsi="標楷體" w:cs="新細明體" w:hint="eastAsia"/>
          <w:b/>
          <w:bCs/>
          <w:sz w:val="28"/>
          <w:szCs w:val="28"/>
        </w:rPr>
        <w:t>社安網第二</w:t>
      </w:r>
      <w:proofErr w:type="gramEnd"/>
      <w:r w:rsidR="004B2FA1" w:rsidRPr="00E71AD5">
        <w:rPr>
          <w:rFonts w:ascii="標楷體" w:eastAsia="標楷體" w:hAnsi="標楷體" w:cs="新細明體" w:hint="eastAsia"/>
          <w:b/>
          <w:bCs/>
          <w:sz w:val="28"/>
          <w:szCs w:val="28"/>
        </w:rPr>
        <w:t>期計畫，建構跨部會之安全防護網絡，惟未能就共同協力推動之策略目標訂定跨機關績效指標，</w:t>
      </w:r>
      <w:proofErr w:type="gramStart"/>
      <w:r w:rsidR="004B2FA1" w:rsidRPr="00E71AD5">
        <w:rPr>
          <w:rFonts w:ascii="標楷體" w:eastAsia="標楷體" w:hAnsi="標楷體" w:cs="新細明體" w:hint="eastAsia"/>
          <w:b/>
          <w:bCs/>
          <w:sz w:val="28"/>
          <w:szCs w:val="28"/>
        </w:rPr>
        <w:t>且間有部分</w:t>
      </w:r>
      <w:proofErr w:type="gramEnd"/>
      <w:r w:rsidR="004B2FA1" w:rsidRPr="00E71AD5">
        <w:rPr>
          <w:rFonts w:ascii="標楷體" w:eastAsia="標楷體" w:hAnsi="標楷體" w:cs="新細明體" w:hint="eastAsia"/>
          <w:b/>
          <w:bCs/>
          <w:sz w:val="28"/>
          <w:szCs w:val="28"/>
        </w:rPr>
        <w:t>指標未落實成果導向或目標值</w:t>
      </w:r>
      <w:r w:rsidR="00595BE6">
        <w:rPr>
          <w:rFonts w:ascii="標楷體" w:eastAsia="標楷體" w:hAnsi="標楷體" w:cs="新細明體" w:hint="eastAsia"/>
          <w:b/>
          <w:bCs/>
          <w:sz w:val="28"/>
          <w:szCs w:val="28"/>
        </w:rPr>
        <w:t>缺乏</w:t>
      </w:r>
      <w:r w:rsidR="004C6655">
        <w:rPr>
          <w:rFonts w:ascii="標楷體" w:eastAsia="標楷體" w:hAnsi="標楷體" w:cs="新細明體" w:hint="eastAsia"/>
          <w:b/>
          <w:bCs/>
          <w:sz w:val="28"/>
          <w:szCs w:val="28"/>
        </w:rPr>
        <w:t>挑戰性</w:t>
      </w:r>
      <w:r w:rsidR="004B2FA1" w:rsidRPr="00E71AD5">
        <w:rPr>
          <w:rFonts w:ascii="標楷體" w:eastAsia="標楷體" w:hAnsi="標楷體" w:cs="新細明體" w:hint="eastAsia"/>
          <w:b/>
          <w:bCs/>
          <w:sz w:val="28"/>
          <w:szCs w:val="28"/>
        </w:rPr>
        <w:t>等情，允宜</w:t>
      </w:r>
      <w:proofErr w:type="gramStart"/>
      <w:r w:rsidR="004B2FA1" w:rsidRPr="00E71AD5">
        <w:rPr>
          <w:rFonts w:ascii="標楷體" w:eastAsia="標楷體" w:hAnsi="標楷體" w:cs="新細明體" w:hint="eastAsia"/>
          <w:b/>
          <w:bCs/>
          <w:sz w:val="28"/>
          <w:szCs w:val="28"/>
        </w:rPr>
        <w:t>研謀善策</w:t>
      </w:r>
      <w:proofErr w:type="gramEnd"/>
      <w:r w:rsidR="004B2FA1" w:rsidRPr="00E71AD5">
        <w:rPr>
          <w:rFonts w:ascii="標楷體" w:eastAsia="標楷體" w:hAnsi="標楷體" w:cs="新細明體" w:hint="eastAsia"/>
          <w:b/>
          <w:bCs/>
          <w:sz w:val="28"/>
          <w:szCs w:val="28"/>
        </w:rPr>
        <w:t>因應，以提升政策推展成效：</w:t>
      </w:r>
      <w:proofErr w:type="gramStart"/>
      <w:r w:rsidR="004B2FA1" w:rsidRPr="00E71AD5">
        <w:rPr>
          <w:rFonts w:ascii="標楷體" w:eastAsia="標楷體" w:hAnsi="標楷體" w:cs="新細明體" w:hint="eastAsia"/>
          <w:sz w:val="28"/>
          <w:szCs w:val="28"/>
        </w:rPr>
        <w:t>社安網第二</w:t>
      </w:r>
      <w:proofErr w:type="gramEnd"/>
      <w:r w:rsidR="004B2FA1" w:rsidRPr="00E71AD5">
        <w:rPr>
          <w:rFonts w:ascii="標楷體" w:eastAsia="標楷體" w:hAnsi="標楷體" w:cs="新細明體" w:hint="eastAsia"/>
          <w:sz w:val="28"/>
          <w:szCs w:val="28"/>
        </w:rPr>
        <w:t>期計畫</w:t>
      </w:r>
      <w:proofErr w:type="gramStart"/>
      <w:r w:rsidR="004B2FA1" w:rsidRPr="00E71AD5">
        <w:rPr>
          <w:rFonts w:ascii="標楷體" w:eastAsia="標楷體" w:hAnsi="標楷體" w:cs="新細明體" w:hint="eastAsia"/>
          <w:sz w:val="28"/>
          <w:szCs w:val="28"/>
        </w:rPr>
        <w:t>由衛福部等</w:t>
      </w:r>
      <w:proofErr w:type="gramEnd"/>
      <w:r w:rsidR="004B2FA1" w:rsidRPr="00E71AD5">
        <w:rPr>
          <w:rFonts w:ascii="標楷體" w:eastAsia="標楷體" w:hAnsi="標楷體" w:cs="新細明體" w:hint="eastAsia"/>
          <w:sz w:val="28"/>
          <w:szCs w:val="28"/>
        </w:rPr>
        <w:t>6部會，結合地方政府及民間團體，協力推動4大執行策略，並擬訂24項關鍵績效指標</w:t>
      </w:r>
      <w:proofErr w:type="gramStart"/>
      <w:r w:rsidR="009C61C3">
        <w:rPr>
          <w:rFonts w:ascii="標楷體" w:eastAsia="標楷體" w:hAnsi="標楷體" w:cs="新細明體" w:hint="eastAsia"/>
          <w:sz w:val="28"/>
          <w:szCs w:val="28"/>
        </w:rPr>
        <w:t>（</w:t>
      </w:r>
      <w:proofErr w:type="gramEnd"/>
      <w:r w:rsidR="009C61C3">
        <w:rPr>
          <w:rFonts w:ascii="標楷體" w:eastAsia="標楷體" w:hAnsi="標楷體" w:cs="新細明體" w:hint="eastAsia"/>
          <w:sz w:val="28"/>
          <w:szCs w:val="28"/>
        </w:rPr>
        <w:t>原訂指標23項，</w:t>
      </w:r>
      <w:proofErr w:type="gramStart"/>
      <w:r w:rsidR="009C61C3">
        <w:rPr>
          <w:rFonts w:ascii="標楷體" w:eastAsia="標楷體" w:hAnsi="標楷體" w:cs="新細明體" w:hint="eastAsia"/>
          <w:sz w:val="28"/>
          <w:szCs w:val="28"/>
        </w:rPr>
        <w:t>嗣</w:t>
      </w:r>
      <w:proofErr w:type="gramEnd"/>
      <w:r w:rsidR="009C61C3">
        <w:rPr>
          <w:rFonts w:ascii="標楷體" w:eastAsia="標楷體" w:hAnsi="標楷體" w:cs="新細明體" w:hint="eastAsia"/>
          <w:sz w:val="28"/>
          <w:szCs w:val="28"/>
        </w:rPr>
        <w:t>新增</w:t>
      </w:r>
      <w:proofErr w:type="gramStart"/>
      <w:r w:rsidR="009C61C3">
        <w:rPr>
          <w:rFonts w:ascii="標楷體" w:eastAsia="標楷體" w:hAnsi="標楷體" w:cs="新細明體" w:hint="eastAsia"/>
          <w:sz w:val="28"/>
          <w:szCs w:val="28"/>
        </w:rPr>
        <w:t>114</w:t>
      </w:r>
      <w:proofErr w:type="gramEnd"/>
      <w:r w:rsidR="009C61C3">
        <w:rPr>
          <w:rFonts w:ascii="標楷體" w:eastAsia="標楷體" w:hAnsi="標楷體" w:cs="新細明體" w:hint="eastAsia"/>
          <w:sz w:val="28"/>
          <w:szCs w:val="28"/>
        </w:rPr>
        <w:t>年度指標1項，共計24項)</w:t>
      </w:r>
      <w:r w:rsidR="004B2FA1" w:rsidRPr="00E71AD5">
        <w:rPr>
          <w:rFonts w:ascii="標楷體" w:eastAsia="標楷體" w:hAnsi="標楷體" w:cs="新細明體" w:hint="eastAsia"/>
          <w:sz w:val="28"/>
          <w:szCs w:val="28"/>
        </w:rPr>
        <w:t>。</w:t>
      </w:r>
      <w:proofErr w:type="gramStart"/>
      <w:r w:rsidR="004B2FA1" w:rsidRPr="00E71AD5">
        <w:rPr>
          <w:rFonts w:ascii="標楷體" w:eastAsia="標楷體" w:hAnsi="標楷體" w:cs="新細明體" w:hint="eastAsia"/>
          <w:sz w:val="28"/>
          <w:szCs w:val="28"/>
        </w:rPr>
        <w:t>按社安網</w:t>
      </w:r>
      <w:proofErr w:type="gramEnd"/>
      <w:r w:rsidR="004B2FA1" w:rsidRPr="00E71AD5">
        <w:rPr>
          <w:rFonts w:ascii="標楷體" w:eastAsia="標楷體" w:hAnsi="標楷體" w:cs="新細明體" w:hint="eastAsia"/>
          <w:sz w:val="28"/>
          <w:szCs w:val="28"/>
        </w:rPr>
        <w:t>第二期計畫係屬行政院管制之社會發展類中長程個案計畫，依「行政院所屬各機關中長程個案計畫編審要點」規定，中長程個案計畫應盡量以產出型或成果效益型指標為原則，屬跨機關性質者，應訂定跨機關績效指標，惟上開關鍵績效指標</w:t>
      </w:r>
      <w:proofErr w:type="gramStart"/>
      <w:r w:rsidR="004B2FA1" w:rsidRPr="00E71AD5">
        <w:rPr>
          <w:rFonts w:ascii="標楷體" w:eastAsia="標楷體" w:hAnsi="標楷體" w:cs="新細明體" w:hint="eastAsia"/>
          <w:sz w:val="28"/>
          <w:szCs w:val="28"/>
        </w:rPr>
        <w:t>所列主責單位均為單一</w:t>
      </w:r>
      <w:proofErr w:type="gramEnd"/>
      <w:r w:rsidR="004B2FA1" w:rsidRPr="00E71AD5">
        <w:rPr>
          <w:rFonts w:ascii="標楷體" w:eastAsia="標楷體" w:hAnsi="標楷體" w:cs="新細明體" w:hint="eastAsia"/>
          <w:sz w:val="28"/>
          <w:szCs w:val="28"/>
        </w:rPr>
        <w:t>機關，</w:t>
      </w:r>
      <w:proofErr w:type="gramStart"/>
      <w:r w:rsidR="004B2FA1" w:rsidRPr="00E71AD5">
        <w:rPr>
          <w:rFonts w:ascii="標楷體" w:eastAsia="標楷體" w:hAnsi="標楷體" w:cs="新細明體" w:hint="eastAsia"/>
          <w:sz w:val="28"/>
          <w:szCs w:val="28"/>
        </w:rPr>
        <w:t>未能參據計畫</w:t>
      </w:r>
      <w:proofErr w:type="gramEnd"/>
      <w:r w:rsidR="004B2FA1" w:rsidRPr="00E71AD5">
        <w:rPr>
          <w:rFonts w:ascii="標楷體" w:eastAsia="標楷體" w:hAnsi="標楷體" w:cs="新細明體" w:hint="eastAsia"/>
          <w:sz w:val="28"/>
          <w:szCs w:val="28"/>
        </w:rPr>
        <w:t>之跨體系合作相關</w:t>
      </w:r>
      <w:r w:rsidR="004B2FA1" w:rsidRPr="009C151A">
        <w:rPr>
          <w:rFonts w:ascii="標楷體" w:eastAsia="標楷體" w:hAnsi="標楷體" w:cs="新細明體" w:hint="eastAsia"/>
          <w:spacing w:val="-1"/>
          <w:sz w:val="28"/>
          <w:szCs w:val="28"/>
        </w:rPr>
        <w:t>策略，落實</w:t>
      </w:r>
      <w:r w:rsidR="004B2FA1" w:rsidRPr="009C151A">
        <w:rPr>
          <w:rFonts w:ascii="標楷體" w:eastAsia="標楷體" w:hAnsi="標楷體" w:cs="新細明體" w:hint="eastAsia"/>
          <w:spacing w:val="-1"/>
          <w:sz w:val="28"/>
          <w:szCs w:val="28"/>
        </w:rPr>
        <w:lastRenderedPageBreak/>
        <w:t>訂定跨機關績效指標，不利</w:t>
      </w:r>
      <w:proofErr w:type="gramStart"/>
      <w:r w:rsidR="004B2FA1" w:rsidRPr="009C151A">
        <w:rPr>
          <w:rFonts w:ascii="標楷體" w:eastAsia="標楷體" w:hAnsi="標楷體" w:cs="新細明體" w:hint="eastAsia"/>
          <w:spacing w:val="-1"/>
          <w:sz w:val="28"/>
          <w:szCs w:val="28"/>
        </w:rPr>
        <w:t>評核跨網</w:t>
      </w:r>
      <w:proofErr w:type="gramEnd"/>
      <w:r w:rsidR="004B2FA1" w:rsidRPr="009C151A">
        <w:rPr>
          <w:rFonts w:ascii="標楷體" w:eastAsia="標楷體" w:hAnsi="標楷體" w:cs="新細明體" w:hint="eastAsia"/>
          <w:spacing w:val="-1"/>
          <w:sz w:val="28"/>
          <w:szCs w:val="28"/>
        </w:rPr>
        <w:t>絡服務綜效。次查，</w:t>
      </w:r>
      <w:proofErr w:type="gramStart"/>
      <w:r w:rsidR="004B2FA1" w:rsidRPr="009C151A">
        <w:rPr>
          <w:rFonts w:ascii="標楷體" w:eastAsia="標楷體" w:hAnsi="標楷體" w:cs="新細明體" w:hint="eastAsia"/>
          <w:spacing w:val="-1"/>
          <w:sz w:val="28"/>
          <w:szCs w:val="28"/>
        </w:rPr>
        <w:t>社安網第二</w:t>
      </w:r>
      <w:proofErr w:type="gramEnd"/>
      <w:r w:rsidR="004B2FA1" w:rsidRPr="009C151A">
        <w:rPr>
          <w:rFonts w:ascii="標楷體" w:eastAsia="標楷體" w:hAnsi="標楷體" w:cs="新細明體" w:hint="eastAsia"/>
          <w:spacing w:val="-1"/>
          <w:sz w:val="28"/>
          <w:szCs w:val="28"/>
        </w:rPr>
        <w:t>期計畫關鍵績效指標類型已涵</w:t>
      </w:r>
      <w:proofErr w:type="gramStart"/>
      <w:r w:rsidR="004B2FA1" w:rsidRPr="009C151A">
        <w:rPr>
          <w:rFonts w:ascii="標楷體" w:eastAsia="標楷體" w:hAnsi="標楷體" w:cs="新細明體" w:hint="eastAsia"/>
          <w:spacing w:val="-1"/>
          <w:sz w:val="28"/>
          <w:szCs w:val="28"/>
        </w:rPr>
        <w:t>括</w:t>
      </w:r>
      <w:proofErr w:type="gramEnd"/>
      <w:r w:rsidR="004B2FA1" w:rsidRPr="009C151A">
        <w:rPr>
          <w:rFonts w:ascii="標楷體" w:eastAsia="標楷體" w:hAnsi="標楷體" w:cs="新細明體" w:hint="eastAsia"/>
          <w:spacing w:val="-1"/>
          <w:sz w:val="28"/>
          <w:szCs w:val="28"/>
        </w:rPr>
        <w:t>產出型及成果效益型指標，惟仍有2項指標屬過程型指標，不利客觀衡量資源投入產生效益或跨體系合作成效。又</w:t>
      </w:r>
      <w:proofErr w:type="gramStart"/>
      <w:r w:rsidR="004B2FA1" w:rsidRPr="009C151A">
        <w:rPr>
          <w:rFonts w:ascii="標楷體" w:eastAsia="標楷體" w:hAnsi="標楷體" w:cs="新細明體" w:hint="eastAsia"/>
          <w:spacing w:val="-1"/>
          <w:sz w:val="28"/>
          <w:szCs w:val="28"/>
        </w:rPr>
        <w:t>查社安網</w:t>
      </w:r>
      <w:proofErr w:type="gramEnd"/>
      <w:r w:rsidR="004B2FA1" w:rsidRPr="009C151A">
        <w:rPr>
          <w:rFonts w:ascii="標楷體" w:eastAsia="標楷體" w:hAnsi="標楷體" w:cs="新細明體" w:hint="eastAsia"/>
          <w:spacing w:val="-1"/>
          <w:sz w:val="28"/>
          <w:szCs w:val="28"/>
        </w:rPr>
        <w:t>第二期計畫於</w:t>
      </w:r>
      <w:proofErr w:type="gramStart"/>
      <w:r w:rsidR="004B2FA1" w:rsidRPr="009C151A">
        <w:rPr>
          <w:rFonts w:ascii="標楷體" w:eastAsia="標楷體" w:hAnsi="標楷體" w:cs="新細明體" w:hint="eastAsia"/>
          <w:spacing w:val="-1"/>
          <w:sz w:val="28"/>
          <w:szCs w:val="28"/>
        </w:rPr>
        <w:t>113</w:t>
      </w:r>
      <w:proofErr w:type="gramEnd"/>
      <w:r w:rsidR="004B2FA1" w:rsidRPr="009C151A">
        <w:rPr>
          <w:rFonts w:ascii="標楷體" w:eastAsia="標楷體" w:hAnsi="標楷體" w:cs="新細明體" w:hint="eastAsia"/>
          <w:spacing w:val="-1"/>
          <w:sz w:val="28"/>
          <w:szCs w:val="28"/>
        </w:rPr>
        <w:t>年度所訂23項關鍵績效指標達成情形，除1項指標實際值未達目標外，其餘22項指標皆已達成年度目標，</w:t>
      </w:r>
      <w:proofErr w:type="gramStart"/>
      <w:r w:rsidR="004B2FA1" w:rsidRPr="009C151A">
        <w:rPr>
          <w:rFonts w:ascii="標楷體" w:eastAsia="標楷體" w:hAnsi="標楷體" w:cs="新細明體" w:hint="eastAsia"/>
          <w:spacing w:val="-1"/>
          <w:sz w:val="28"/>
          <w:szCs w:val="28"/>
        </w:rPr>
        <w:t>惟計有</w:t>
      </w:r>
      <w:proofErr w:type="gramEnd"/>
      <w:r w:rsidR="004B2FA1" w:rsidRPr="009C151A">
        <w:rPr>
          <w:rFonts w:ascii="標楷體" w:eastAsia="標楷體" w:hAnsi="標楷體" w:cs="新細明體" w:hint="eastAsia"/>
          <w:spacing w:val="-1"/>
          <w:sz w:val="28"/>
          <w:szCs w:val="28"/>
        </w:rPr>
        <w:t>4項指標之實際值連續於110至113年度超過目標值達</w:t>
      </w:r>
      <w:proofErr w:type="gramStart"/>
      <w:r w:rsidR="004B2FA1" w:rsidRPr="009C151A">
        <w:rPr>
          <w:rFonts w:ascii="標楷體" w:eastAsia="標楷體" w:hAnsi="標楷體" w:cs="新細明體" w:hint="eastAsia"/>
          <w:spacing w:val="-1"/>
          <w:sz w:val="28"/>
          <w:szCs w:val="28"/>
        </w:rPr>
        <w:t>2成</w:t>
      </w:r>
      <w:proofErr w:type="gramEnd"/>
      <w:r w:rsidR="004B2FA1" w:rsidRPr="009C151A">
        <w:rPr>
          <w:rFonts w:ascii="標楷體" w:eastAsia="標楷體" w:hAnsi="標楷體" w:cs="新細明體" w:hint="eastAsia"/>
          <w:spacing w:val="-1"/>
          <w:sz w:val="28"/>
          <w:szCs w:val="28"/>
        </w:rPr>
        <w:t>以上，及6項指標之110至113年度實際值均超過</w:t>
      </w:r>
      <w:proofErr w:type="gramStart"/>
      <w:r w:rsidR="004B2FA1" w:rsidRPr="009C151A">
        <w:rPr>
          <w:rFonts w:ascii="標楷體" w:eastAsia="標楷體" w:hAnsi="標楷體" w:cs="新細明體" w:hint="eastAsia"/>
          <w:spacing w:val="-1"/>
          <w:sz w:val="28"/>
          <w:szCs w:val="28"/>
        </w:rPr>
        <w:t>114</w:t>
      </w:r>
      <w:proofErr w:type="gramEnd"/>
      <w:r w:rsidR="004B2FA1" w:rsidRPr="009C151A">
        <w:rPr>
          <w:rFonts w:ascii="標楷體" w:eastAsia="標楷體" w:hAnsi="標楷體" w:cs="新細明體" w:hint="eastAsia"/>
          <w:spacing w:val="-1"/>
          <w:sz w:val="28"/>
          <w:szCs w:val="28"/>
        </w:rPr>
        <w:t>年度目標值，該等指標所訂目標值</w:t>
      </w:r>
      <w:r w:rsidR="00595BE6" w:rsidRPr="009C151A">
        <w:rPr>
          <w:rFonts w:ascii="標楷體" w:eastAsia="標楷體" w:hAnsi="標楷體" w:cs="新細明體" w:hint="eastAsia"/>
          <w:spacing w:val="-1"/>
          <w:sz w:val="28"/>
          <w:szCs w:val="28"/>
        </w:rPr>
        <w:t>缺乏</w:t>
      </w:r>
      <w:r w:rsidR="004C6655" w:rsidRPr="009C151A">
        <w:rPr>
          <w:rFonts w:ascii="標楷體" w:eastAsia="標楷體" w:hAnsi="標楷體" w:cs="新細明體" w:hint="eastAsia"/>
          <w:spacing w:val="-1"/>
          <w:sz w:val="28"/>
          <w:szCs w:val="28"/>
        </w:rPr>
        <w:t>挑戰性</w:t>
      </w:r>
      <w:r w:rsidR="004B2FA1" w:rsidRPr="009C151A">
        <w:rPr>
          <w:rFonts w:ascii="標楷體" w:eastAsia="標楷體" w:hAnsi="標楷體" w:cs="新細明體" w:hint="eastAsia"/>
          <w:spacing w:val="-1"/>
          <w:sz w:val="28"/>
          <w:szCs w:val="28"/>
        </w:rPr>
        <w:t>，不利評核業務推展之實際精進程度。另查，行政院於114年11月核定「強化社會安全網計畫2.0」(下</w:t>
      </w:r>
      <w:proofErr w:type="gramStart"/>
      <w:r w:rsidR="004B2FA1" w:rsidRPr="009C151A">
        <w:rPr>
          <w:rFonts w:ascii="標楷體" w:eastAsia="標楷體" w:hAnsi="標楷體" w:cs="新細明體" w:hint="eastAsia"/>
          <w:spacing w:val="-1"/>
          <w:sz w:val="28"/>
          <w:szCs w:val="28"/>
        </w:rPr>
        <w:t>稱社安網</w:t>
      </w:r>
      <w:proofErr w:type="gramEnd"/>
      <w:r w:rsidR="004B2FA1" w:rsidRPr="009C151A">
        <w:rPr>
          <w:rFonts w:ascii="標楷體" w:eastAsia="標楷體" w:hAnsi="標楷體" w:cs="新細明體" w:hint="eastAsia"/>
          <w:spacing w:val="-1"/>
          <w:sz w:val="28"/>
          <w:szCs w:val="28"/>
        </w:rPr>
        <w:t>2.0計畫)，計畫期程為115至119年度，並訂定6大執行策略及26項關鍵績效指標，惟仍未明訂計畫跨機關績效指標，且尚有2項指標屬於過程型指標；又關鍵績效指標中，</w:t>
      </w:r>
      <w:proofErr w:type="gramStart"/>
      <w:r w:rsidR="004B2FA1" w:rsidRPr="009C151A">
        <w:rPr>
          <w:rFonts w:ascii="標楷體" w:eastAsia="標楷體" w:hAnsi="標楷體" w:cs="新細明體" w:hint="eastAsia"/>
          <w:spacing w:val="-1"/>
          <w:sz w:val="28"/>
          <w:szCs w:val="28"/>
        </w:rPr>
        <w:t>屬社安網</w:t>
      </w:r>
      <w:proofErr w:type="gramEnd"/>
      <w:r w:rsidR="004B2FA1" w:rsidRPr="009C151A">
        <w:rPr>
          <w:rFonts w:ascii="標楷體" w:eastAsia="標楷體" w:hAnsi="標楷體" w:cs="新細明體" w:hint="eastAsia"/>
          <w:spacing w:val="-1"/>
          <w:sz w:val="28"/>
          <w:szCs w:val="28"/>
        </w:rPr>
        <w:t>第二期計畫之延續性指標共計9項，其中4項指標之</w:t>
      </w:r>
      <w:proofErr w:type="gramStart"/>
      <w:r w:rsidR="004B2FA1" w:rsidRPr="009C151A">
        <w:rPr>
          <w:rFonts w:ascii="標楷體" w:eastAsia="標楷體" w:hAnsi="標楷體" w:cs="新細明體" w:hint="eastAsia"/>
          <w:spacing w:val="-1"/>
          <w:sz w:val="28"/>
          <w:szCs w:val="28"/>
        </w:rPr>
        <w:t>113</w:t>
      </w:r>
      <w:proofErr w:type="gramEnd"/>
      <w:r w:rsidR="004B2FA1" w:rsidRPr="009C151A">
        <w:rPr>
          <w:rFonts w:ascii="標楷體" w:eastAsia="標楷體" w:hAnsi="標楷體" w:cs="新細明體" w:hint="eastAsia"/>
          <w:spacing w:val="-1"/>
          <w:sz w:val="28"/>
          <w:szCs w:val="28"/>
        </w:rPr>
        <w:t>年度實際值，</w:t>
      </w:r>
      <w:proofErr w:type="gramStart"/>
      <w:r w:rsidR="004B2FA1" w:rsidRPr="009C151A">
        <w:rPr>
          <w:rFonts w:ascii="標楷體" w:eastAsia="標楷體" w:hAnsi="標楷體" w:cs="新細明體" w:hint="eastAsia"/>
          <w:spacing w:val="-1"/>
          <w:sz w:val="28"/>
          <w:szCs w:val="28"/>
        </w:rPr>
        <w:t>均已超過社安網</w:t>
      </w:r>
      <w:proofErr w:type="gramEnd"/>
      <w:r w:rsidR="004B2FA1" w:rsidRPr="009C151A">
        <w:rPr>
          <w:rFonts w:ascii="標楷體" w:eastAsia="標楷體" w:hAnsi="標楷體" w:cs="新細明體" w:hint="eastAsia"/>
          <w:spacing w:val="-1"/>
          <w:sz w:val="28"/>
          <w:szCs w:val="28"/>
        </w:rPr>
        <w:t>2.0計畫所訂</w:t>
      </w:r>
      <w:proofErr w:type="gramStart"/>
      <w:r w:rsidR="004B2FA1" w:rsidRPr="009C151A">
        <w:rPr>
          <w:rFonts w:ascii="標楷體" w:eastAsia="標楷體" w:hAnsi="標楷體" w:cs="新細明體" w:hint="eastAsia"/>
          <w:spacing w:val="-1"/>
          <w:sz w:val="28"/>
          <w:szCs w:val="28"/>
        </w:rPr>
        <w:t>115</w:t>
      </w:r>
      <w:proofErr w:type="gramEnd"/>
      <w:r w:rsidR="004B2FA1" w:rsidRPr="009C151A">
        <w:rPr>
          <w:rFonts w:ascii="標楷體" w:eastAsia="標楷體" w:hAnsi="標楷體" w:cs="新細明體" w:hint="eastAsia"/>
          <w:spacing w:val="-1"/>
          <w:sz w:val="28"/>
          <w:szCs w:val="28"/>
        </w:rPr>
        <w:t>年度目標值，</w:t>
      </w:r>
      <w:r w:rsidR="004F2F8A" w:rsidRPr="009C151A">
        <w:rPr>
          <w:rFonts w:ascii="標楷體" w:eastAsia="標楷體" w:hAnsi="標楷體" w:cs="新細明體" w:hint="eastAsia"/>
          <w:spacing w:val="-1"/>
          <w:sz w:val="28"/>
          <w:szCs w:val="28"/>
        </w:rPr>
        <w:t>甚</w:t>
      </w:r>
      <w:r w:rsidR="00445D66" w:rsidRPr="009C151A">
        <w:rPr>
          <w:rFonts w:ascii="標楷體" w:eastAsia="標楷體" w:hAnsi="標楷體" w:cs="新細明體" w:hint="eastAsia"/>
          <w:spacing w:val="-1"/>
          <w:sz w:val="28"/>
          <w:szCs w:val="28"/>
        </w:rPr>
        <w:t>有</w:t>
      </w:r>
      <w:r w:rsidR="004B2FA1" w:rsidRPr="009C151A">
        <w:rPr>
          <w:rFonts w:ascii="標楷體" w:eastAsia="標楷體" w:hAnsi="標楷體" w:cs="新細明體" w:hint="eastAsia"/>
          <w:spacing w:val="-1"/>
          <w:sz w:val="28"/>
          <w:szCs w:val="28"/>
        </w:rPr>
        <w:t>3項指標之</w:t>
      </w:r>
      <w:proofErr w:type="gramStart"/>
      <w:r w:rsidR="004B2FA1" w:rsidRPr="009C151A">
        <w:rPr>
          <w:rFonts w:ascii="標楷體" w:eastAsia="標楷體" w:hAnsi="標楷體" w:cs="新細明體" w:hint="eastAsia"/>
          <w:spacing w:val="-1"/>
          <w:sz w:val="28"/>
          <w:szCs w:val="28"/>
        </w:rPr>
        <w:t>113</w:t>
      </w:r>
      <w:proofErr w:type="gramEnd"/>
      <w:r w:rsidR="004B2FA1" w:rsidRPr="009C151A">
        <w:rPr>
          <w:rFonts w:ascii="標楷體" w:eastAsia="標楷體" w:hAnsi="標楷體" w:cs="新細明體" w:hint="eastAsia"/>
          <w:spacing w:val="-1"/>
          <w:sz w:val="28"/>
          <w:szCs w:val="28"/>
        </w:rPr>
        <w:t>年度實際值已達成</w:t>
      </w:r>
      <w:proofErr w:type="gramStart"/>
      <w:r w:rsidR="004B2FA1" w:rsidRPr="009C151A">
        <w:rPr>
          <w:rFonts w:ascii="標楷體" w:eastAsia="標楷體" w:hAnsi="標楷體" w:cs="新細明體" w:hint="eastAsia"/>
          <w:spacing w:val="-1"/>
          <w:sz w:val="28"/>
          <w:szCs w:val="28"/>
        </w:rPr>
        <w:t>119</w:t>
      </w:r>
      <w:proofErr w:type="gramEnd"/>
      <w:r w:rsidR="004B2FA1" w:rsidRPr="009C151A">
        <w:rPr>
          <w:rFonts w:ascii="標楷體" w:eastAsia="標楷體" w:hAnsi="標楷體" w:cs="新細明體" w:hint="eastAsia"/>
          <w:spacing w:val="-1"/>
          <w:sz w:val="28"/>
          <w:szCs w:val="28"/>
        </w:rPr>
        <w:t>年度目標值（表</w:t>
      </w:r>
      <w:r w:rsidR="007523EB" w:rsidRPr="009C151A">
        <w:rPr>
          <w:rFonts w:ascii="標楷體" w:eastAsia="標楷體" w:hAnsi="標楷體" w:cs="新細明體" w:hint="eastAsia"/>
          <w:spacing w:val="-1"/>
          <w:sz w:val="28"/>
          <w:szCs w:val="28"/>
        </w:rPr>
        <w:t>3</w:t>
      </w:r>
      <w:r w:rsidR="004B2FA1" w:rsidRPr="009C151A">
        <w:rPr>
          <w:rFonts w:ascii="標楷體" w:eastAsia="標楷體" w:hAnsi="標楷體" w:cs="新細明體" w:hint="eastAsia"/>
          <w:spacing w:val="-1"/>
          <w:sz w:val="28"/>
          <w:szCs w:val="28"/>
        </w:rPr>
        <w:t>），顯示</w:t>
      </w:r>
      <w:proofErr w:type="gramStart"/>
      <w:r w:rsidR="004B2FA1" w:rsidRPr="009C151A">
        <w:rPr>
          <w:rFonts w:ascii="標楷體" w:eastAsia="標楷體" w:hAnsi="標楷體" w:cs="新細明體" w:hint="eastAsia"/>
          <w:spacing w:val="-1"/>
          <w:sz w:val="28"/>
          <w:szCs w:val="28"/>
        </w:rPr>
        <w:t>社安網</w:t>
      </w:r>
      <w:proofErr w:type="gramEnd"/>
      <w:r w:rsidR="004B2FA1" w:rsidRPr="009C151A">
        <w:rPr>
          <w:rFonts w:ascii="標楷體" w:eastAsia="標楷體" w:hAnsi="標楷體" w:cs="新細明體" w:hint="eastAsia"/>
          <w:spacing w:val="-1"/>
          <w:sz w:val="28"/>
          <w:szCs w:val="28"/>
        </w:rPr>
        <w:t>2.0計畫所訂部分關鍵績效指標於跨機關協力、落實結果導向、目標值設定等方面，均有待持續完善精進指標設計及評核基準，以利適時滾動調整各項執行策略</w:t>
      </w:r>
      <w:r w:rsidR="003B1A73" w:rsidRPr="009C151A">
        <w:rPr>
          <w:rFonts w:ascii="標楷體" w:eastAsia="標楷體" w:hAnsi="標楷體" w:cs="新細明體" w:hint="eastAsia"/>
          <w:spacing w:val="-1"/>
          <w:sz w:val="28"/>
          <w:szCs w:val="28"/>
        </w:rPr>
        <w:t>。</w:t>
      </w:r>
      <w:r w:rsidR="004B2FA1" w:rsidRPr="009C151A">
        <w:rPr>
          <w:rFonts w:ascii="標楷體" w:eastAsia="標楷體" w:hAnsi="標楷體" w:cs="新細明體" w:hint="eastAsia"/>
          <w:spacing w:val="-1"/>
          <w:sz w:val="28"/>
          <w:szCs w:val="28"/>
        </w:rPr>
        <w:t>經函請行政院</w:t>
      </w:r>
      <w:r w:rsidR="00445D66" w:rsidRPr="009C151A">
        <w:rPr>
          <w:rFonts w:ascii="標楷體" w:eastAsia="標楷體" w:hAnsi="標楷體" w:cs="新細明體" w:hint="eastAsia"/>
          <w:spacing w:val="-1"/>
          <w:sz w:val="28"/>
          <w:szCs w:val="28"/>
        </w:rPr>
        <w:t>督促</w:t>
      </w:r>
      <w:r w:rsidR="004B2FA1" w:rsidRPr="009C151A">
        <w:rPr>
          <w:rFonts w:ascii="標楷體" w:eastAsia="標楷體" w:hAnsi="標楷體" w:cs="新細明體" w:hint="eastAsia"/>
          <w:spacing w:val="-1"/>
          <w:sz w:val="28"/>
          <w:szCs w:val="28"/>
        </w:rPr>
        <w:t>精進延續性計畫之績效指標內涵，並參酌業務實況滾動調整目標值，以發揮引領提升執行成效之功能。</w:t>
      </w:r>
      <w:proofErr w:type="gramStart"/>
      <w:r w:rsidR="004B2FA1" w:rsidRPr="009C151A">
        <w:rPr>
          <w:rFonts w:ascii="標楷體" w:eastAsia="標楷體" w:hAnsi="標楷體" w:cs="新細明體" w:hint="eastAsia"/>
          <w:spacing w:val="-2"/>
          <w:sz w:val="28"/>
          <w:szCs w:val="28"/>
        </w:rPr>
        <w:t>【</w:t>
      </w:r>
      <w:proofErr w:type="gramEnd"/>
      <w:r w:rsidR="004B2FA1" w:rsidRPr="009C151A">
        <w:rPr>
          <w:rFonts w:ascii="標楷體" w:eastAsia="標楷體" w:hAnsi="標楷體" w:cs="新細明體" w:hint="eastAsia"/>
          <w:spacing w:val="-2"/>
          <w:sz w:val="28"/>
          <w:szCs w:val="28"/>
        </w:rPr>
        <w:t>詳總決算審核報告</w:t>
      </w:r>
      <w:r w:rsidR="00F74BB5" w:rsidRPr="00E71AD5">
        <w:rPr>
          <w:rFonts w:hAnsi="標楷體" w:cs="標楷體"/>
          <w:bCs/>
          <w:noProof/>
          <w:color w:val="000000" w:themeColor="text1"/>
        </w:rPr>
        <mc:AlternateContent>
          <mc:Choice Requires="wps">
            <w:drawing>
              <wp:anchor distT="45720" distB="45720" distL="114300" distR="114300" simplePos="0" relativeHeight="251801600" behindDoc="1" locked="0" layoutInCell="1" allowOverlap="1" wp14:anchorId="05EEB949" wp14:editId="33D3800D">
                <wp:simplePos x="0" y="0"/>
                <wp:positionH relativeFrom="margin">
                  <wp:posOffset>-96564</wp:posOffset>
                </wp:positionH>
                <wp:positionV relativeFrom="paragraph">
                  <wp:posOffset>5430520</wp:posOffset>
                </wp:positionV>
                <wp:extent cx="6511925" cy="3441700"/>
                <wp:effectExtent l="0" t="0" r="3175" b="6350"/>
                <wp:wrapTight wrapText="bothSides">
                  <wp:wrapPolygon edited="0">
                    <wp:start x="0" y="0"/>
                    <wp:lineTo x="0" y="21520"/>
                    <wp:lineTo x="21547" y="21520"/>
                    <wp:lineTo x="21547" y="0"/>
                    <wp:lineTo x="0" y="0"/>
                  </wp:wrapPolygon>
                </wp:wrapTight>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1925" cy="3441700"/>
                        </a:xfrm>
                        <a:prstGeom prst="rect">
                          <a:avLst/>
                        </a:prstGeom>
                        <a:solidFill>
                          <a:srgbClr val="FFFFFF"/>
                        </a:solidFill>
                        <a:ln w="9525">
                          <a:noFill/>
                          <a:miter lim="800000"/>
                          <a:headEnd/>
                          <a:tailEnd/>
                        </a:ln>
                      </wps:spPr>
                      <wps:txbx>
                        <w:txbxContent>
                          <w:p w14:paraId="001738AF" w14:textId="0A3D916C" w:rsidR="004B2FA1" w:rsidRDefault="004B2FA1" w:rsidP="007523EB">
                            <w:pPr>
                              <w:spacing w:line="300" w:lineRule="exact"/>
                              <w:jc w:val="center"/>
                            </w:pPr>
                            <w:r w:rsidRPr="00C5479C">
                              <w:rPr>
                                <w:rFonts w:ascii="標楷體" w:eastAsia="標楷體" w:hAnsi="標楷體" w:hint="eastAsia"/>
                                <w:b/>
                              </w:rPr>
                              <w:t>表</w:t>
                            </w:r>
                            <w:r w:rsidR="007523EB">
                              <w:rPr>
                                <w:rFonts w:ascii="標楷體" w:eastAsia="標楷體" w:hAnsi="標楷體"/>
                                <w:b/>
                              </w:rPr>
                              <w:t>3</w:t>
                            </w:r>
                            <w:r w:rsidRPr="00C5479C">
                              <w:rPr>
                                <w:rFonts w:ascii="標楷體" w:eastAsia="標楷體" w:hAnsi="標楷體" w:hint="eastAsia"/>
                                <w:b/>
                                <w:szCs w:val="28"/>
                              </w:rPr>
                              <w:t xml:space="preserve">　</w:t>
                            </w:r>
                            <w:proofErr w:type="gramStart"/>
                            <w:r w:rsidRPr="00DE187D">
                              <w:rPr>
                                <w:rFonts w:ascii="標楷體" w:eastAsia="標楷體" w:hAnsi="標楷體" w:hint="eastAsia"/>
                                <w:b/>
                              </w:rPr>
                              <w:t>社安網</w:t>
                            </w:r>
                            <w:proofErr w:type="gramEnd"/>
                            <w:r w:rsidRPr="00DE187D">
                              <w:rPr>
                                <w:rFonts w:ascii="標楷體" w:eastAsia="標楷體" w:hAnsi="標楷體" w:hint="eastAsia"/>
                                <w:b/>
                              </w:rPr>
                              <w:t>2.0計畫延續性關鍵績效指標項目目標值分析</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3362"/>
                              <w:gridCol w:w="421"/>
                              <w:gridCol w:w="854"/>
                              <w:gridCol w:w="900"/>
                              <w:gridCol w:w="749"/>
                              <w:gridCol w:w="750"/>
                              <w:gridCol w:w="750"/>
                              <w:gridCol w:w="860"/>
                              <w:gridCol w:w="860"/>
                            </w:tblGrid>
                            <w:tr w:rsidR="004B2FA1" w:rsidRPr="00DE187D" w14:paraId="3E54B493" w14:textId="77777777" w:rsidTr="00F74BB5">
                              <w:trPr>
                                <w:trHeight w:val="317"/>
                              </w:trPr>
                              <w:tc>
                                <w:tcPr>
                                  <w:tcW w:w="417" w:type="dxa"/>
                                  <w:vMerge w:val="restart"/>
                                  <w:shd w:val="clear" w:color="auto" w:fill="DAEEF3" w:themeFill="accent5" w:themeFillTint="33"/>
                                  <w:vAlign w:val="center"/>
                                </w:tcPr>
                                <w:p w14:paraId="15E650D1"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序號</w:t>
                                  </w:r>
                                </w:p>
                              </w:tc>
                              <w:tc>
                                <w:tcPr>
                                  <w:tcW w:w="3362" w:type="dxa"/>
                                  <w:vMerge w:val="restart"/>
                                  <w:shd w:val="clear" w:color="auto" w:fill="DAEEF3" w:themeFill="accent5" w:themeFillTint="33"/>
                                  <w:vAlign w:val="center"/>
                                </w:tcPr>
                                <w:p w14:paraId="3FB72118"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績效指標</w:t>
                                  </w:r>
                                </w:p>
                              </w:tc>
                              <w:tc>
                                <w:tcPr>
                                  <w:tcW w:w="421" w:type="dxa"/>
                                  <w:vMerge w:val="restart"/>
                                  <w:shd w:val="clear" w:color="auto" w:fill="DAEEF3" w:themeFill="accent5" w:themeFillTint="33"/>
                                  <w:vAlign w:val="center"/>
                                </w:tcPr>
                                <w:p w14:paraId="6F7D5B91"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單位</w:t>
                                  </w:r>
                                </w:p>
                              </w:tc>
                              <w:tc>
                                <w:tcPr>
                                  <w:tcW w:w="1754" w:type="dxa"/>
                                  <w:gridSpan w:val="2"/>
                                  <w:shd w:val="clear" w:color="auto" w:fill="DAEEF3" w:themeFill="accent5" w:themeFillTint="33"/>
                                  <w:vAlign w:val="center"/>
                                </w:tcPr>
                                <w:p w14:paraId="372ECD1A" w14:textId="77777777" w:rsidR="004B2FA1" w:rsidRPr="004D3565" w:rsidRDefault="004B2FA1" w:rsidP="0085165B">
                                  <w:pPr>
                                    <w:spacing w:line="240" w:lineRule="exact"/>
                                    <w:jc w:val="center"/>
                                    <w:rPr>
                                      <w:rFonts w:ascii="標楷體" w:eastAsia="標楷體" w:hAnsi="標楷體"/>
                                      <w:bCs/>
                                      <w:spacing w:val="-6"/>
                                      <w:sz w:val="20"/>
                                      <w:szCs w:val="20"/>
                                    </w:rPr>
                                  </w:pPr>
                                  <w:proofErr w:type="gramStart"/>
                                  <w:r w:rsidRPr="004D3565">
                                    <w:rPr>
                                      <w:rFonts w:ascii="標楷體" w:eastAsia="標楷體" w:hAnsi="標楷體" w:hint="eastAsia"/>
                                      <w:bCs/>
                                      <w:spacing w:val="-6"/>
                                      <w:sz w:val="20"/>
                                      <w:szCs w:val="20"/>
                                    </w:rPr>
                                    <w:t>社安網第二</w:t>
                                  </w:r>
                                  <w:proofErr w:type="gramEnd"/>
                                  <w:r w:rsidRPr="004D3565">
                                    <w:rPr>
                                      <w:rFonts w:ascii="標楷體" w:eastAsia="標楷體" w:hAnsi="標楷體" w:hint="eastAsia"/>
                                      <w:bCs/>
                                      <w:spacing w:val="-6"/>
                                      <w:sz w:val="20"/>
                                      <w:szCs w:val="20"/>
                                    </w:rPr>
                                    <w:t>期計畫</w:t>
                                  </w:r>
                                </w:p>
                              </w:tc>
                              <w:tc>
                                <w:tcPr>
                                  <w:tcW w:w="3969" w:type="dxa"/>
                                  <w:gridSpan w:val="5"/>
                                  <w:shd w:val="clear" w:color="auto" w:fill="DAEEF3" w:themeFill="accent5" w:themeFillTint="33"/>
                                  <w:vAlign w:val="center"/>
                                </w:tcPr>
                                <w:p w14:paraId="197F2900" w14:textId="77777777" w:rsidR="004B2FA1" w:rsidRPr="004D3565" w:rsidRDefault="004B2FA1" w:rsidP="0085165B">
                                  <w:pPr>
                                    <w:spacing w:line="240" w:lineRule="exact"/>
                                    <w:jc w:val="center"/>
                                    <w:rPr>
                                      <w:rFonts w:ascii="標楷體" w:eastAsia="標楷體" w:hAnsi="標楷體"/>
                                      <w:bCs/>
                                      <w:sz w:val="20"/>
                                      <w:szCs w:val="20"/>
                                    </w:rPr>
                                  </w:pPr>
                                  <w:proofErr w:type="gramStart"/>
                                  <w:r w:rsidRPr="004D3565">
                                    <w:rPr>
                                      <w:rFonts w:ascii="標楷體" w:eastAsia="標楷體" w:hAnsi="標楷體" w:hint="eastAsia"/>
                                      <w:bCs/>
                                      <w:sz w:val="20"/>
                                      <w:szCs w:val="20"/>
                                    </w:rPr>
                                    <w:t>社安網</w:t>
                                  </w:r>
                                  <w:proofErr w:type="gramEnd"/>
                                  <w:r w:rsidRPr="004D3565">
                                    <w:rPr>
                                      <w:rFonts w:ascii="標楷體" w:eastAsia="標楷體" w:hAnsi="標楷體" w:hint="eastAsia"/>
                                      <w:bCs/>
                                      <w:sz w:val="20"/>
                                      <w:szCs w:val="20"/>
                                    </w:rPr>
                                    <w:t>2.0計畫</w:t>
                                  </w:r>
                                </w:p>
                              </w:tc>
                            </w:tr>
                            <w:tr w:rsidR="004B2FA1" w:rsidRPr="00DE187D" w14:paraId="38C08628" w14:textId="77777777" w:rsidTr="00F74BB5">
                              <w:trPr>
                                <w:trHeight w:val="317"/>
                              </w:trPr>
                              <w:tc>
                                <w:tcPr>
                                  <w:tcW w:w="417" w:type="dxa"/>
                                  <w:vMerge/>
                                  <w:shd w:val="clear" w:color="auto" w:fill="DAEEF3" w:themeFill="accent5" w:themeFillTint="33"/>
                                </w:tcPr>
                                <w:p w14:paraId="52A0417E" w14:textId="77777777" w:rsidR="004B2FA1" w:rsidRPr="004D3565" w:rsidRDefault="004B2FA1" w:rsidP="00E71AD5">
                                  <w:pPr>
                                    <w:spacing w:line="260" w:lineRule="exact"/>
                                    <w:jc w:val="center"/>
                                    <w:rPr>
                                      <w:rFonts w:ascii="標楷體" w:eastAsia="標楷體" w:hAnsi="標楷體"/>
                                      <w:bCs/>
                                      <w:sz w:val="20"/>
                                      <w:szCs w:val="20"/>
                                    </w:rPr>
                                  </w:pPr>
                                </w:p>
                              </w:tc>
                              <w:tc>
                                <w:tcPr>
                                  <w:tcW w:w="3362" w:type="dxa"/>
                                  <w:vMerge/>
                                  <w:shd w:val="clear" w:color="auto" w:fill="DAEEF3" w:themeFill="accent5" w:themeFillTint="33"/>
                                </w:tcPr>
                                <w:p w14:paraId="68FD73A9" w14:textId="77777777" w:rsidR="004B2FA1" w:rsidRPr="004D3565" w:rsidRDefault="004B2FA1" w:rsidP="00E71AD5">
                                  <w:pPr>
                                    <w:spacing w:line="260" w:lineRule="exact"/>
                                    <w:jc w:val="center"/>
                                    <w:rPr>
                                      <w:rFonts w:ascii="標楷體" w:eastAsia="標楷體" w:hAnsi="標楷體"/>
                                      <w:bCs/>
                                      <w:sz w:val="20"/>
                                      <w:szCs w:val="20"/>
                                    </w:rPr>
                                  </w:pPr>
                                </w:p>
                              </w:tc>
                              <w:tc>
                                <w:tcPr>
                                  <w:tcW w:w="421" w:type="dxa"/>
                                  <w:vMerge/>
                                  <w:shd w:val="clear" w:color="auto" w:fill="DAEEF3" w:themeFill="accent5" w:themeFillTint="33"/>
                                </w:tcPr>
                                <w:p w14:paraId="5E4B0205" w14:textId="77777777" w:rsidR="004B2FA1" w:rsidRPr="004D3565" w:rsidRDefault="004B2FA1" w:rsidP="00E71AD5">
                                  <w:pPr>
                                    <w:spacing w:line="260" w:lineRule="exact"/>
                                    <w:jc w:val="center"/>
                                    <w:rPr>
                                      <w:rFonts w:ascii="標楷體" w:eastAsia="標楷體" w:hAnsi="標楷體"/>
                                      <w:bCs/>
                                      <w:sz w:val="20"/>
                                      <w:szCs w:val="20"/>
                                    </w:rPr>
                                  </w:pPr>
                                </w:p>
                              </w:tc>
                              <w:tc>
                                <w:tcPr>
                                  <w:tcW w:w="1754" w:type="dxa"/>
                                  <w:gridSpan w:val="2"/>
                                  <w:shd w:val="clear" w:color="auto" w:fill="DAEEF3" w:themeFill="accent5" w:themeFillTint="33"/>
                                  <w:vAlign w:val="center"/>
                                </w:tcPr>
                                <w:p w14:paraId="7E995BAB" w14:textId="77777777" w:rsidR="004B2FA1" w:rsidRPr="004D3565" w:rsidRDefault="004B2FA1" w:rsidP="0085165B">
                                  <w:pPr>
                                    <w:spacing w:line="240" w:lineRule="exact"/>
                                    <w:jc w:val="center"/>
                                    <w:rPr>
                                      <w:rFonts w:ascii="標楷體" w:eastAsia="標楷體" w:hAnsi="標楷體"/>
                                      <w:bCs/>
                                      <w:sz w:val="20"/>
                                      <w:szCs w:val="20"/>
                                    </w:rPr>
                                  </w:pPr>
                                  <w:proofErr w:type="gramStart"/>
                                  <w:r w:rsidRPr="004D3565">
                                    <w:rPr>
                                      <w:rFonts w:ascii="標楷體" w:eastAsia="標楷體" w:hAnsi="標楷體" w:hint="eastAsia"/>
                                      <w:bCs/>
                                      <w:sz w:val="20"/>
                                      <w:szCs w:val="20"/>
                                    </w:rPr>
                                    <w:t>113</w:t>
                                  </w:r>
                                  <w:proofErr w:type="gramEnd"/>
                                  <w:r w:rsidRPr="004D3565">
                                    <w:rPr>
                                      <w:rFonts w:ascii="標楷體" w:eastAsia="標楷體" w:hAnsi="標楷體" w:hint="eastAsia"/>
                                      <w:bCs/>
                                      <w:sz w:val="20"/>
                                      <w:szCs w:val="20"/>
                                    </w:rPr>
                                    <w:t>年度</w:t>
                                  </w:r>
                                </w:p>
                              </w:tc>
                              <w:tc>
                                <w:tcPr>
                                  <w:tcW w:w="3969" w:type="dxa"/>
                                  <w:gridSpan w:val="5"/>
                                  <w:shd w:val="clear" w:color="auto" w:fill="DAEEF3" w:themeFill="accent5" w:themeFillTint="33"/>
                                  <w:vAlign w:val="center"/>
                                </w:tcPr>
                                <w:p w14:paraId="5C5EB7DD"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各年度目標值</w:t>
                                  </w:r>
                                </w:p>
                              </w:tc>
                            </w:tr>
                            <w:tr w:rsidR="004B2FA1" w:rsidRPr="00DE187D" w14:paraId="5B8E4651" w14:textId="77777777" w:rsidTr="00F74BB5">
                              <w:trPr>
                                <w:trHeight w:val="317"/>
                              </w:trPr>
                              <w:tc>
                                <w:tcPr>
                                  <w:tcW w:w="417" w:type="dxa"/>
                                  <w:vMerge/>
                                  <w:shd w:val="clear" w:color="auto" w:fill="DAEEF3" w:themeFill="accent5" w:themeFillTint="33"/>
                                  <w:vAlign w:val="center"/>
                                </w:tcPr>
                                <w:p w14:paraId="4CE78373" w14:textId="77777777" w:rsidR="004B2FA1" w:rsidRPr="004D3565" w:rsidRDefault="004B2FA1" w:rsidP="00E71AD5">
                                  <w:pPr>
                                    <w:spacing w:line="260" w:lineRule="exact"/>
                                    <w:jc w:val="both"/>
                                    <w:rPr>
                                      <w:rFonts w:ascii="標楷體" w:eastAsia="標楷體" w:hAnsi="標楷體"/>
                                      <w:bCs/>
                                      <w:sz w:val="20"/>
                                      <w:szCs w:val="20"/>
                                    </w:rPr>
                                  </w:pPr>
                                </w:p>
                              </w:tc>
                              <w:tc>
                                <w:tcPr>
                                  <w:tcW w:w="3362" w:type="dxa"/>
                                  <w:vMerge/>
                                  <w:shd w:val="clear" w:color="auto" w:fill="DAEEF3" w:themeFill="accent5" w:themeFillTint="33"/>
                                  <w:vAlign w:val="center"/>
                                </w:tcPr>
                                <w:p w14:paraId="68AAA13A" w14:textId="77777777" w:rsidR="004B2FA1" w:rsidRPr="004D3565" w:rsidRDefault="004B2FA1" w:rsidP="00E71AD5">
                                  <w:pPr>
                                    <w:spacing w:line="260" w:lineRule="exact"/>
                                    <w:jc w:val="both"/>
                                    <w:rPr>
                                      <w:rFonts w:ascii="標楷體" w:eastAsia="標楷體" w:hAnsi="標楷體"/>
                                      <w:bCs/>
                                      <w:sz w:val="20"/>
                                      <w:szCs w:val="20"/>
                                    </w:rPr>
                                  </w:pPr>
                                </w:p>
                              </w:tc>
                              <w:tc>
                                <w:tcPr>
                                  <w:tcW w:w="421" w:type="dxa"/>
                                  <w:vMerge/>
                                  <w:shd w:val="clear" w:color="auto" w:fill="DAEEF3" w:themeFill="accent5" w:themeFillTint="33"/>
                                </w:tcPr>
                                <w:p w14:paraId="74F80EBA" w14:textId="77777777" w:rsidR="004B2FA1" w:rsidRPr="004D3565" w:rsidRDefault="004B2FA1" w:rsidP="00E71AD5">
                                  <w:pPr>
                                    <w:spacing w:line="260" w:lineRule="exact"/>
                                    <w:jc w:val="center"/>
                                    <w:rPr>
                                      <w:rFonts w:ascii="標楷體" w:eastAsia="標楷體" w:hAnsi="標楷體"/>
                                      <w:bCs/>
                                      <w:sz w:val="20"/>
                                      <w:szCs w:val="20"/>
                                    </w:rPr>
                                  </w:pPr>
                                </w:p>
                              </w:tc>
                              <w:tc>
                                <w:tcPr>
                                  <w:tcW w:w="854" w:type="dxa"/>
                                  <w:shd w:val="clear" w:color="auto" w:fill="DAEEF3" w:themeFill="accent5" w:themeFillTint="33"/>
                                  <w:vAlign w:val="center"/>
                                </w:tcPr>
                                <w:p w14:paraId="6B59DB8C"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目標值</w:t>
                                  </w:r>
                                </w:p>
                              </w:tc>
                              <w:tc>
                                <w:tcPr>
                                  <w:tcW w:w="900" w:type="dxa"/>
                                  <w:shd w:val="clear" w:color="auto" w:fill="DAEEF3" w:themeFill="accent5" w:themeFillTint="33"/>
                                  <w:vAlign w:val="center"/>
                                </w:tcPr>
                                <w:p w14:paraId="71486BF0"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實際值</w:t>
                                  </w:r>
                                </w:p>
                              </w:tc>
                              <w:tc>
                                <w:tcPr>
                                  <w:tcW w:w="749" w:type="dxa"/>
                                  <w:shd w:val="clear" w:color="auto" w:fill="DAEEF3" w:themeFill="accent5" w:themeFillTint="33"/>
                                  <w:vAlign w:val="center"/>
                                </w:tcPr>
                                <w:p w14:paraId="0261CD8D"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115</w:t>
                                  </w:r>
                                </w:p>
                              </w:tc>
                              <w:tc>
                                <w:tcPr>
                                  <w:tcW w:w="750" w:type="dxa"/>
                                  <w:shd w:val="clear" w:color="auto" w:fill="DAEEF3" w:themeFill="accent5" w:themeFillTint="33"/>
                                  <w:vAlign w:val="center"/>
                                </w:tcPr>
                                <w:p w14:paraId="7D175B55"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116</w:t>
                                  </w:r>
                                </w:p>
                              </w:tc>
                              <w:tc>
                                <w:tcPr>
                                  <w:tcW w:w="750" w:type="dxa"/>
                                  <w:shd w:val="clear" w:color="auto" w:fill="DAEEF3" w:themeFill="accent5" w:themeFillTint="33"/>
                                  <w:vAlign w:val="center"/>
                                </w:tcPr>
                                <w:p w14:paraId="0417C62B"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117</w:t>
                                  </w:r>
                                </w:p>
                              </w:tc>
                              <w:tc>
                                <w:tcPr>
                                  <w:tcW w:w="860" w:type="dxa"/>
                                  <w:shd w:val="clear" w:color="auto" w:fill="DAEEF3" w:themeFill="accent5" w:themeFillTint="33"/>
                                  <w:vAlign w:val="center"/>
                                </w:tcPr>
                                <w:p w14:paraId="1F1A1499"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118</w:t>
                                  </w:r>
                                </w:p>
                              </w:tc>
                              <w:tc>
                                <w:tcPr>
                                  <w:tcW w:w="860" w:type="dxa"/>
                                  <w:shd w:val="clear" w:color="auto" w:fill="DAEEF3" w:themeFill="accent5" w:themeFillTint="33"/>
                                  <w:vAlign w:val="center"/>
                                </w:tcPr>
                                <w:p w14:paraId="4694F52B"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119</w:t>
                                  </w:r>
                                </w:p>
                              </w:tc>
                            </w:tr>
                            <w:tr w:rsidR="004B2FA1" w:rsidRPr="00DE187D" w14:paraId="6D647C0E" w14:textId="77777777" w:rsidTr="00F74BB5">
                              <w:trPr>
                                <w:trHeight w:val="567"/>
                              </w:trPr>
                              <w:tc>
                                <w:tcPr>
                                  <w:tcW w:w="417" w:type="dxa"/>
                                  <w:vAlign w:val="center"/>
                                </w:tcPr>
                                <w:p w14:paraId="7C2C6724"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w:t>
                                  </w:r>
                                </w:p>
                              </w:tc>
                              <w:tc>
                                <w:tcPr>
                                  <w:tcW w:w="3362" w:type="dxa"/>
                                  <w:vAlign w:val="center"/>
                                </w:tcPr>
                                <w:p w14:paraId="4E7DC87D"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shd w:val="pct15" w:color="auto" w:fill="FFFFFF"/>
                                    </w:rPr>
                                    <w:t>脆弱家庭服務3個月後案件被通報保護案件比率</w:t>
                                  </w:r>
                                </w:p>
                              </w:tc>
                              <w:tc>
                                <w:tcPr>
                                  <w:tcW w:w="421" w:type="dxa"/>
                                  <w:vAlign w:val="center"/>
                                </w:tcPr>
                                <w:p w14:paraId="4A81395A"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tcBorders>
                                    <w:bottom w:val="single" w:sz="4" w:space="0" w:color="auto"/>
                                  </w:tcBorders>
                                  <w:vAlign w:val="center"/>
                                </w:tcPr>
                                <w:p w14:paraId="5A8218A5" w14:textId="77777777" w:rsidR="004B2FA1" w:rsidRPr="00DE187D" w:rsidRDefault="004B2FA1" w:rsidP="0085165B">
                                  <w:pPr>
                                    <w:spacing w:line="240" w:lineRule="exact"/>
                                    <w:ind w:rightChars="2" w:right="5"/>
                                    <w:jc w:val="right"/>
                                    <w:rPr>
                                      <w:rFonts w:ascii="標楷體" w:eastAsia="標楷體" w:hAnsi="標楷體"/>
                                      <w:bCs/>
                                      <w:spacing w:val="-20"/>
                                      <w:sz w:val="20"/>
                                      <w:szCs w:val="20"/>
                                    </w:rPr>
                                  </w:pPr>
                                  <w:r w:rsidRPr="00DE187D">
                                    <w:rPr>
                                      <w:rFonts w:ascii="標楷體" w:eastAsia="標楷體" w:hAnsi="標楷體" w:hint="eastAsia"/>
                                      <w:color w:val="000000"/>
                                      <w:spacing w:val="-20"/>
                                      <w:sz w:val="20"/>
                                      <w:szCs w:val="20"/>
                                    </w:rPr>
                                    <w:t>低於6％</w:t>
                                  </w:r>
                                </w:p>
                              </w:tc>
                              <w:tc>
                                <w:tcPr>
                                  <w:tcW w:w="900" w:type="dxa"/>
                                  <w:tcBorders>
                                    <w:bottom w:val="single" w:sz="4" w:space="0" w:color="auto"/>
                                  </w:tcBorders>
                                  <w:vAlign w:val="center"/>
                                </w:tcPr>
                                <w:p w14:paraId="4BF861CF" w14:textId="2794CAF0"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1％</w:t>
                                  </w:r>
                                </w:p>
                              </w:tc>
                              <w:tc>
                                <w:tcPr>
                                  <w:tcW w:w="749" w:type="dxa"/>
                                  <w:vAlign w:val="center"/>
                                </w:tcPr>
                                <w:p w14:paraId="12CD234F" w14:textId="77777777" w:rsidR="004B2FA1" w:rsidRPr="00F74BB5" w:rsidRDefault="004B2FA1" w:rsidP="0085165B">
                                  <w:pPr>
                                    <w:spacing w:line="240" w:lineRule="exact"/>
                                    <w:ind w:leftChars="-46" w:left="-110" w:rightChars="-18" w:right="-43"/>
                                    <w:jc w:val="right"/>
                                    <w:rPr>
                                      <w:rFonts w:ascii="標楷體" w:eastAsia="標楷體" w:hAnsi="標楷體"/>
                                      <w:bCs/>
                                      <w:spacing w:val="-14"/>
                                      <w:sz w:val="20"/>
                                      <w:szCs w:val="20"/>
                                      <w:shd w:val="pct15" w:color="auto" w:fill="FFFFFF"/>
                                    </w:rPr>
                                  </w:pPr>
                                  <w:r w:rsidRPr="00F74BB5">
                                    <w:rPr>
                                      <w:rFonts w:ascii="標楷體" w:eastAsia="標楷體" w:hAnsi="標楷體" w:hint="eastAsia"/>
                                      <w:color w:val="000000"/>
                                      <w:spacing w:val="-14"/>
                                      <w:sz w:val="20"/>
                                      <w:szCs w:val="20"/>
                                      <w:shd w:val="pct15" w:color="auto" w:fill="FFFFFF"/>
                                    </w:rPr>
                                    <w:t>低於3％</w:t>
                                  </w:r>
                                </w:p>
                              </w:tc>
                              <w:tc>
                                <w:tcPr>
                                  <w:tcW w:w="750" w:type="dxa"/>
                                  <w:vAlign w:val="center"/>
                                </w:tcPr>
                                <w:p w14:paraId="62D050C2" w14:textId="77777777" w:rsidR="004B2FA1" w:rsidRPr="00F74BB5" w:rsidRDefault="004B2FA1" w:rsidP="0085165B">
                                  <w:pPr>
                                    <w:spacing w:line="240" w:lineRule="exact"/>
                                    <w:ind w:leftChars="-63" w:left="-151" w:rightChars="-24" w:right="-58"/>
                                    <w:jc w:val="right"/>
                                    <w:rPr>
                                      <w:rFonts w:ascii="標楷體" w:eastAsia="標楷體" w:hAnsi="標楷體"/>
                                      <w:bCs/>
                                      <w:spacing w:val="-14"/>
                                      <w:sz w:val="20"/>
                                      <w:szCs w:val="20"/>
                                    </w:rPr>
                                  </w:pPr>
                                  <w:r w:rsidRPr="00F74BB5">
                                    <w:rPr>
                                      <w:rFonts w:ascii="標楷體" w:eastAsia="標楷體" w:hAnsi="標楷體" w:hint="eastAsia"/>
                                      <w:color w:val="000000"/>
                                      <w:spacing w:val="-14"/>
                                      <w:sz w:val="20"/>
                                      <w:szCs w:val="20"/>
                                    </w:rPr>
                                    <w:t>低於3％</w:t>
                                  </w:r>
                                </w:p>
                              </w:tc>
                              <w:tc>
                                <w:tcPr>
                                  <w:tcW w:w="750" w:type="dxa"/>
                                  <w:vAlign w:val="center"/>
                                </w:tcPr>
                                <w:p w14:paraId="6CB7121E" w14:textId="77777777" w:rsidR="004B2FA1" w:rsidRPr="00F74BB5" w:rsidRDefault="004B2FA1" w:rsidP="0085165B">
                                  <w:pPr>
                                    <w:spacing w:line="240" w:lineRule="exact"/>
                                    <w:ind w:leftChars="-43" w:left="-103" w:rightChars="2" w:right="5"/>
                                    <w:jc w:val="right"/>
                                    <w:rPr>
                                      <w:rFonts w:ascii="標楷體" w:eastAsia="標楷體" w:hAnsi="標楷體"/>
                                      <w:bCs/>
                                      <w:spacing w:val="-16"/>
                                      <w:sz w:val="20"/>
                                      <w:szCs w:val="20"/>
                                    </w:rPr>
                                  </w:pPr>
                                  <w:r w:rsidRPr="00F74BB5">
                                    <w:rPr>
                                      <w:rFonts w:ascii="標楷體" w:eastAsia="標楷體" w:hAnsi="標楷體" w:hint="eastAsia"/>
                                      <w:color w:val="000000"/>
                                      <w:spacing w:val="-16"/>
                                      <w:sz w:val="20"/>
                                      <w:szCs w:val="20"/>
                                    </w:rPr>
                                    <w:t>低於3％</w:t>
                                  </w:r>
                                </w:p>
                              </w:tc>
                              <w:tc>
                                <w:tcPr>
                                  <w:tcW w:w="860" w:type="dxa"/>
                                  <w:vAlign w:val="center"/>
                                </w:tcPr>
                                <w:p w14:paraId="463EFB77" w14:textId="77777777" w:rsidR="004B2FA1" w:rsidRPr="00F74BB5" w:rsidRDefault="004B2FA1" w:rsidP="00F74BB5">
                                  <w:pPr>
                                    <w:spacing w:line="240" w:lineRule="exact"/>
                                    <w:ind w:left="-147" w:rightChars="-29" w:right="-70"/>
                                    <w:jc w:val="right"/>
                                    <w:rPr>
                                      <w:rFonts w:ascii="標楷體" w:eastAsia="標楷體" w:hAnsi="標楷體"/>
                                      <w:bCs/>
                                      <w:spacing w:val="-14"/>
                                      <w:sz w:val="20"/>
                                      <w:szCs w:val="20"/>
                                    </w:rPr>
                                  </w:pPr>
                                  <w:r w:rsidRPr="00F74BB5">
                                    <w:rPr>
                                      <w:rFonts w:ascii="標楷體" w:eastAsia="標楷體" w:hAnsi="標楷體" w:hint="eastAsia"/>
                                      <w:color w:val="000000"/>
                                      <w:spacing w:val="-14"/>
                                      <w:sz w:val="20"/>
                                      <w:szCs w:val="20"/>
                                    </w:rPr>
                                    <w:t>低於2.5％</w:t>
                                  </w:r>
                                </w:p>
                              </w:tc>
                              <w:tc>
                                <w:tcPr>
                                  <w:tcW w:w="860" w:type="dxa"/>
                                  <w:vAlign w:val="center"/>
                                </w:tcPr>
                                <w:p w14:paraId="7941D3BA" w14:textId="77777777" w:rsidR="004B2FA1" w:rsidRPr="00F74BB5" w:rsidRDefault="004B2FA1" w:rsidP="00F74BB5">
                                  <w:pPr>
                                    <w:spacing w:line="240" w:lineRule="exact"/>
                                    <w:ind w:left="-119" w:rightChars="-29" w:right="-70"/>
                                    <w:jc w:val="right"/>
                                    <w:rPr>
                                      <w:rFonts w:ascii="標楷體" w:eastAsia="標楷體" w:hAnsi="標楷體"/>
                                      <w:bCs/>
                                      <w:spacing w:val="-14"/>
                                      <w:sz w:val="20"/>
                                      <w:szCs w:val="20"/>
                                    </w:rPr>
                                  </w:pPr>
                                  <w:r w:rsidRPr="00F74BB5">
                                    <w:rPr>
                                      <w:rFonts w:ascii="標楷體" w:eastAsia="標楷體" w:hAnsi="標楷體" w:hint="eastAsia"/>
                                      <w:color w:val="000000"/>
                                      <w:spacing w:val="-14"/>
                                      <w:sz w:val="20"/>
                                      <w:szCs w:val="20"/>
                                    </w:rPr>
                                    <w:t>低於2.5％</w:t>
                                  </w:r>
                                </w:p>
                              </w:tc>
                            </w:tr>
                            <w:tr w:rsidR="004B2FA1" w:rsidRPr="00DE187D" w14:paraId="5A5A4013" w14:textId="77777777" w:rsidTr="00F74BB5">
                              <w:trPr>
                                <w:trHeight w:val="510"/>
                              </w:trPr>
                              <w:tc>
                                <w:tcPr>
                                  <w:tcW w:w="417" w:type="dxa"/>
                                  <w:vAlign w:val="center"/>
                                </w:tcPr>
                                <w:p w14:paraId="42F81E18"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2</w:t>
                                  </w:r>
                                </w:p>
                              </w:tc>
                              <w:tc>
                                <w:tcPr>
                                  <w:tcW w:w="3362" w:type="dxa"/>
                                  <w:vAlign w:val="center"/>
                                </w:tcPr>
                                <w:p w14:paraId="43A7660C"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rPr>
                                    <w:t>原住民族家庭服務中心服務原住民族脆弱家庭個案數(</w:t>
                                  </w:r>
                                  <w:proofErr w:type="gramStart"/>
                                  <w:r w:rsidRPr="007523EB">
                                    <w:rPr>
                                      <w:rFonts w:ascii="標楷體" w:eastAsia="標楷體" w:hAnsi="標楷體" w:hint="eastAsia"/>
                                      <w:bCs/>
                                      <w:sz w:val="20"/>
                                      <w:szCs w:val="20"/>
                                    </w:rPr>
                                    <w:t>註</w:t>
                                  </w:r>
                                  <w:proofErr w:type="gramEnd"/>
                                  <w:r w:rsidRPr="007523EB">
                                    <w:rPr>
                                      <w:rFonts w:ascii="標楷體" w:eastAsia="標楷體" w:hAnsi="標楷體"/>
                                      <w:bCs/>
                                      <w:sz w:val="20"/>
                                      <w:szCs w:val="20"/>
                                    </w:rPr>
                                    <w:t>2</w:t>
                                  </w:r>
                                  <w:r w:rsidRPr="007523EB">
                                    <w:rPr>
                                      <w:rFonts w:ascii="標楷體" w:eastAsia="標楷體" w:hAnsi="標楷體" w:hint="eastAsia"/>
                                      <w:bCs/>
                                      <w:sz w:val="20"/>
                                      <w:szCs w:val="20"/>
                                    </w:rPr>
                                    <w:t>)</w:t>
                                  </w:r>
                                </w:p>
                              </w:tc>
                              <w:tc>
                                <w:tcPr>
                                  <w:tcW w:w="421" w:type="dxa"/>
                                  <w:vAlign w:val="center"/>
                                </w:tcPr>
                                <w:p w14:paraId="0802A059" w14:textId="77777777" w:rsidR="004B2FA1" w:rsidRPr="00DE187D" w:rsidRDefault="004B2FA1" w:rsidP="0085165B">
                                  <w:pPr>
                                    <w:spacing w:line="240" w:lineRule="exact"/>
                                    <w:ind w:rightChars="2" w:right="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人</w:t>
                                  </w:r>
                                </w:p>
                              </w:tc>
                              <w:tc>
                                <w:tcPr>
                                  <w:tcW w:w="854" w:type="dxa"/>
                                  <w:tcBorders>
                                    <w:tl2br w:val="single" w:sz="4" w:space="0" w:color="auto"/>
                                  </w:tcBorders>
                                  <w:vAlign w:val="center"/>
                                </w:tcPr>
                                <w:p w14:paraId="67CE1C78"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p>
                              </w:tc>
                              <w:tc>
                                <w:tcPr>
                                  <w:tcW w:w="900" w:type="dxa"/>
                                  <w:tcBorders>
                                    <w:tl2br w:val="single" w:sz="4" w:space="0" w:color="auto"/>
                                  </w:tcBorders>
                                  <w:vAlign w:val="center"/>
                                </w:tcPr>
                                <w:p w14:paraId="692712E4"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p>
                              </w:tc>
                              <w:tc>
                                <w:tcPr>
                                  <w:tcW w:w="749" w:type="dxa"/>
                                  <w:vAlign w:val="center"/>
                                </w:tcPr>
                                <w:p w14:paraId="1B0C92DE"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,600</w:t>
                                  </w:r>
                                </w:p>
                              </w:tc>
                              <w:tc>
                                <w:tcPr>
                                  <w:tcW w:w="750" w:type="dxa"/>
                                  <w:vAlign w:val="center"/>
                                </w:tcPr>
                                <w:p w14:paraId="4C6B008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,700</w:t>
                                  </w:r>
                                </w:p>
                              </w:tc>
                              <w:tc>
                                <w:tcPr>
                                  <w:tcW w:w="750" w:type="dxa"/>
                                  <w:vAlign w:val="center"/>
                                </w:tcPr>
                                <w:p w14:paraId="4000FA03"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,800</w:t>
                                  </w:r>
                                </w:p>
                              </w:tc>
                              <w:tc>
                                <w:tcPr>
                                  <w:tcW w:w="860" w:type="dxa"/>
                                  <w:vAlign w:val="center"/>
                                </w:tcPr>
                                <w:p w14:paraId="0084284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,900</w:t>
                                  </w:r>
                                </w:p>
                              </w:tc>
                              <w:tc>
                                <w:tcPr>
                                  <w:tcW w:w="860" w:type="dxa"/>
                                  <w:vAlign w:val="center"/>
                                </w:tcPr>
                                <w:p w14:paraId="690AB1F7"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3</w:t>
                                  </w:r>
                                  <w:r w:rsidRPr="00DE187D">
                                    <w:rPr>
                                      <w:rFonts w:ascii="標楷體" w:eastAsia="標楷體" w:hAnsi="標楷體"/>
                                      <w:bCs/>
                                      <w:spacing w:val="-10"/>
                                      <w:sz w:val="20"/>
                                      <w:szCs w:val="20"/>
                                    </w:rPr>
                                    <w:t>,000</w:t>
                                  </w:r>
                                </w:p>
                              </w:tc>
                            </w:tr>
                            <w:tr w:rsidR="004B2FA1" w:rsidRPr="00DE187D" w14:paraId="5AE61635" w14:textId="77777777" w:rsidTr="00F74BB5">
                              <w:trPr>
                                <w:trHeight w:val="317"/>
                              </w:trPr>
                              <w:tc>
                                <w:tcPr>
                                  <w:tcW w:w="417" w:type="dxa"/>
                                  <w:vAlign w:val="center"/>
                                </w:tcPr>
                                <w:p w14:paraId="5358FB0F"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3</w:t>
                                  </w:r>
                                </w:p>
                              </w:tc>
                              <w:tc>
                                <w:tcPr>
                                  <w:tcW w:w="3362" w:type="dxa"/>
                                  <w:vAlign w:val="center"/>
                                </w:tcPr>
                                <w:p w14:paraId="17A44658" w14:textId="77777777" w:rsidR="004B2FA1" w:rsidRPr="007523EB" w:rsidRDefault="004B2FA1" w:rsidP="0085165B">
                                  <w:pPr>
                                    <w:spacing w:line="240" w:lineRule="exact"/>
                                    <w:ind w:left="-78" w:rightChars="-22" w:right="-53"/>
                                    <w:jc w:val="both"/>
                                    <w:rPr>
                                      <w:rFonts w:ascii="標楷體" w:eastAsia="標楷體" w:hAnsi="標楷體"/>
                                      <w:bCs/>
                                      <w:spacing w:val="-6"/>
                                      <w:sz w:val="20"/>
                                      <w:szCs w:val="20"/>
                                    </w:rPr>
                                  </w:pPr>
                                  <w:r w:rsidRPr="007523EB">
                                    <w:rPr>
                                      <w:rFonts w:ascii="標楷體" w:eastAsia="標楷體" w:hAnsi="標楷體" w:hint="eastAsia"/>
                                      <w:bCs/>
                                      <w:spacing w:val="-6"/>
                                      <w:sz w:val="20"/>
                                      <w:szCs w:val="20"/>
                                      <w:shd w:val="pct15" w:color="auto" w:fill="FFFFFF"/>
                                    </w:rPr>
                                    <w:t>兒童及少年未來教育與發展帳戶存款率</w:t>
                                  </w:r>
                                </w:p>
                              </w:tc>
                              <w:tc>
                                <w:tcPr>
                                  <w:tcW w:w="421" w:type="dxa"/>
                                  <w:vAlign w:val="center"/>
                                </w:tcPr>
                                <w:p w14:paraId="142B53EC"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5D3F2FD1"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84</w:t>
                                  </w:r>
                                </w:p>
                              </w:tc>
                              <w:tc>
                                <w:tcPr>
                                  <w:tcW w:w="900" w:type="dxa"/>
                                  <w:vAlign w:val="center"/>
                                </w:tcPr>
                                <w:p w14:paraId="5C1A4FC6"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88</w:t>
                                  </w:r>
                                </w:p>
                              </w:tc>
                              <w:tc>
                                <w:tcPr>
                                  <w:tcW w:w="749" w:type="dxa"/>
                                  <w:vAlign w:val="center"/>
                                </w:tcPr>
                                <w:p w14:paraId="78733984"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8</w:t>
                                  </w:r>
                                  <w:r w:rsidRPr="00DE187D">
                                    <w:rPr>
                                      <w:rFonts w:ascii="標楷體" w:eastAsia="標楷體" w:hAnsi="標楷體"/>
                                      <w:bCs/>
                                      <w:spacing w:val="-10"/>
                                      <w:sz w:val="20"/>
                                      <w:szCs w:val="20"/>
                                      <w:shd w:val="pct15" w:color="auto" w:fill="FFFFFF"/>
                                    </w:rPr>
                                    <w:t>6.5</w:t>
                                  </w:r>
                                </w:p>
                              </w:tc>
                              <w:tc>
                                <w:tcPr>
                                  <w:tcW w:w="750" w:type="dxa"/>
                                  <w:vAlign w:val="center"/>
                                </w:tcPr>
                                <w:p w14:paraId="77726DF1"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7</w:t>
                                  </w:r>
                                </w:p>
                              </w:tc>
                              <w:tc>
                                <w:tcPr>
                                  <w:tcW w:w="750" w:type="dxa"/>
                                  <w:vAlign w:val="center"/>
                                </w:tcPr>
                                <w:p w14:paraId="7BF0B374"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7.5</w:t>
                                  </w:r>
                                </w:p>
                              </w:tc>
                              <w:tc>
                                <w:tcPr>
                                  <w:tcW w:w="860" w:type="dxa"/>
                                  <w:vAlign w:val="center"/>
                                </w:tcPr>
                                <w:p w14:paraId="5C21618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8</w:t>
                                  </w:r>
                                </w:p>
                              </w:tc>
                              <w:tc>
                                <w:tcPr>
                                  <w:tcW w:w="860" w:type="dxa"/>
                                  <w:vAlign w:val="center"/>
                                </w:tcPr>
                                <w:p w14:paraId="07A8342B"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9</w:t>
                                  </w:r>
                                </w:p>
                              </w:tc>
                            </w:tr>
                            <w:tr w:rsidR="004B2FA1" w:rsidRPr="00DE187D" w14:paraId="68B7BFA1" w14:textId="77777777" w:rsidTr="00F74BB5">
                              <w:trPr>
                                <w:trHeight w:val="317"/>
                              </w:trPr>
                              <w:tc>
                                <w:tcPr>
                                  <w:tcW w:w="417" w:type="dxa"/>
                                  <w:vAlign w:val="center"/>
                                </w:tcPr>
                                <w:p w14:paraId="47EEDF1F"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4</w:t>
                                  </w:r>
                                </w:p>
                              </w:tc>
                              <w:tc>
                                <w:tcPr>
                                  <w:tcW w:w="3362" w:type="dxa"/>
                                  <w:vAlign w:val="center"/>
                                </w:tcPr>
                                <w:p w14:paraId="31F2895F" w14:textId="77777777" w:rsidR="004B2FA1" w:rsidRPr="007523EB" w:rsidRDefault="004B2FA1" w:rsidP="0085165B">
                                  <w:pPr>
                                    <w:spacing w:line="240" w:lineRule="exact"/>
                                    <w:ind w:left="-78" w:rightChars="-22" w:right="-53"/>
                                    <w:jc w:val="both"/>
                                    <w:rPr>
                                      <w:rFonts w:ascii="標楷體" w:eastAsia="標楷體" w:hAnsi="標楷體"/>
                                      <w:bCs/>
                                      <w:spacing w:val="-12"/>
                                      <w:sz w:val="20"/>
                                      <w:szCs w:val="20"/>
                                    </w:rPr>
                                  </w:pPr>
                                  <w:proofErr w:type="gramStart"/>
                                  <w:r w:rsidRPr="007523EB">
                                    <w:rPr>
                                      <w:rFonts w:ascii="標楷體" w:eastAsia="標楷體" w:hAnsi="標楷體" w:hint="eastAsia"/>
                                      <w:bCs/>
                                      <w:spacing w:val="-12"/>
                                      <w:sz w:val="20"/>
                                      <w:szCs w:val="20"/>
                                    </w:rPr>
                                    <w:t>中輟兒少</w:t>
                                  </w:r>
                                  <w:proofErr w:type="gramEnd"/>
                                  <w:r w:rsidRPr="007523EB">
                                    <w:rPr>
                                      <w:rFonts w:ascii="標楷體" w:eastAsia="標楷體" w:hAnsi="標楷體" w:hint="eastAsia"/>
                                      <w:bCs/>
                                      <w:spacing w:val="-12"/>
                                      <w:sz w:val="20"/>
                                      <w:szCs w:val="20"/>
                                    </w:rPr>
                                    <w:t>就學權益及輔導每學年總復學率</w:t>
                                  </w:r>
                                </w:p>
                              </w:tc>
                              <w:tc>
                                <w:tcPr>
                                  <w:tcW w:w="421" w:type="dxa"/>
                                  <w:vAlign w:val="center"/>
                                </w:tcPr>
                                <w:p w14:paraId="408CC493"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735E04AE"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87.5</w:t>
                                  </w:r>
                                </w:p>
                              </w:tc>
                              <w:tc>
                                <w:tcPr>
                                  <w:tcW w:w="900" w:type="dxa"/>
                                  <w:vAlign w:val="center"/>
                                </w:tcPr>
                                <w:p w14:paraId="78E679C6"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89.8</w:t>
                                  </w:r>
                                </w:p>
                              </w:tc>
                              <w:tc>
                                <w:tcPr>
                                  <w:tcW w:w="749" w:type="dxa"/>
                                  <w:vAlign w:val="center"/>
                                </w:tcPr>
                                <w:p w14:paraId="3CDA96CB"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1.35</w:t>
                                  </w:r>
                                </w:p>
                              </w:tc>
                              <w:tc>
                                <w:tcPr>
                                  <w:tcW w:w="750" w:type="dxa"/>
                                  <w:vAlign w:val="center"/>
                                </w:tcPr>
                                <w:p w14:paraId="28D7B8F2"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1.40</w:t>
                                  </w:r>
                                </w:p>
                              </w:tc>
                              <w:tc>
                                <w:tcPr>
                                  <w:tcW w:w="750" w:type="dxa"/>
                                  <w:vAlign w:val="center"/>
                                </w:tcPr>
                                <w:p w14:paraId="76DEF586"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1.55</w:t>
                                  </w:r>
                                </w:p>
                              </w:tc>
                              <w:tc>
                                <w:tcPr>
                                  <w:tcW w:w="860" w:type="dxa"/>
                                  <w:vAlign w:val="center"/>
                                </w:tcPr>
                                <w:p w14:paraId="627E1F2C"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1.60</w:t>
                                  </w:r>
                                </w:p>
                              </w:tc>
                              <w:tc>
                                <w:tcPr>
                                  <w:tcW w:w="860" w:type="dxa"/>
                                  <w:vAlign w:val="center"/>
                                </w:tcPr>
                                <w:p w14:paraId="1B7EC0D1"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1.75</w:t>
                                  </w:r>
                                </w:p>
                              </w:tc>
                            </w:tr>
                            <w:tr w:rsidR="004B2FA1" w:rsidRPr="00DE187D" w14:paraId="1C7D5B1F" w14:textId="77777777" w:rsidTr="00F74BB5">
                              <w:trPr>
                                <w:trHeight w:val="317"/>
                              </w:trPr>
                              <w:tc>
                                <w:tcPr>
                                  <w:tcW w:w="417" w:type="dxa"/>
                                  <w:vAlign w:val="center"/>
                                </w:tcPr>
                                <w:p w14:paraId="6C3F7C0C"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5</w:t>
                                  </w:r>
                                </w:p>
                              </w:tc>
                              <w:tc>
                                <w:tcPr>
                                  <w:tcW w:w="3362" w:type="dxa"/>
                                  <w:vAlign w:val="center"/>
                                </w:tcPr>
                                <w:p w14:paraId="5A86BC2A"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rPr>
                                    <w:t>弱勢失業者推</w:t>
                                  </w:r>
                                  <w:proofErr w:type="gramStart"/>
                                  <w:r w:rsidRPr="007523EB">
                                    <w:rPr>
                                      <w:rFonts w:ascii="標楷體" w:eastAsia="標楷體" w:hAnsi="標楷體" w:hint="eastAsia"/>
                                      <w:bCs/>
                                      <w:sz w:val="20"/>
                                      <w:szCs w:val="20"/>
                                    </w:rPr>
                                    <w:t>介</w:t>
                                  </w:r>
                                  <w:proofErr w:type="gramEnd"/>
                                  <w:r w:rsidRPr="007523EB">
                                    <w:rPr>
                                      <w:rFonts w:ascii="標楷體" w:eastAsia="標楷體" w:hAnsi="標楷體" w:hint="eastAsia"/>
                                      <w:bCs/>
                                      <w:sz w:val="20"/>
                                      <w:szCs w:val="20"/>
                                    </w:rPr>
                                    <w:t>就業比率</w:t>
                                  </w:r>
                                </w:p>
                              </w:tc>
                              <w:tc>
                                <w:tcPr>
                                  <w:tcW w:w="421" w:type="dxa"/>
                                  <w:vAlign w:val="center"/>
                                </w:tcPr>
                                <w:p w14:paraId="7DED6EFF"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18C82161"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67.5</w:t>
                                  </w:r>
                                </w:p>
                              </w:tc>
                              <w:tc>
                                <w:tcPr>
                                  <w:tcW w:w="900" w:type="dxa"/>
                                  <w:vAlign w:val="center"/>
                                </w:tcPr>
                                <w:p w14:paraId="50B539B7"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78.4</w:t>
                                  </w:r>
                                </w:p>
                              </w:tc>
                              <w:tc>
                                <w:tcPr>
                                  <w:tcW w:w="749" w:type="dxa"/>
                                  <w:vAlign w:val="center"/>
                                </w:tcPr>
                                <w:p w14:paraId="5373F327"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8.5</w:t>
                                  </w:r>
                                </w:p>
                              </w:tc>
                              <w:tc>
                                <w:tcPr>
                                  <w:tcW w:w="750" w:type="dxa"/>
                                  <w:vAlign w:val="center"/>
                                </w:tcPr>
                                <w:p w14:paraId="2243F88F"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9</w:t>
                                  </w:r>
                                </w:p>
                              </w:tc>
                              <w:tc>
                                <w:tcPr>
                                  <w:tcW w:w="750" w:type="dxa"/>
                                  <w:vAlign w:val="center"/>
                                </w:tcPr>
                                <w:p w14:paraId="24A3542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9.5</w:t>
                                  </w:r>
                                </w:p>
                              </w:tc>
                              <w:tc>
                                <w:tcPr>
                                  <w:tcW w:w="860" w:type="dxa"/>
                                  <w:vAlign w:val="center"/>
                                </w:tcPr>
                                <w:p w14:paraId="28E10E1A"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0</w:t>
                                  </w:r>
                                </w:p>
                              </w:tc>
                              <w:tc>
                                <w:tcPr>
                                  <w:tcW w:w="860" w:type="dxa"/>
                                  <w:vAlign w:val="center"/>
                                </w:tcPr>
                                <w:p w14:paraId="5CE6C76C"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0.5</w:t>
                                  </w:r>
                                </w:p>
                              </w:tc>
                            </w:tr>
                            <w:tr w:rsidR="004B2FA1" w:rsidRPr="00DE187D" w14:paraId="37DECB12" w14:textId="77777777" w:rsidTr="00F74BB5">
                              <w:trPr>
                                <w:trHeight w:val="317"/>
                              </w:trPr>
                              <w:tc>
                                <w:tcPr>
                                  <w:tcW w:w="417" w:type="dxa"/>
                                  <w:vAlign w:val="center"/>
                                </w:tcPr>
                                <w:p w14:paraId="101D626C"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6</w:t>
                                  </w:r>
                                </w:p>
                              </w:tc>
                              <w:tc>
                                <w:tcPr>
                                  <w:tcW w:w="3362" w:type="dxa"/>
                                  <w:vAlign w:val="center"/>
                                </w:tcPr>
                                <w:p w14:paraId="52557883"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shd w:val="pct15" w:color="auto" w:fill="FFFFFF"/>
                                    </w:rPr>
                                    <w:t>協助精神障礙者就業人數</w:t>
                                  </w:r>
                                </w:p>
                              </w:tc>
                              <w:tc>
                                <w:tcPr>
                                  <w:tcW w:w="421" w:type="dxa"/>
                                  <w:vAlign w:val="center"/>
                                </w:tcPr>
                                <w:p w14:paraId="33FD2B08"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color w:val="000000"/>
                                      <w:spacing w:val="-10"/>
                                      <w:sz w:val="20"/>
                                      <w:szCs w:val="20"/>
                                    </w:rPr>
                                    <w:t>人</w:t>
                                  </w:r>
                                </w:p>
                              </w:tc>
                              <w:tc>
                                <w:tcPr>
                                  <w:tcW w:w="854" w:type="dxa"/>
                                  <w:vAlign w:val="center"/>
                                </w:tcPr>
                                <w:p w14:paraId="1268ABE6"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4,115</w:t>
                                  </w:r>
                                </w:p>
                              </w:tc>
                              <w:tc>
                                <w:tcPr>
                                  <w:tcW w:w="900" w:type="dxa"/>
                                  <w:vAlign w:val="center"/>
                                </w:tcPr>
                                <w:p w14:paraId="54974FCD"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5,229</w:t>
                                  </w:r>
                                </w:p>
                              </w:tc>
                              <w:tc>
                                <w:tcPr>
                                  <w:tcW w:w="749" w:type="dxa"/>
                                  <w:vAlign w:val="center"/>
                                </w:tcPr>
                                <w:p w14:paraId="4BDD3C9F"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4</w:t>
                                  </w:r>
                                  <w:r w:rsidRPr="00DE187D">
                                    <w:rPr>
                                      <w:rFonts w:ascii="標楷體" w:eastAsia="標楷體" w:hAnsi="標楷體"/>
                                      <w:bCs/>
                                      <w:spacing w:val="-10"/>
                                      <w:sz w:val="20"/>
                                      <w:szCs w:val="20"/>
                                      <w:shd w:val="pct15" w:color="auto" w:fill="FFFFFF"/>
                                    </w:rPr>
                                    <w:t>,618</w:t>
                                  </w:r>
                                </w:p>
                              </w:tc>
                              <w:tc>
                                <w:tcPr>
                                  <w:tcW w:w="750" w:type="dxa"/>
                                  <w:vAlign w:val="center"/>
                                </w:tcPr>
                                <w:p w14:paraId="016B6EBE"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,710</w:t>
                                  </w:r>
                                </w:p>
                              </w:tc>
                              <w:tc>
                                <w:tcPr>
                                  <w:tcW w:w="750" w:type="dxa"/>
                                  <w:vAlign w:val="center"/>
                                </w:tcPr>
                                <w:p w14:paraId="11840D5F"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,805</w:t>
                                  </w:r>
                                </w:p>
                              </w:tc>
                              <w:tc>
                                <w:tcPr>
                                  <w:tcW w:w="860" w:type="dxa"/>
                                  <w:vAlign w:val="center"/>
                                </w:tcPr>
                                <w:p w14:paraId="1201BEA5"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,901</w:t>
                                  </w:r>
                                </w:p>
                              </w:tc>
                              <w:tc>
                                <w:tcPr>
                                  <w:tcW w:w="860" w:type="dxa"/>
                                  <w:vAlign w:val="center"/>
                                </w:tcPr>
                                <w:p w14:paraId="67FB89B5"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5</w:t>
                                  </w:r>
                                  <w:r w:rsidRPr="00DE187D">
                                    <w:rPr>
                                      <w:rFonts w:ascii="標楷體" w:eastAsia="標楷體" w:hAnsi="標楷體"/>
                                      <w:bCs/>
                                      <w:spacing w:val="-10"/>
                                      <w:sz w:val="20"/>
                                      <w:szCs w:val="20"/>
                                    </w:rPr>
                                    <w:t>,000</w:t>
                                  </w:r>
                                </w:p>
                              </w:tc>
                            </w:tr>
                            <w:tr w:rsidR="004B2FA1" w:rsidRPr="00DE187D" w14:paraId="6F7663F0" w14:textId="77777777" w:rsidTr="00F74BB5">
                              <w:trPr>
                                <w:trHeight w:val="317"/>
                              </w:trPr>
                              <w:tc>
                                <w:tcPr>
                                  <w:tcW w:w="417" w:type="dxa"/>
                                  <w:vAlign w:val="center"/>
                                </w:tcPr>
                                <w:p w14:paraId="79213951"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7</w:t>
                                  </w:r>
                                </w:p>
                              </w:tc>
                              <w:tc>
                                <w:tcPr>
                                  <w:tcW w:w="3362" w:type="dxa"/>
                                  <w:vAlign w:val="center"/>
                                </w:tcPr>
                                <w:p w14:paraId="0AA0D915"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shd w:val="pct15" w:color="auto" w:fill="FFFFFF"/>
                                    </w:rPr>
                                    <w:t>法務部辦理轉銜會議場次</w:t>
                                  </w:r>
                                </w:p>
                              </w:tc>
                              <w:tc>
                                <w:tcPr>
                                  <w:tcW w:w="421" w:type="dxa"/>
                                  <w:vAlign w:val="center"/>
                                </w:tcPr>
                                <w:p w14:paraId="57B4A975"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color w:val="000000"/>
                                      <w:spacing w:val="-10"/>
                                      <w:sz w:val="20"/>
                                      <w:szCs w:val="20"/>
                                    </w:rPr>
                                    <w:t>場</w:t>
                                  </w:r>
                                </w:p>
                              </w:tc>
                              <w:tc>
                                <w:tcPr>
                                  <w:tcW w:w="854" w:type="dxa"/>
                                  <w:vAlign w:val="center"/>
                                </w:tcPr>
                                <w:p w14:paraId="48D5DB80"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50</w:t>
                                  </w:r>
                                </w:p>
                              </w:tc>
                              <w:tc>
                                <w:tcPr>
                                  <w:tcW w:w="900" w:type="dxa"/>
                                  <w:vAlign w:val="center"/>
                                </w:tcPr>
                                <w:p w14:paraId="4F5289DA"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168</w:t>
                                  </w:r>
                                </w:p>
                              </w:tc>
                              <w:tc>
                                <w:tcPr>
                                  <w:tcW w:w="749" w:type="dxa"/>
                                  <w:vAlign w:val="center"/>
                                </w:tcPr>
                                <w:p w14:paraId="2C7F4D8F"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1</w:t>
                                  </w:r>
                                  <w:r w:rsidRPr="00DE187D">
                                    <w:rPr>
                                      <w:rFonts w:ascii="標楷體" w:eastAsia="標楷體" w:hAnsi="標楷體"/>
                                      <w:bCs/>
                                      <w:spacing w:val="-10"/>
                                      <w:sz w:val="20"/>
                                      <w:szCs w:val="20"/>
                                      <w:shd w:val="pct15" w:color="auto" w:fill="FFFFFF"/>
                                    </w:rPr>
                                    <w:t>40</w:t>
                                  </w:r>
                                </w:p>
                              </w:tc>
                              <w:tc>
                                <w:tcPr>
                                  <w:tcW w:w="750" w:type="dxa"/>
                                  <w:vAlign w:val="center"/>
                                </w:tcPr>
                                <w:p w14:paraId="2ACF26D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750" w:type="dxa"/>
                                  <w:vAlign w:val="center"/>
                                </w:tcPr>
                                <w:p w14:paraId="6812C3C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860" w:type="dxa"/>
                                  <w:vAlign w:val="center"/>
                                </w:tcPr>
                                <w:p w14:paraId="32EE6F4F"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860" w:type="dxa"/>
                                  <w:vAlign w:val="center"/>
                                </w:tcPr>
                                <w:p w14:paraId="0030E964"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r>
                            <w:tr w:rsidR="004B2FA1" w:rsidRPr="00DE187D" w14:paraId="7CB5DDDF" w14:textId="77777777" w:rsidTr="00F74BB5">
                              <w:trPr>
                                <w:trHeight w:val="317"/>
                              </w:trPr>
                              <w:tc>
                                <w:tcPr>
                                  <w:tcW w:w="417" w:type="dxa"/>
                                  <w:vAlign w:val="center"/>
                                </w:tcPr>
                                <w:p w14:paraId="2BE4DA63"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8</w:t>
                                  </w:r>
                                </w:p>
                              </w:tc>
                              <w:tc>
                                <w:tcPr>
                                  <w:tcW w:w="3362" w:type="dxa"/>
                                  <w:vAlign w:val="center"/>
                                </w:tcPr>
                                <w:p w14:paraId="059AD4EC"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rPr>
                                    <w:t>藥癮個案管理服務涵蓋率</w:t>
                                  </w:r>
                                </w:p>
                              </w:tc>
                              <w:tc>
                                <w:tcPr>
                                  <w:tcW w:w="421" w:type="dxa"/>
                                  <w:vAlign w:val="center"/>
                                </w:tcPr>
                                <w:p w14:paraId="1FE703C1"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7C87C86B"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95</w:t>
                                  </w:r>
                                </w:p>
                              </w:tc>
                              <w:tc>
                                <w:tcPr>
                                  <w:tcW w:w="900" w:type="dxa"/>
                                  <w:vAlign w:val="center"/>
                                </w:tcPr>
                                <w:p w14:paraId="0020B1C1" w14:textId="599CE091"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99</w:t>
                                  </w:r>
                                </w:p>
                              </w:tc>
                              <w:tc>
                                <w:tcPr>
                                  <w:tcW w:w="749" w:type="dxa"/>
                                  <w:vAlign w:val="center"/>
                                </w:tcPr>
                                <w:p w14:paraId="014FD66A"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750" w:type="dxa"/>
                                  <w:vAlign w:val="center"/>
                                </w:tcPr>
                                <w:p w14:paraId="6EE154CF"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750" w:type="dxa"/>
                                  <w:vAlign w:val="center"/>
                                </w:tcPr>
                                <w:p w14:paraId="557F692B"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860" w:type="dxa"/>
                                  <w:vAlign w:val="center"/>
                                </w:tcPr>
                                <w:p w14:paraId="13F27F4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860" w:type="dxa"/>
                                  <w:vAlign w:val="center"/>
                                </w:tcPr>
                                <w:p w14:paraId="590A56EE"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r>
                            <w:tr w:rsidR="004B2FA1" w:rsidRPr="00DE187D" w14:paraId="3F6CD548" w14:textId="77777777" w:rsidTr="00F74BB5">
                              <w:trPr>
                                <w:trHeight w:val="317"/>
                              </w:trPr>
                              <w:tc>
                                <w:tcPr>
                                  <w:tcW w:w="417" w:type="dxa"/>
                                  <w:tcBorders>
                                    <w:bottom w:val="single" w:sz="4" w:space="0" w:color="auto"/>
                                  </w:tcBorders>
                                  <w:vAlign w:val="center"/>
                                </w:tcPr>
                                <w:p w14:paraId="680DA60D" w14:textId="77777777" w:rsidR="004B2FA1" w:rsidRPr="00DE187D" w:rsidRDefault="004B2FA1" w:rsidP="0085165B">
                                  <w:pPr>
                                    <w:spacing w:line="240" w:lineRule="exact"/>
                                    <w:ind w:left="-135" w:rightChars="-48" w:right="-115"/>
                                    <w:jc w:val="center"/>
                                    <w:rPr>
                                      <w:rFonts w:ascii="標楷體" w:eastAsia="標楷體" w:hAnsi="標楷體"/>
                                      <w:bCs/>
                                      <w:sz w:val="20"/>
                                      <w:szCs w:val="20"/>
                                    </w:rPr>
                                  </w:pPr>
                                  <w:r w:rsidRPr="00DE187D">
                                    <w:rPr>
                                      <w:rFonts w:ascii="標楷體" w:eastAsia="標楷體" w:hAnsi="標楷體" w:hint="eastAsia"/>
                                      <w:bCs/>
                                      <w:sz w:val="20"/>
                                      <w:szCs w:val="20"/>
                                    </w:rPr>
                                    <w:t>9</w:t>
                                  </w:r>
                                </w:p>
                              </w:tc>
                              <w:tc>
                                <w:tcPr>
                                  <w:tcW w:w="3362" w:type="dxa"/>
                                  <w:tcBorders>
                                    <w:bottom w:val="single" w:sz="4" w:space="0" w:color="auto"/>
                                  </w:tcBorders>
                                  <w:vAlign w:val="center"/>
                                </w:tcPr>
                                <w:p w14:paraId="6EA82C3E"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rPr>
                                    <w:t>精神障礙者協作模式服務據點設置數</w:t>
                                  </w:r>
                                </w:p>
                              </w:tc>
                              <w:tc>
                                <w:tcPr>
                                  <w:tcW w:w="421" w:type="dxa"/>
                                  <w:tcBorders>
                                    <w:bottom w:val="single" w:sz="4" w:space="0" w:color="auto"/>
                                  </w:tcBorders>
                                  <w:vAlign w:val="center"/>
                                </w:tcPr>
                                <w:p w14:paraId="44B63977" w14:textId="77777777" w:rsidR="004B2FA1" w:rsidRPr="00DE187D" w:rsidRDefault="004B2FA1" w:rsidP="0085165B">
                                  <w:pPr>
                                    <w:spacing w:line="240" w:lineRule="exact"/>
                                    <w:ind w:rightChars="2" w:right="5"/>
                                    <w:jc w:val="center"/>
                                    <w:rPr>
                                      <w:rFonts w:ascii="標楷體" w:eastAsia="標楷體" w:hAnsi="標楷體"/>
                                      <w:color w:val="000000"/>
                                      <w:sz w:val="20"/>
                                      <w:szCs w:val="20"/>
                                    </w:rPr>
                                  </w:pPr>
                                  <w:r w:rsidRPr="00DE187D">
                                    <w:rPr>
                                      <w:rFonts w:ascii="標楷體" w:eastAsia="標楷體" w:hAnsi="標楷體" w:hint="eastAsia"/>
                                      <w:color w:val="000000"/>
                                      <w:sz w:val="20"/>
                                      <w:szCs w:val="20"/>
                                    </w:rPr>
                                    <w:t>處</w:t>
                                  </w:r>
                                </w:p>
                              </w:tc>
                              <w:tc>
                                <w:tcPr>
                                  <w:tcW w:w="854" w:type="dxa"/>
                                  <w:tcBorders>
                                    <w:bottom w:val="single" w:sz="4" w:space="0" w:color="auto"/>
                                  </w:tcBorders>
                                  <w:vAlign w:val="center"/>
                                </w:tcPr>
                                <w:p w14:paraId="1DC75649"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color w:val="000000"/>
                                      <w:sz w:val="20"/>
                                      <w:szCs w:val="20"/>
                                    </w:rPr>
                                    <w:t>42</w:t>
                                  </w:r>
                                </w:p>
                              </w:tc>
                              <w:tc>
                                <w:tcPr>
                                  <w:tcW w:w="900" w:type="dxa"/>
                                  <w:tcBorders>
                                    <w:bottom w:val="single" w:sz="4" w:space="0" w:color="auto"/>
                                  </w:tcBorders>
                                  <w:vAlign w:val="center"/>
                                </w:tcPr>
                                <w:p w14:paraId="0345F003"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color w:val="000000"/>
                                      <w:sz w:val="20"/>
                                      <w:szCs w:val="20"/>
                                    </w:rPr>
                                    <w:t>45</w:t>
                                  </w:r>
                                </w:p>
                              </w:tc>
                              <w:tc>
                                <w:tcPr>
                                  <w:tcW w:w="749" w:type="dxa"/>
                                  <w:tcBorders>
                                    <w:bottom w:val="single" w:sz="4" w:space="0" w:color="auto"/>
                                  </w:tcBorders>
                                  <w:vAlign w:val="center"/>
                                </w:tcPr>
                                <w:p w14:paraId="2D154D20"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6</w:t>
                                  </w:r>
                                  <w:r w:rsidRPr="00DE187D">
                                    <w:rPr>
                                      <w:rFonts w:ascii="標楷體" w:eastAsia="標楷體" w:hAnsi="標楷體"/>
                                      <w:bCs/>
                                      <w:sz w:val="20"/>
                                      <w:szCs w:val="20"/>
                                    </w:rPr>
                                    <w:t>2</w:t>
                                  </w:r>
                                </w:p>
                              </w:tc>
                              <w:tc>
                                <w:tcPr>
                                  <w:tcW w:w="750" w:type="dxa"/>
                                  <w:tcBorders>
                                    <w:bottom w:val="single" w:sz="4" w:space="0" w:color="auto"/>
                                  </w:tcBorders>
                                  <w:vAlign w:val="center"/>
                                </w:tcPr>
                                <w:p w14:paraId="253C9AA6"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7</w:t>
                                  </w:r>
                                  <w:r w:rsidRPr="00DE187D">
                                    <w:rPr>
                                      <w:rFonts w:ascii="標楷體" w:eastAsia="標楷體" w:hAnsi="標楷體"/>
                                      <w:bCs/>
                                      <w:sz w:val="20"/>
                                      <w:szCs w:val="20"/>
                                    </w:rPr>
                                    <w:t>0</w:t>
                                  </w:r>
                                </w:p>
                              </w:tc>
                              <w:tc>
                                <w:tcPr>
                                  <w:tcW w:w="750" w:type="dxa"/>
                                  <w:tcBorders>
                                    <w:bottom w:val="single" w:sz="4" w:space="0" w:color="auto"/>
                                  </w:tcBorders>
                                  <w:vAlign w:val="center"/>
                                </w:tcPr>
                                <w:p w14:paraId="21058A81"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7</w:t>
                                  </w:r>
                                  <w:r w:rsidRPr="00DE187D">
                                    <w:rPr>
                                      <w:rFonts w:ascii="標楷體" w:eastAsia="標楷體" w:hAnsi="標楷體"/>
                                      <w:bCs/>
                                      <w:sz w:val="20"/>
                                      <w:szCs w:val="20"/>
                                    </w:rPr>
                                    <w:t>8</w:t>
                                  </w:r>
                                </w:p>
                              </w:tc>
                              <w:tc>
                                <w:tcPr>
                                  <w:tcW w:w="860" w:type="dxa"/>
                                  <w:tcBorders>
                                    <w:bottom w:val="single" w:sz="4" w:space="0" w:color="auto"/>
                                  </w:tcBorders>
                                  <w:vAlign w:val="center"/>
                                </w:tcPr>
                                <w:p w14:paraId="6C9F332E"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8</w:t>
                                  </w:r>
                                  <w:r w:rsidRPr="00DE187D">
                                    <w:rPr>
                                      <w:rFonts w:ascii="標楷體" w:eastAsia="標楷體" w:hAnsi="標楷體"/>
                                      <w:bCs/>
                                      <w:sz w:val="20"/>
                                      <w:szCs w:val="20"/>
                                    </w:rPr>
                                    <w:t>2</w:t>
                                  </w:r>
                                </w:p>
                              </w:tc>
                              <w:tc>
                                <w:tcPr>
                                  <w:tcW w:w="860" w:type="dxa"/>
                                  <w:tcBorders>
                                    <w:bottom w:val="single" w:sz="4" w:space="0" w:color="auto"/>
                                  </w:tcBorders>
                                  <w:vAlign w:val="center"/>
                                </w:tcPr>
                                <w:p w14:paraId="327B4E05"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8</w:t>
                                  </w:r>
                                  <w:r w:rsidRPr="00DE187D">
                                    <w:rPr>
                                      <w:rFonts w:ascii="標楷體" w:eastAsia="標楷體" w:hAnsi="標楷體"/>
                                      <w:bCs/>
                                      <w:sz w:val="20"/>
                                      <w:szCs w:val="20"/>
                                    </w:rPr>
                                    <w:t>3</w:t>
                                  </w:r>
                                </w:p>
                              </w:tc>
                            </w:tr>
                          </w:tbl>
                          <w:p w14:paraId="4D3EFF3A" w14:textId="77777777" w:rsidR="004B2FA1" w:rsidRPr="00DE187D" w:rsidRDefault="004B2FA1" w:rsidP="003E0292">
                            <w:pPr>
                              <w:tabs>
                                <w:tab w:val="left" w:pos="4494"/>
                              </w:tabs>
                              <w:snapToGrid w:val="0"/>
                              <w:spacing w:line="200" w:lineRule="exact"/>
                              <w:ind w:rightChars="47" w:right="113"/>
                              <w:rPr>
                                <w:rFonts w:ascii="標楷體" w:eastAsia="標楷體" w:hAnsi="標楷體"/>
                                <w:bCs/>
                                <w:sz w:val="18"/>
                              </w:rPr>
                            </w:pPr>
                            <w:proofErr w:type="gramStart"/>
                            <w:r w:rsidRPr="00DE187D">
                              <w:rPr>
                                <w:rFonts w:ascii="標楷體" w:eastAsia="標楷體" w:hAnsi="標楷體" w:hint="eastAsia"/>
                                <w:bCs/>
                                <w:sz w:val="18"/>
                              </w:rPr>
                              <w:t>註</w:t>
                            </w:r>
                            <w:proofErr w:type="gramEnd"/>
                            <w:r w:rsidRPr="00DE187D">
                              <w:rPr>
                                <w:rFonts w:ascii="標楷體" w:eastAsia="標楷體" w:hAnsi="標楷體" w:hint="eastAsia"/>
                                <w:bCs/>
                                <w:sz w:val="18"/>
                              </w:rPr>
                              <w:t>：1.標記灰底係</w:t>
                            </w:r>
                            <w:proofErr w:type="gramStart"/>
                            <w:r w:rsidRPr="00DE187D">
                              <w:rPr>
                                <w:rFonts w:ascii="標楷體" w:eastAsia="標楷體" w:hAnsi="標楷體" w:hint="eastAsia"/>
                                <w:bCs/>
                                <w:sz w:val="18"/>
                              </w:rPr>
                              <w:t>113</w:t>
                            </w:r>
                            <w:proofErr w:type="gramEnd"/>
                            <w:r w:rsidRPr="00DE187D">
                              <w:rPr>
                                <w:rFonts w:ascii="標楷體" w:eastAsia="標楷體" w:hAnsi="標楷體" w:hint="eastAsia"/>
                                <w:bCs/>
                                <w:sz w:val="18"/>
                              </w:rPr>
                              <w:t>年度實際值已達</w:t>
                            </w:r>
                            <w:proofErr w:type="gramStart"/>
                            <w:r w:rsidRPr="00DE187D">
                              <w:rPr>
                                <w:rFonts w:ascii="標楷體" w:eastAsia="標楷體" w:hAnsi="標楷體" w:hint="eastAsia"/>
                                <w:bCs/>
                                <w:sz w:val="18"/>
                              </w:rPr>
                              <w:t>115</w:t>
                            </w:r>
                            <w:proofErr w:type="gramEnd"/>
                            <w:r w:rsidRPr="00DE187D">
                              <w:rPr>
                                <w:rFonts w:ascii="標楷體" w:eastAsia="標楷體" w:hAnsi="標楷體" w:hint="eastAsia"/>
                                <w:bCs/>
                                <w:sz w:val="18"/>
                              </w:rPr>
                              <w:t>年度目標值之項目。</w:t>
                            </w:r>
                          </w:p>
                          <w:p w14:paraId="04D22645" w14:textId="77777777" w:rsidR="004B2FA1" w:rsidRPr="00DE187D" w:rsidRDefault="004B2FA1" w:rsidP="003E0292">
                            <w:pPr>
                              <w:tabs>
                                <w:tab w:val="left" w:pos="4494"/>
                              </w:tabs>
                              <w:snapToGrid w:val="0"/>
                              <w:spacing w:line="200" w:lineRule="exact"/>
                              <w:ind w:leftChars="151" w:left="362" w:rightChars="47" w:right="113"/>
                              <w:rPr>
                                <w:rFonts w:ascii="標楷體" w:eastAsia="標楷體" w:hAnsi="標楷體"/>
                                <w:bCs/>
                                <w:sz w:val="18"/>
                              </w:rPr>
                            </w:pPr>
                            <w:r w:rsidRPr="00DE187D">
                              <w:rPr>
                                <w:rFonts w:ascii="標楷體" w:eastAsia="標楷體" w:hAnsi="標楷體" w:hint="eastAsia"/>
                                <w:bCs/>
                                <w:sz w:val="18"/>
                              </w:rPr>
                              <w:t>2.本項為114年新增指標。</w:t>
                            </w:r>
                          </w:p>
                          <w:p w14:paraId="0D12E283" w14:textId="77777777" w:rsidR="004B2FA1" w:rsidRPr="00DE187D" w:rsidRDefault="004B2FA1" w:rsidP="003E0292">
                            <w:pPr>
                              <w:spacing w:line="200" w:lineRule="exact"/>
                              <w:ind w:leftChars="151" w:left="362"/>
                              <w:rPr>
                                <w:sz w:val="22"/>
                              </w:rPr>
                            </w:pPr>
                            <w:r w:rsidRPr="00DE187D">
                              <w:rPr>
                                <w:rFonts w:ascii="標楷體" w:eastAsia="標楷體" w:hAnsi="標楷體" w:hint="eastAsia"/>
                                <w:bCs/>
                                <w:sz w:val="18"/>
                              </w:rPr>
                              <w:t>3.資料來源：整理自衛福部提供資料及</w:t>
                            </w:r>
                            <w:proofErr w:type="gramStart"/>
                            <w:r w:rsidRPr="00DE187D">
                              <w:rPr>
                                <w:rFonts w:ascii="標楷體" w:eastAsia="標楷體" w:hAnsi="標楷體" w:hint="eastAsia"/>
                                <w:bCs/>
                                <w:sz w:val="18"/>
                              </w:rPr>
                              <w:t>社安網</w:t>
                            </w:r>
                            <w:proofErr w:type="gramEnd"/>
                            <w:r w:rsidRPr="00DE187D">
                              <w:rPr>
                                <w:rFonts w:ascii="標楷體" w:eastAsia="標楷體" w:hAnsi="標楷體" w:hint="eastAsia"/>
                                <w:bCs/>
                                <w:sz w:val="18"/>
                              </w:rPr>
                              <w:t>2.0計畫核定本。</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EEB949" id="文字方塊 1" o:spid="_x0000_s1030" type="#_x0000_t202" style="position:absolute;left:0;text-align:left;margin-left:-7.6pt;margin-top:427.6pt;width:512.75pt;height:271pt;z-index:-251514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" stroked="f">
                <v:textbox>
                  <w:txbxContent>
                    <w:p w14:paraId="001738AF" w14:textId="0A3D916C" w:rsidR="004B2FA1" w:rsidRDefault="004B2FA1" w:rsidP="007523EB">
                      <w:pPr>
                        <w:spacing w:line="300" w:lineRule="exact"/>
                        <w:jc w:val="center"/>
                      </w:pPr>
                      <w:r w:rsidRPr="00C5479C">
                        <w:rPr>
                          <w:rFonts w:ascii="標楷體" w:eastAsia="標楷體" w:hAnsi="標楷體" w:hint="eastAsia"/>
                          <w:b/>
                        </w:rPr>
                        <w:t>表</w:t>
                      </w:r>
                      <w:r w:rsidR="007523EB">
                        <w:rPr>
                          <w:rFonts w:ascii="標楷體" w:eastAsia="標楷體" w:hAnsi="標楷體"/>
                          <w:b/>
                        </w:rPr>
                        <w:t>3</w:t>
                      </w:r>
                      <w:r w:rsidRPr="00C5479C">
                        <w:rPr>
                          <w:rFonts w:ascii="標楷體" w:eastAsia="標楷體" w:hAnsi="標楷體" w:hint="eastAsia"/>
                          <w:b/>
                          <w:szCs w:val="28"/>
                        </w:rPr>
                        <w:t xml:space="preserve">　</w:t>
                      </w:r>
                      <w:proofErr w:type="gramStart"/>
                      <w:r w:rsidRPr="00DE187D">
                        <w:rPr>
                          <w:rFonts w:ascii="標楷體" w:eastAsia="標楷體" w:hAnsi="標楷體" w:hint="eastAsia"/>
                          <w:b/>
                        </w:rPr>
                        <w:t>社安網</w:t>
                      </w:r>
                      <w:proofErr w:type="gramEnd"/>
                      <w:r w:rsidRPr="00DE187D">
                        <w:rPr>
                          <w:rFonts w:ascii="標楷體" w:eastAsia="標楷體" w:hAnsi="標楷體" w:hint="eastAsia"/>
                          <w:b/>
                        </w:rPr>
                        <w:t>2.0計畫延續性關鍵績效指標項目目標值分析</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3362"/>
                        <w:gridCol w:w="421"/>
                        <w:gridCol w:w="854"/>
                        <w:gridCol w:w="900"/>
                        <w:gridCol w:w="749"/>
                        <w:gridCol w:w="750"/>
                        <w:gridCol w:w="750"/>
                        <w:gridCol w:w="860"/>
                        <w:gridCol w:w="860"/>
                      </w:tblGrid>
                      <w:tr w:rsidR="004B2FA1" w:rsidRPr="00DE187D" w14:paraId="3E54B493" w14:textId="77777777" w:rsidTr="00F74BB5">
                        <w:trPr>
                          <w:trHeight w:val="317"/>
                        </w:trPr>
                        <w:tc>
                          <w:tcPr>
                            <w:tcW w:w="417" w:type="dxa"/>
                            <w:vMerge w:val="restart"/>
                            <w:shd w:val="clear" w:color="auto" w:fill="DAEEF3" w:themeFill="accent5" w:themeFillTint="33"/>
                            <w:vAlign w:val="center"/>
                          </w:tcPr>
                          <w:p w14:paraId="15E650D1"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序號</w:t>
                            </w:r>
                          </w:p>
                        </w:tc>
                        <w:tc>
                          <w:tcPr>
                            <w:tcW w:w="3362" w:type="dxa"/>
                            <w:vMerge w:val="restart"/>
                            <w:shd w:val="clear" w:color="auto" w:fill="DAEEF3" w:themeFill="accent5" w:themeFillTint="33"/>
                            <w:vAlign w:val="center"/>
                          </w:tcPr>
                          <w:p w14:paraId="3FB72118"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績效指標</w:t>
                            </w:r>
                          </w:p>
                        </w:tc>
                        <w:tc>
                          <w:tcPr>
                            <w:tcW w:w="421" w:type="dxa"/>
                            <w:vMerge w:val="restart"/>
                            <w:shd w:val="clear" w:color="auto" w:fill="DAEEF3" w:themeFill="accent5" w:themeFillTint="33"/>
                            <w:vAlign w:val="center"/>
                          </w:tcPr>
                          <w:p w14:paraId="6F7D5B91"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單位</w:t>
                            </w:r>
                          </w:p>
                        </w:tc>
                        <w:tc>
                          <w:tcPr>
                            <w:tcW w:w="1754" w:type="dxa"/>
                            <w:gridSpan w:val="2"/>
                            <w:shd w:val="clear" w:color="auto" w:fill="DAEEF3" w:themeFill="accent5" w:themeFillTint="33"/>
                            <w:vAlign w:val="center"/>
                          </w:tcPr>
                          <w:p w14:paraId="372ECD1A" w14:textId="77777777" w:rsidR="004B2FA1" w:rsidRPr="004D3565" w:rsidRDefault="004B2FA1" w:rsidP="0085165B">
                            <w:pPr>
                              <w:spacing w:line="240" w:lineRule="exact"/>
                              <w:jc w:val="center"/>
                              <w:rPr>
                                <w:rFonts w:ascii="標楷體" w:eastAsia="標楷體" w:hAnsi="標楷體"/>
                                <w:bCs/>
                                <w:spacing w:val="-6"/>
                                <w:sz w:val="20"/>
                                <w:szCs w:val="20"/>
                              </w:rPr>
                            </w:pPr>
                            <w:proofErr w:type="gramStart"/>
                            <w:r w:rsidRPr="004D3565">
                              <w:rPr>
                                <w:rFonts w:ascii="標楷體" w:eastAsia="標楷體" w:hAnsi="標楷體" w:hint="eastAsia"/>
                                <w:bCs/>
                                <w:spacing w:val="-6"/>
                                <w:sz w:val="20"/>
                                <w:szCs w:val="20"/>
                              </w:rPr>
                              <w:t>社安網第二</w:t>
                            </w:r>
                            <w:proofErr w:type="gramEnd"/>
                            <w:r w:rsidRPr="004D3565">
                              <w:rPr>
                                <w:rFonts w:ascii="標楷體" w:eastAsia="標楷體" w:hAnsi="標楷體" w:hint="eastAsia"/>
                                <w:bCs/>
                                <w:spacing w:val="-6"/>
                                <w:sz w:val="20"/>
                                <w:szCs w:val="20"/>
                              </w:rPr>
                              <w:t>期計畫</w:t>
                            </w:r>
                          </w:p>
                        </w:tc>
                        <w:tc>
                          <w:tcPr>
                            <w:tcW w:w="3969" w:type="dxa"/>
                            <w:gridSpan w:val="5"/>
                            <w:shd w:val="clear" w:color="auto" w:fill="DAEEF3" w:themeFill="accent5" w:themeFillTint="33"/>
                            <w:vAlign w:val="center"/>
                          </w:tcPr>
                          <w:p w14:paraId="197F2900" w14:textId="77777777" w:rsidR="004B2FA1" w:rsidRPr="004D3565" w:rsidRDefault="004B2FA1" w:rsidP="0085165B">
                            <w:pPr>
                              <w:spacing w:line="240" w:lineRule="exact"/>
                              <w:jc w:val="center"/>
                              <w:rPr>
                                <w:rFonts w:ascii="標楷體" w:eastAsia="標楷體" w:hAnsi="標楷體"/>
                                <w:bCs/>
                                <w:sz w:val="20"/>
                                <w:szCs w:val="20"/>
                              </w:rPr>
                            </w:pPr>
                            <w:proofErr w:type="gramStart"/>
                            <w:r w:rsidRPr="004D3565">
                              <w:rPr>
                                <w:rFonts w:ascii="標楷體" w:eastAsia="標楷體" w:hAnsi="標楷體" w:hint="eastAsia"/>
                                <w:bCs/>
                                <w:sz w:val="20"/>
                                <w:szCs w:val="20"/>
                              </w:rPr>
                              <w:t>社安網</w:t>
                            </w:r>
                            <w:proofErr w:type="gramEnd"/>
                            <w:r w:rsidRPr="004D3565">
                              <w:rPr>
                                <w:rFonts w:ascii="標楷體" w:eastAsia="標楷體" w:hAnsi="標楷體" w:hint="eastAsia"/>
                                <w:bCs/>
                                <w:sz w:val="20"/>
                                <w:szCs w:val="20"/>
                              </w:rPr>
                              <w:t>2.0計畫</w:t>
                            </w:r>
                          </w:p>
                        </w:tc>
                      </w:tr>
                      <w:tr w:rsidR="004B2FA1" w:rsidRPr="00DE187D" w14:paraId="38C08628" w14:textId="77777777" w:rsidTr="00F74BB5">
                        <w:trPr>
                          <w:trHeight w:val="317"/>
                        </w:trPr>
                        <w:tc>
                          <w:tcPr>
                            <w:tcW w:w="417" w:type="dxa"/>
                            <w:vMerge/>
                            <w:shd w:val="clear" w:color="auto" w:fill="DAEEF3" w:themeFill="accent5" w:themeFillTint="33"/>
                          </w:tcPr>
                          <w:p w14:paraId="52A0417E" w14:textId="77777777" w:rsidR="004B2FA1" w:rsidRPr="004D3565" w:rsidRDefault="004B2FA1" w:rsidP="00E71AD5">
                            <w:pPr>
                              <w:spacing w:line="260" w:lineRule="exact"/>
                              <w:jc w:val="center"/>
                              <w:rPr>
                                <w:rFonts w:ascii="標楷體" w:eastAsia="標楷體" w:hAnsi="標楷體"/>
                                <w:bCs/>
                                <w:sz w:val="20"/>
                                <w:szCs w:val="20"/>
                              </w:rPr>
                            </w:pPr>
                          </w:p>
                        </w:tc>
                        <w:tc>
                          <w:tcPr>
                            <w:tcW w:w="3362" w:type="dxa"/>
                            <w:vMerge/>
                            <w:shd w:val="clear" w:color="auto" w:fill="DAEEF3" w:themeFill="accent5" w:themeFillTint="33"/>
                          </w:tcPr>
                          <w:p w14:paraId="68FD73A9" w14:textId="77777777" w:rsidR="004B2FA1" w:rsidRPr="004D3565" w:rsidRDefault="004B2FA1" w:rsidP="00E71AD5">
                            <w:pPr>
                              <w:spacing w:line="260" w:lineRule="exact"/>
                              <w:jc w:val="center"/>
                              <w:rPr>
                                <w:rFonts w:ascii="標楷體" w:eastAsia="標楷體" w:hAnsi="標楷體"/>
                                <w:bCs/>
                                <w:sz w:val="20"/>
                                <w:szCs w:val="20"/>
                              </w:rPr>
                            </w:pPr>
                          </w:p>
                        </w:tc>
                        <w:tc>
                          <w:tcPr>
                            <w:tcW w:w="421" w:type="dxa"/>
                            <w:vMerge/>
                            <w:shd w:val="clear" w:color="auto" w:fill="DAEEF3" w:themeFill="accent5" w:themeFillTint="33"/>
                          </w:tcPr>
                          <w:p w14:paraId="5E4B0205" w14:textId="77777777" w:rsidR="004B2FA1" w:rsidRPr="004D3565" w:rsidRDefault="004B2FA1" w:rsidP="00E71AD5">
                            <w:pPr>
                              <w:spacing w:line="260" w:lineRule="exact"/>
                              <w:jc w:val="center"/>
                              <w:rPr>
                                <w:rFonts w:ascii="標楷體" w:eastAsia="標楷體" w:hAnsi="標楷體"/>
                                <w:bCs/>
                                <w:sz w:val="20"/>
                                <w:szCs w:val="20"/>
                              </w:rPr>
                            </w:pPr>
                          </w:p>
                        </w:tc>
                        <w:tc>
                          <w:tcPr>
                            <w:tcW w:w="1754" w:type="dxa"/>
                            <w:gridSpan w:val="2"/>
                            <w:shd w:val="clear" w:color="auto" w:fill="DAEEF3" w:themeFill="accent5" w:themeFillTint="33"/>
                            <w:vAlign w:val="center"/>
                          </w:tcPr>
                          <w:p w14:paraId="7E995BAB" w14:textId="77777777" w:rsidR="004B2FA1" w:rsidRPr="004D3565" w:rsidRDefault="004B2FA1" w:rsidP="0085165B">
                            <w:pPr>
                              <w:spacing w:line="240" w:lineRule="exact"/>
                              <w:jc w:val="center"/>
                              <w:rPr>
                                <w:rFonts w:ascii="標楷體" w:eastAsia="標楷體" w:hAnsi="標楷體"/>
                                <w:bCs/>
                                <w:sz w:val="20"/>
                                <w:szCs w:val="20"/>
                              </w:rPr>
                            </w:pPr>
                            <w:proofErr w:type="gramStart"/>
                            <w:r w:rsidRPr="004D3565">
                              <w:rPr>
                                <w:rFonts w:ascii="標楷體" w:eastAsia="標楷體" w:hAnsi="標楷體" w:hint="eastAsia"/>
                                <w:bCs/>
                                <w:sz w:val="20"/>
                                <w:szCs w:val="20"/>
                              </w:rPr>
                              <w:t>113</w:t>
                            </w:r>
                            <w:proofErr w:type="gramEnd"/>
                            <w:r w:rsidRPr="004D3565">
                              <w:rPr>
                                <w:rFonts w:ascii="標楷體" w:eastAsia="標楷體" w:hAnsi="標楷體" w:hint="eastAsia"/>
                                <w:bCs/>
                                <w:sz w:val="20"/>
                                <w:szCs w:val="20"/>
                              </w:rPr>
                              <w:t>年度</w:t>
                            </w:r>
                          </w:p>
                        </w:tc>
                        <w:tc>
                          <w:tcPr>
                            <w:tcW w:w="3969" w:type="dxa"/>
                            <w:gridSpan w:val="5"/>
                            <w:shd w:val="clear" w:color="auto" w:fill="DAEEF3" w:themeFill="accent5" w:themeFillTint="33"/>
                            <w:vAlign w:val="center"/>
                          </w:tcPr>
                          <w:p w14:paraId="5C5EB7DD"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各年度目標值</w:t>
                            </w:r>
                          </w:p>
                        </w:tc>
                      </w:tr>
                      <w:tr w:rsidR="004B2FA1" w:rsidRPr="00DE187D" w14:paraId="5B8E4651" w14:textId="77777777" w:rsidTr="00F74BB5">
                        <w:trPr>
                          <w:trHeight w:val="317"/>
                        </w:trPr>
                        <w:tc>
                          <w:tcPr>
                            <w:tcW w:w="417" w:type="dxa"/>
                            <w:vMerge/>
                            <w:shd w:val="clear" w:color="auto" w:fill="DAEEF3" w:themeFill="accent5" w:themeFillTint="33"/>
                            <w:vAlign w:val="center"/>
                          </w:tcPr>
                          <w:p w14:paraId="4CE78373" w14:textId="77777777" w:rsidR="004B2FA1" w:rsidRPr="004D3565" w:rsidRDefault="004B2FA1" w:rsidP="00E71AD5">
                            <w:pPr>
                              <w:spacing w:line="260" w:lineRule="exact"/>
                              <w:jc w:val="both"/>
                              <w:rPr>
                                <w:rFonts w:ascii="標楷體" w:eastAsia="標楷體" w:hAnsi="標楷體"/>
                                <w:bCs/>
                                <w:sz w:val="20"/>
                                <w:szCs w:val="20"/>
                              </w:rPr>
                            </w:pPr>
                          </w:p>
                        </w:tc>
                        <w:tc>
                          <w:tcPr>
                            <w:tcW w:w="3362" w:type="dxa"/>
                            <w:vMerge/>
                            <w:shd w:val="clear" w:color="auto" w:fill="DAEEF3" w:themeFill="accent5" w:themeFillTint="33"/>
                            <w:vAlign w:val="center"/>
                          </w:tcPr>
                          <w:p w14:paraId="68AAA13A" w14:textId="77777777" w:rsidR="004B2FA1" w:rsidRPr="004D3565" w:rsidRDefault="004B2FA1" w:rsidP="00E71AD5">
                            <w:pPr>
                              <w:spacing w:line="260" w:lineRule="exact"/>
                              <w:jc w:val="both"/>
                              <w:rPr>
                                <w:rFonts w:ascii="標楷體" w:eastAsia="標楷體" w:hAnsi="標楷體"/>
                                <w:bCs/>
                                <w:sz w:val="20"/>
                                <w:szCs w:val="20"/>
                              </w:rPr>
                            </w:pPr>
                          </w:p>
                        </w:tc>
                        <w:tc>
                          <w:tcPr>
                            <w:tcW w:w="421" w:type="dxa"/>
                            <w:vMerge/>
                            <w:shd w:val="clear" w:color="auto" w:fill="DAEEF3" w:themeFill="accent5" w:themeFillTint="33"/>
                          </w:tcPr>
                          <w:p w14:paraId="74F80EBA" w14:textId="77777777" w:rsidR="004B2FA1" w:rsidRPr="004D3565" w:rsidRDefault="004B2FA1" w:rsidP="00E71AD5">
                            <w:pPr>
                              <w:spacing w:line="260" w:lineRule="exact"/>
                              <w:jc w:val="center"/>
                              <w:rPr>
                                <w:rFonts w:ascii="標楷體" w:eastAsia="標楷體" w:hAnsi="標楷體"/>
                                <w:bCs/>
                                <w:sz w:val="20"/>
                                <w:szCs w:val="20"/>
                              </w:rPr>
                            </w:pPr>
                          </w:p>
                        </w:tc>
                        <w:tc>
                          <w:tcPr>
                            <w:tcW w:w="854" w:type="dxa"/>
                            <w:shd w:val="clear" w:color="auto" w:fill="DAEEF3" w:themeFill="accent5" w:themeFillTint="33"/>
                            <w:vAlign w:val="center"/>
                          </w:tcPr>
                          <w:p w14:paraId="6B59DB8C"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目標值</w:t>
                            </w:r>
                          </w:p>
                        </w:tc>
                        <w:tc>
                          <w:tcPr>
                            <w:tcW w:w="900" w:type="dxa"/>
                            <w:shd w:val="clear" w:color="auto" w:fill="DAEEF3" w:themeFill="accent5" w:themeFillTint="33"/>
                            <w:vAlign w:val="center"/>
                          </w:tcPr>
                          <w:p w14:paraId="71486BF0"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實際值</w:t>
                            </w:r>
                          </w:p>
                        </w:tc>
                        <w:tc>
                          <w:tcPr>
                            <w:tcW w:w="749" w:type="dxa"/>
                            <w:shd w:val="clear" w:color="auto" w:fill="DAEEF3" w:themeFill="accent5" w:themeFillTint="33"/>
                            <w:vAlign w:val="center"/>
                          </w:tcPr>
                          <w:p w14:paraId="0261CD8D"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115</w:t>
                            </w:r>
                          </w:p>
                        </w:tc>
                        <w:tc>
                          <w:tcPr>
                            <w:tcW w:w="750" w:type="dxa"/>
                            <w:shd w:val="clear" w:color="auto" w:fill="DAEEF3" w:themeFill="accent5" w:themeFillTint="33"/>
                            <w:vAlign w:val="center"/>
                          </w:tcPr>
                          <w:p w14:paraId="7D175B55"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116</w:t>
                            </w:r>
                          </w:p>
                        </w:tc>
                        <w:tc>
                          <w:tcPr>
                            <w:tcW w:w="750" w:type="dxa"/>
                            <w:shd w:val="clear" w:color="auto" w:fill="DAEEF3" w:themeFill="accent5" w:themeFillTint="33"/>
                            <w:vAlign w:val="center"/>
                          </w:tcPr>
                          <w:p w14:paraId="0417C62B"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117</w:t>
                            </w:r>
                          </w:p>
                        </w:tc>
                        <w:tc>
                          <w:tcPr>
                            <w:tcW w:w="860" w:type="dxa"/>
                            <w:shd w:val="clear" w:color="auto" w:fill="DAEEF3" w:themeFill="accent5" w:themeFillTint="33"/>
                            <w:vAlign w:val="center"/>
                          </w:tcPr>
                          <w:p w14:paraId="1F1A1499"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118</w:t>
                            </w:r>
                          </w:p>
                        </w:tc>
                        <w:tc>
                          <w:tcPr>
                            <w:tcW w:w="860" w:type="dxa"/>
                            <w:shd w:val="clear" w:color="auto" w:fill="DAEEF3" w:themeFill="accent5" w:themeFillTint="33"/>
                            <w:vAlign w:val="center"/>
                          </w:tcPr>
                          <w:p w14:paraId="4694F52B" w14:textId="77777777" w:rsidR="004B2FA1" w:rsidRPr="004D3565" w:rsidRDefault="004B2FA1" w:rsidP="0085165B">
                            <w:pPr>
                              <w:spacing w:line="240" w:lineRule="exact"/>
                              <w:jc w:val="center"/>
                              <w:rPr>
                                <w:rFonts w:ascii="標楷體" w:eastAsia="標楷體" w:hAnsi="標楷體"/>
                                <w:bCs/>
                                <w:sz w:val="20"/>
                                <w:szCs w:val="20"/>
                              </w:rPr>
                            </w:pPr>
                            <w:r w:rsidRPr="004D3565">
                              <w:rPr>
                                <w:rFonts w:ascii="標楷體" w:eastAsia="標楷體" w:hAnsi="標楷體" w:hint="eastAsia"/>
                                <w:bCs/>
                                <w:sz w:val="20"/>
                                <w:szCs w:val="20"/>
                              </w:rPr>
                              <w:t>119</w:t>
                            </w:r>
                          </w:p>
                        </w:tc>
                      </w:tr>
                      <w:tr w:rsidR="004B2FA1" w:rsidRPr="00DE187D" w14:paraId="6D647C0E" w14:textId="77777777" w:rsidTr="00F74BB5">
                        <w:trPr>
                          <w:trHeight w:val="567"/>
                        </w:trPr>
                        <w:tc>
                          <w:tcPr>
                            <w:tcW w:w="417" w:type="dxa"/>
                            <w:vAlign w:val="center"/>
                          </w:tcPr>
                          <w:p w14:paraId="7C2C6724"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1</w:t>
                            </w:r>
                          </w:p>
                        </w:tc>
                        <w:tc>
                          <w:tcPr>
                            <w:tcW w:w="3362" w:type="dxa"/>
                            <w:vAlign w:val="center"/>
                          </w:tcPr>
                          <w:p w14:paraId="4E7DC87D"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shd w:val="pct15" w:color="auto" w:fill="FFFFFF"/>
                              </w:rPr>
                              <w:t>脆弱家庭服務3個月後案件被通報保護案件比率</w:t>
                            </w:r>
                          </w:p>
                        </w:tc>
                        <w:tc>
                          <w:tcPr>
                            <w:tcW w:w="421" w:type="dxa"/>
                            <w:vAlign w:val="center"/>
                          </w:tcPr>
                          <w:p w14:paraId="4A81395A"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tcBorders>
                              <w:bottom w:val="single" w:sz="4" w:space="0" w:color="auto"/>
                            </w:tcBorders>
                            <w:vAlign w:val="center"/>
                          </w:tcPr>
                          <w:p w14:paraId="5A8218A5" w14:textId="77777777" w:rsidR="004B2FA1" w:rsidRPr="00DE187D" w:rsidRDefault="004B2FA1" w:rsidP="0085165B">
                            <w:pPr>
                              <w:spacing w:line="240" w:lineRule="exact"/>
                              <w:ind w:rightChars="2" w:right="5"/>
                              <w:jc w:val="right"/>
                              <w:rPr>
                                <w:rFonts w:ascii="標楷體" w:eastAsia="標楷體" w:hAnsi="標楷體"/>
                                <w:bCs/>
                                <w:spacing w:val="-20"/>
                                <w:sz w:val="20"/>
                                <w:szCs w:val="20"/>
                              </w:rPr>
                            </w:pPr>
                            <w:r w:rsidRPr="00DE187D">
                              <w:rPr>
                                <w:rFonts w:ascii="標楷體" w:eastAsia="標楷體" w:hAnsi="標楷體" w:hint="eastAsia"/>
                                <w:color w:val="000000"/>
                                <w:spacing w:val="-20"/>
                                <w:sz w:val="20"/>
                                <w:szCs w:val="20"/>
                              </w:rPr>
                              <w:t>低於6％</w:t>
                            </w:r>
                          </w:p>
                        </w:tc>
                        <w:tc>
                          <w:tcPr>
                            <w:tcW w:w="900" w:type="dxa"/>
                            <w:tcBorders>
                              <w:bottom w:val="single" w:sz="4" w:space="0" w:color="auto"/>
                            </w:tcBorders>
                            <w:vAlign w:val="center"/>
                          </w:tcPr>
                          <w:p w14:paraId="4BF861CF" w14:textId="2794CAF0"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1％</w:t>
                            </w:r>
                          </w:p>
                        </w:tc>
                        <w:tc>
                          <w:tcPr>
                            <w:tcW w:w="749" w:type="dxa"/>
                            <w:vAlign w:val="center"/>
                          </w:tcPr>
                          <w:p w14:paraId="12CD234F" w14:textId="77777777" w:rsidR="004B2FA1" w:rsidRPr="00F74BB5" w:rsidRDefault="004B2FA1" w:rsidP="0085165B">
                            <w:pPr>
                              <w:spacing w:line="240" w:lineRule="exact"/>
                              <w:ind w:leftChars="-46" w:left="-110" w:rightChars="-18" w:right="-43"/>
                              <w:jc w:val="right"/>
                              <w:rPr>
                                <w:rFonts w:ascii="標楷體" w:eastAsia="標楷體" w:hAnsi="標楷體"/>
                                <w:bCs/>
                                <w:spacing w:val="-14"/>
                                <w:sz w:val="20"/>
                                <w:szCs w:val="20"/>
                                <w:shd w:val="pct15" w:color="auto" w:fill="FFFFFF"/>
                              </w:rPr>
                            </w:pPr>
                            <w:r w:rsidRPr="00F74BB5">
                              <w:rPr>
                                <w:rFonts w:ascii="標楷體" w:eastAsia="標楷體" w:hAnsi="標楷體" w:hint="eastAsia"/>
                                <w:color w:val="000000"/>
                                <w:spacing w:val="-14"/>
                                <w:sz w:val="20"/>
                                <w:szCs w:val="20"/>
                                <w:shd w:val="pct15" w:color="auto" w:fill="FFFFFF"/>
                              </w:rPr>
                              <w:t>低於3％</w:t>
                            </w:r>
                          </w:p>
                        </w:tc>
                        <w:tc>
                          <w:tcPr>
                            <w:tcW w:w="750" w:type="dxa"/>
                            <w:vAlign w:val="center"/>
                          </w:tcPr>
                          <w:p w14:paraId="62D050C2" w14:textId="77777777" w:rsidR="004B2FA1" w:rsidRPr="00F74BB5" w:rsidRDefault="004B2FA1" w:rsidP="0085165B">
                            <w:pPr>
                              <w:spacing w:line="240" w:lineRule="exact"/>
                              <w:ind w:leftChars="-63" w:left="-151" w:rightChars="-24" w:right="-58"/>
                              <w:jc w:val="right"/>
                              <w:rPr>
                                <w:rFonts w:ascii="標楷體" w:eastAsia="標楷體" w:hAnsi="標楷體"/>
                                <w:bCs/>
                                <w:spacing w:val="-14"/>
                                <w:sz w:val="20"/>
                                <w:szCs w:val="20"/>
                              </w:rPr>
                            </w:pPr>
                            <w:r w:rsidRPr="00F74BB5">
                              <w:rPr>
                                <w:rFonts w:ascii="標楷體" w:eastAsia="標楷體" w:hAnsi="標楷體" w:hint="eastAsia"/>
                                <w:color w:val="000000"/>
                                <w:spacing w:val="-14"/>
                                <w:sz w:val="20"/>
                                <w:szCs w:val="20"/>
                              </w:rPr>
                              <w:t>低於3％</w:t>
                            </w:r>
                          </w:p>
                        </w:tc>
                        <w:tc>
                          <w:tcPr>
                            <w:tcW w:w="750" w:type="dxa"/>
                            <w:vAlign w:val="center"/>
                          </w:tcPr>
                          <w:p w14:paraId="6CB7121E" w14:textId="77777777" w:rsidR="004B2FA1" w:rsidRPr="00F74BB5" w:rsidRDefault="004B2FA1" w:rsidP="0085165B">
                            <w:pPr>
                              <w:spacing w:line="240" w:lineRule="exact"/>
                              <w:ind w:leftChars="-43" w:left="-103" w:rightChars="2" w:right="5"/>
                              <w:jc w:val="right"/>
                              <w:rPr>
                                <w:rFonts w:ascii="標楷體" w:eastAsia="標楷體" w:hAnsi="標楷體"/>
                                <w:bCs/>
                                <w:spacing w:val="-16"/>
                                <w:sz w:val="20"/>
                                <w:szCs w:val="20"/>
                              </w:rPr>
                            </w:pPr>
                            <w:r w:rsidRPr="00F74BB5">
                              <w:rPr>
                                <w:rFonts w:ascii="標楷體" w:eastAsia="標楷體" w:hAnsi="標楷體" w:hint="eastAsia"/>
                                <w:color w:val="000000"/>
                                <w:spacing w:val="-16"/>
                                <w:sz w:val="20"/>
                                <w:szCs w:val="20"/>
                              </w:rPr>
                              <w:t>低於3％</w:t>
                            </w:r>
                          </w:p>
                        </w:tc>
                        <w:tc>
                          <w:tcPr>
                            <w:tcW w:w="860" w:type="dxa"/>
                            <w:vAlign w:val="center"/>
                          </w:tcPr>
                          <w:p w14:paraId="463EFB77" w14:textId="77777777" w:rsidR="004B2FA1" w:rsidRPr="00F74BB5" w:rsidRDefault="004B2FA1" w:rsidP="00F74BB5">
                            <w:pPr>
                              <w:spacing w:line="240" w:lineRule="exact"/>
                              <w:ind w:left="-147" w:rightChars="-29" w:right="-70"/>
                              <w:jc w:val="right"/>
                              <w:rPr>
                                <w:rFonts w:ascii="標楷體" w:eastAsia="標楷體" w:hAnsi="標楷體"/>
                                <w:bCs/>
                                <w:spacing w:val="-14"/>
                                <w:sz w:val="20"/>
                                <w:szCs w:val="20"/>
                              </w:rPr>
                            </w:pPr>
                            <w:r w:rsidRPr="00F74BB5">
                              <w:rPr>
                                <w:rFonts w:ascii="標楷體" w:eastAsia="標楷體" w:hAnsi="標楷體" w:hint="eastAsia"/>
                                <w:color w:val="000000"/>
                                <w:spacing w:val="-14"/>
                                <w:sz w:val="20"/>
                                <w:szCs w:val="20"/>
                              </w:rPr>
                              <w:t>低於2.5％</w:t>
                            </w:r>
                          </w:p>
                        </w:tc>
                        <w:tc>
                          <w:tcPr>
                            <w:tcW w:w="860" w:type="dxa"/>
                            <w:vAlign w:val="center"/>
                          </w:tcPr>
                          <w:p w14:paraId="7941D3BA" w14:textId="77777777" w:rsidR="004B2FA1" w:rsidRPr="00F74BB5" w:rsidRDefault="004B2FA1" w:rsidP="00F74BB5">
                            <w:pPr>
                              <w:spacing w:line="240" w:lineRule="exact"/>
                              <w:ind w:left="-119" w:rightChars="-29" w:right="-70"/>
                              <w:jc w:val="right"/>
                              <w:rPr>
                                <w:rFonts w:ascii="標楷體" w:eastAsia="標楷體" w:hAnsi="標楷體"/>
                                <w:bCs/>
                                <w:spacing w:val="-14"/>
                                <w:sz w:val="20"/>
                                <w:szCs w:val="20"/>
                              </w:rPr>
                            </w:pPr>
                            <w:r w:rsidRPr="00F74BB5">
                              <w:rPr>
                                <w:rFonts w:ascii="標楷體" w:eastAsia="標楷體" w:hAnsi="標楷體" w:hint="eastAsia"/>
                                <w:color w:val="000000"/>
                                <w:spacing w:val="-14"/>
                                <w:sz w:val="20"/>
                                <w:szCs w:val="20"/>
                              </w:rPr>
                              <w:t>低於2.5％</w:t>
                            </w:r>
                          </w:p>
                        </w:tc>
                      </w:tr>
                      <w:tr w:rsidR="004B2FA1" w:rsidRPr="00DE187D" w14:paraId="5A5A4013" w14:textId="77777777" w:rsidTr="00F74BB5">
                        <w:trPr>
                          <w:trHeight w:val="510"/>
                        </w:trPr>
                        <w:tc>
                          <w:tcPr>
                            <w:tcW w:w="417" w:type="dxa"/>
                            <w:vAlign w:val="center"/>
                          </w:tcPr>
                          <w:p w14:paraId="42F81E18"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2</w:t>
                            </w:r>
                          </w:p>
                        </w:tc>
                        <w:tc>
                          <w:tcPr>
                            <w:tcW w:w="3362" w:type="dxa"/>
                            <w:vAlign w:val="center"/>
                          </w:tcPr>
                          <w:p w14:paraId="43A7660C"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rPr>
                              <w:t>原住民族家庭服務中心服務原住民族脆弱家庭個案數(</w:t>
                            </w:r>
                            <w:proofErr w:type="gramStart"/>
                            <w:r w:rsidRPr="007523EB">
                              <w:rPr>
                                <w:rFonts w:ascii="標楷體" w:eastAsia="標楷體" w:hAnsi="標楷體" w:hint="eastAsia"/>
                                <w:bCs/>
                                <w:sz w:val="20"/>
                                <w:szCs w:val="20"/>
                              </w:rPr>
                              <w:t>註</w:t>
                            </w:r>
                            <w:proofErr w:type="gramEnd"/>
                            <w:r w:rsidRPr="007523EB">
                              <w:rPr>
                                <w:rFonts w:ascii="標楷體" w:eastAsia="標楷體" w:hAnsi="標楷體"/>
                                <w:bCs/>
                                <w:sz w:val="20"/>
                                <w:szCs w:val="20"/>
                              </w:rPr>
                              <w:t>2</w:t>
                            </w:r>
                            <w:r w:rsidRPr="007523EB">
                              <w:rPr>
                                <w:rFonts w:ascii="標楷體" w:eastAsia="標楷體" w:hAnsi="標楷體" w:hint="eastAsia"/>
                                <w:bCs/>
                                <w:sz w:val="20"/>
                                <w:szCs w:val="20"/>
                              </w:rPr>
                              <w:t>)</w:t>
                            </w:r>
                          </w:p>
                        </w:tc>
                        <w:tc>
                          <w:tcPr>
                            <w:tcW w:w="421" w:type="dxa"/>
                            <w:vAlign w:val="center"/>
                          </w:tcPr>
                          <w:p w14:paraId="0802A059" w14:textId="77777777" w:rsidR="004B2FA1" w:rsidRPr="00DE187D" w:rsidRDefault="004B2FA1" w:rsidP="0085165B">
                            <w:pPr>
                              <w:spacing w:line="240" w:lineRule="exact"/>
                              <w:ind w:rightChars="2" w:right="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人</w:t>
                            </w:r>
                          </w:p>
                        </w:tc>
                        <w:tc>
                          <w:tcPr>
                            <w:tcW w:w="854" w:type="dxa"/>
                            <w:tcBorders>
                              <w:tl2br w:val="single" w:sz="4" w:space="0" w:color="auto"/>
                            </w:tcBorders>
                            <w:vAlign w:val="center"/>
                          </w:tcPr>
                          <w:p w14:paraId="67CE1C78"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p>
                        </w:tc>
                        <w:tc>
                          <w:tcPr>
                            <w:tcW w:w="900" w:type="dxa"/>
                            <w:tcBorders>
                              <w:tl2br w:val="single" w:sz="4" w:space="0" w:color="auto"/>
                            </w:tcBorders>
                            <w:vAlign w:val="center"/>
                          </w:tcPr>
                          <w:p w14:paraId="692712E4"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p>
                        </w:tc>
                        <w:tc>
                          <w:tcPr>
                            <w:tcW w:w="749" w:type="dxa"/>
                            <w:vAlign w:val="center"/>
                          </w:tcPr>
                          <w:p w14:paraId="1B0C92DE"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,600</w:t>
                            </w:r>
                          </w:p>
                        </w:tc>
                        <w:tc>
                          <w:tcPr>
                            <w:tcW w:w="750" w:type="dxa"/>
                            <w:vAlign w:val="center"/>
                          </w:tcPr>
                          <w:p w14:paraId="4C6B008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,700</w:t>
                            </w:r>
                          </w:p>
                        </w:tc>
                        <w:tc>
                          <w:tcPr>
                            <w:tcW w:w="750" w:type="dxa"/>
                            <w:vAlign w:val="center"/>
                          </w:tcPr>
                          <w:p w14:paraId="4000FA03"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,800</w:t>
                            </w:r>
                          </w:p>
                        </w:tc>
                        <w:tc>
                          <w:tcPr>
                            <w:tcW w:w="860" w:type="dxa"/>
                            <w:vAlign w:val="center"/>
                          </w:tcPr>
                          <w:p w14:paraId="0084284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2</w:t>
                            </w:r>
                            <w:r w:rsidRPr="00DE187D">
                              <w:rPr>
                                <w:rFonts w:ascii="標楷體" w:eastAsia="標楷體" w:hAnsi="標楷體"/>
                                <w:bCs/>
                                <w:spacing w:val="-10"/>
                                <w:sz w:val="20"/>
                                <w:szCs w:val="20"/>
                              </w:rPr>
                              <w:t>,900</w:t>
                            </w:r>
                          </w:p>
                        </w:tc>
                        <w:tc>
                          <w:tcPr>
                            <w:tcW w:w="860" w:type="dxa"/>
                            <w:vAlign w:val="center"/>
                          </w:tcPr>
                          <w:p w14:paraId="690AB1F7"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3</w:t>
                            </w:r>
                            <w:r w:rsidRPr="00DE187D">
                              <w:rPr>
                                <w:rFonts w:ascii="標楷體" w:eastAsia="標楷體" w:hAnsi="標楷體"/>
                                <w:bCs/>
                                <w:spacing w:val="-10"/>
                                <w:sz w:val="20"/>
                                <w:szCs w:val="20"/>
                              </w:rPr>
                              <w:t>,000</w:t>
                            </w:r>
                          </w:p>
                        </w:tc>
                      </w:tr>
                      <w:tr w:rsidR="004B2FA1" w:rsidRPr="00DE187D" w14:paraId="5AE61635" w14:textId="77777777" w:rsidTr="00F74BB5">
                        <w:trPr>
                          <w:trHeight w:val="317"/>
                        </w:trPr>
                        <w:tc>
                          <w:tcPr>
                            <w:tcW w:w="417" w:type="dxa"/>
                            <w:vAlign w:val="center"/>
                          </w:tcPr>
                          <w:p w14:paraId="5358FB0F"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3</w:t>
                            </w:r>
                          </w:p>
                        </w:tc>
                        <w:tc>
                          <w:tcPr>
                            <w:tcW w:w="3362" w:type="dxa"/>
                            <w:vAlign w:val="center"/>
                          </w:tcPr>
                          <w:p w14:paraId="17A44658" w14:textId="77777777" w:rsidR="004B2FA1" w:rsidRPr="007523EB" w:rsidRDefault="004B2FA1" w:rsidP="0085165B">
                            <w:pPr>
                              <w:spacing w:line="240" w:lineRule="exact"/>
                              <w:ind w:left="-78" w:rightChars="-22" w:right="-53"/>
                              <w:jc w:val="both"/>
                              <w:rPr>
                                <w:rFonts w:ascii="標楷體" w:eastAsia="標楷體" w:hAnsi="標楷體"/>
                                <w:bCs/>
                                <w:spacing w:val="-6"/>
                                <w:sz w:val="20"/>
                                <w:szCs w:val="20"/>
                              </w:rPr>
                            </w:pPr>
                            <w:r w:rsidRPr="007523EB">
                              <w:rPr>
                                <w:rFonts w:ascii="標楷體" w:eastAsia="標楷體" w:hAnsi="標楷體" w:hint="eastAsia"/>
                                <w:bCs/>
                                <w:spacing w:val="-6"/>
                                <w:sz w:val="20"/>
                                <w:szCs w:val="20"/>
                                <w:shd w:val="pct15" w:color="auto" w:fill="FFFFFF"/>
                              </w:rPr>
                              <w:t>兒童及少年未來教育與發展帳戶存款率</w:t>
                            </w:r>
                          </w:p>
                        </w:tc>
                        <w:tc>
                          <w:tcPr>
                            <w:tcW w:w="421" w:type="dxa"/>
                            <w:vAlign w:val="center"/>
                          </w:tcPr>
                          <w:p w14:paraId="142B53EC"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5D3F2FD1"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84</w:t>
                            </w:r>
                          </w:p>
                        </w:tc>
                        <w:tc>
                          <w:tcPr>
                            <w:tcW w:w="900" w:type="dxa"/>
                            <w:vAlign w:val="center"/>
                          </w:tcPr>
                          <w:p w14:paraId="5C1A4FC6"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88</w:t>
                            </w:r>
                          </w:p>
                        </w:tc>
                        <w:tc>
                          <w:tcPr>
                            <w:tcW w:w="749" w:type="dxa"/>
                            <w:vAlign w:val="center"/>
                          </w:tcPr>
                          <w:p w14:paraId="78733984"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8</w:t>
                            </w:r>
                            <w:r w:rsidRPr="00DE187D">
                              <w:rPr>
                                <w:rFonts w:ascii="標楷體" w:eastAsia="標楷體" w:hAnsi="標楷體"/>
                                <w:bCs/>
                                <w:spacing w:val="-10"/>
                                <w:sz w:val="20"/>
                                <w:szCs w:val="20"/>
                                <w:shd w:val="pct15" w:color="auto" w:fill="FFFFFF"/>
                              </w:rPr>
                              <w:t>6.5</w:t>
                            </w:r>
                          </w:p>
                        </w:tc>
                        <w:tc>
                          <w:tcPr>
                            <w:tcW w:w="750" w:type="dxa"/>
                            <w:vAlign w:val="center"/>
                          </w:tcPr>
                          <w:p w14:paraId="77726DF1"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7</w:t>
                            </w:r>
                          </w:p>
                        </w:tc>
                        <w:tc>
                          <w:tcPr>
                            <w:tcW w:w="750" w:type="dxa"/>
                            <w:vAlign w:val="center"/>
                          </w:tcPr>
                          <w:p w14:paraId="7BF0B374"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7.5</w:t>
                            </w:r>
                          </w:p>
                        </w:tc>
                        <w:tc>
                          <w:tcPr>
                            <w:tcW w:w="860" w:type="dxa"/>
                            <w:vAlign w:val="center"/>
                          </w:tcPr>
                          <w:p w14:paraId="5C21618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8</w:t>
                            </w:r>
                          </w:p>
                        </w:tc>
                        <w:tc>
                          <w:tcPr>
                            <w:tcW w:w="860" w:type="dxa"/>
                            <w:vAlign w:val="center"/>
                          </w:tcPr>
                          <w:p w14:paraId="07A8342B"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9</w:t>
                            </w:r>
                          </w:p>
                        </w:tc>
                      </w:tr>
                      <w:tr w:rsidR="004B2FA1" w:rsidRPr="00DE187D" w14:paraId="68B7BFA1" w14:textId="77777777" w:rsidTr="00F74BB5">
                        <w:trPr>
                          <w:trHeight w:val="317"/>
                        </w:trPr>
                        <w:tc>
                          <w:tcPr>
                            <w:tcW w:w="417" w:type="dxa"/>
                            <w:vAlign w:val="center"/>
                          </w:tcPr>
                          <w:p w14:paraId="47EEDF1F"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4</w:t>
                            </w:r>
                          </w:p>
                        </w:tc>
                        <w:tc>
                          <w:tcPr>
                            <w:tcW w:w="3362" w:type="dxa"/>
                            <w:vAlign w:val="center"/>
                          </w:tcPr>
                          <w:p w14:paraId="31F2895F" w14:textId="77777777" w:rsidR="004B2FA1" w:rsidRPr="007523EB" w:rsidRDefault="004B2FA1" w:rsidP="0085165B">
                            <w:pPr>
                              <w:spacing w:line="240" w:lineRule="exact"/>
                              <w:ind w:left="-78" w:rightChars="-22" w:right="-53"/>
                              <w:jc w:val="both"/>
                              <w:rPr>
                                <w:rFonts w:ascii="標楷體" w:eastAsia="標楷體" w:hAnsi="標楷體"/>
                                <w:bCs/>
                                <w:spacing w:val="-12"/>
                                <w:sz w:val="20"/>
                                <w:szCs w:val="20"/>
                              </w:rPr>
                            </w:pPr>
                            <w:proofErr w:type="gramStart"/>
                            <w:r w:rsidRPr="007523EB">
                              <w:rPr>
                                <w:rFonts w:ascii="標楷體" w:eastAsia="標楷體" w:hAnsi="標楷體" w:hint="eastAsia"/>
                                <w:bCs/>
                                <w:spacing w:val="-12"/>
                                <w:sz w:val="20"/>
                                <w:szCs w:val="20"/>
                              </w:rPr>
                              <w:t>中輟兒少</w:t>
                            </w:r>
                            <w:proofErr w:type="gramEnd"/>
                            <w:r w:rsidRPr="007523EB">
                              <w:rPr>
                                <w:rFonts w:ascii="標楷體" w:eastAsia="標楷體" w:hAnsi="標楷體" w:hint="eastAsia"/>
                                <w:bCs/>
                                <w:spacing w:val="-12"/>
                                <w:sz w:val="20"/>
                                <w:szCs w:val="20"/>
                              </w:rPr>
                              <w:t>就學權益及輔導每學年總復學率</w:t>
                            </w:r>
                          </w:p>
                        </w:tc>
                        <w:tc>
                          <w:tcPr>
                            <w:tcW w:w="421" w:type="dxa"/>
                            <w:vAlign w:val="center"/>
                          </w:tcPr>
                          <w:p w14:paraId="408CC493"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735E04AE"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87.5</w:t>
                            </w:r>
                          </w:p>
                        </w:tc>
                        <w:tc>
                          <w:tcPr>
                            <w:tcW w:w="900" w:type="dxa"/>
                            <w:vAlign w:val="center"/>
                          </w:tcPr>
                          <w:p w14:paraId="78E679C6"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89.8</w:t>
                            </w:r>
                          </w:p>
                        </w:tc>
                        <w:tc>
                          <w:tcPr>
                            <w:tcW w:w="749" w:type="dxa"/>
                            <w:vAlign w:val="center"/>
                          </w:tcPr>
                          <w:p w14:paraId="3CDA96CB"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1.35</w:t>
                            </w:r>
                          </w:p>
                        </w:tc>
                        <w:tc>
                          <w:tcPr>
                            <w:tcW w:w="750" w:type="dxa"/>
                            <w:vAlign w:val="center"/>
                          </w:tcPr>
                          <w:p w14:paraId="28D7B8F2"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1.40</w:t>
                            </w:r>
                          </w:p>
                        </w:tc>
                        <w:tc>
                          <w:tcPr>
                            <w:tcW w:w="750" w:type="dxa"/>
                            <w:vAlign w:val="center"/>
                          </w:tcPr>
                          <w:p w14:paraId="76DEF586"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1.55</w:t>
                            </w:r>
                          </w:p>
                        </w:tc>
                        <w:tc>
                          <w:tcPr>
                            <w:tcW w:w="860" w:type="dxa"/>
                            <w:vAlign w:val="center"/>
                          </w:tcPr>
                          <w:p w14:paraId="627E1F2C"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1.60</w:t>
                            </w:r>
                          </w:p>
                        </w:tc>
                        <w:tc>
                          <w:tcPr>
                            <w:tcW w:w="860" w:type="dxa"/>
                            <w:vAlign w:val="center"/>
                          </w:tcPr>
                          <w:p w14:paraId="1B7EC0D1"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9</w:t>
                            </w:r>
                            <w:r w:rsidRPr="00DE187D">
                              <w:rPr>
                                <w:rFonts w:ascii="標楷體" w:eastAsia="標楷體" w:hAnsi="標楷體"/>
                                <w:bCs/>
                                <w:spacing w:val="-10"/>
                                <w:sz w:val="20"/>
                                <w:szCs w:val="20"/>
                              </w:rPr>
                              <w:t>1.75</w:t>
                            </w:r>
                          </w:p>
                        </w:tc>
                      </w:tr>
                      <w:tr w:rsidR="004B2FA1" w:rsidRPr="00DE187D" w14:paraId="1C7D5B1F" w14:textId="77777777" w:rsidTr="00F74BB5">
                        <w:trPr>
                          <w:trHeight w:val="317"/>
                        </w:trPr>
                        <w:tc>
                          <w:tcPr>
                            <w:tcW w:w="417" w:type="dxa"/>
                            <w:vAlign w:val="center"/>
                          </w:tcPr>
                          <w:p w14:paraId="6C3F7C0C"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5</w:t>
                            </w:r>
                          </w:p>
                        </w:tc>
                        <w:tc>
                          <w:tcPr>
                            <w:tcW w:w="3362" w:type="dxa"/>
                            <w:vAlign w:val="center"/>
                          </w:tcPr>
                          <w:p w14:paraId="5A86BC2A"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rPr>
                              <w:t>弱勢失業者推</w:t>
                            </w:r>
                            <w:proofErr w:type="gramStart"/>
                            <w:r w:rsidRPr="007523EB">
                              <w:rPr>
                                <w:rFonts w:ascii="標楷體" w:eastAsia="標楷體" w:hAnsi="標楷體" w:hint="eastAsia"/>
                                <w:bCs/>
                                <w:sz w:val="20"/>
                                <w:szCs w:val="20"/>
                              </w:rPr>
                              <w:t>介</w:t>
                            </w:r>
                            <w:proofErr w:type="gramEnd"/>
                            <w:r w:rsidRPr="007523EB">
                              <w:rPr>
                                <w:rFonts w:ascii="標楷體" w:eastAsia="標楷體" w:hAnsi="標楷體" w:hint="eastAsia"/>
                                <w:bCs/>
                                <w:sz w:val="20"/>
                                <w:szCs w:val="20"/>
                              </w:rPr>
                              <w:t>就業比率</w:t>
                            </w:r>
                          </w:p>
                        </w:tc>
                        <w:tc>
                          <w:tcPr>
                            <w:tcW w:w="421" w:type="dxa"/>
                            <w:vAlign w:val="center"/>
                          </w:tcPr>
                          <w:p w14:paraId="7DED6EFF"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18C82161"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67.5</w:t>
                            </w:r>
                          </w:p>
                        </w:tc>
                        <w:tc>
                          <w:tcPr>
                            <w:tcW w:w="900" w:type="dxa"/>
                            <w:vAlign w:val="center"/>
                          </w:tcPr>
                          <w:p w14:paraId="50B539B7"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78.4</w:t>
                            </w:r>
                          </w:p>
                        </w:tc>
                        <w:tc>
                          <w:tcPr>
                            <w:tcW w:w="749" w:type="dxa"/>
                            <w:vAlign w:val="center"/>
                          </w:tcPr>
                          <w:p w14:paraId="5373F327"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8.5</w:t>
                            </w:r>
                          </w:p>
                        </w:tc>
                        <w:tc>
                          <w:tcPr>
                            <w:tcW w:w="750" w:type="dxa"/>
                            <w:vAlign w:val="center"/>
                          </w:tcPr>
                          <w:p w14:paraId="2243F88F"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9</w:t>
                            </w:r>
                          </w:p>
                        </w:tc>
                        <w:tc>
                          <w:tcPr>
                            <w:tcW w:w="750" w:type="dxa"/>
                            <w:vAlign w:val="center"/>
                          </w:tcPr>
                          <w:p w14:paraId="24A3542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7</w:t>
                            </w:r>
                            <w:r w:rsidRPr="00DE187D">
                              <w:rPr>
                                <w:rFonts w:ascii="標楷體" w:eastAsia="標楷體" w:hAnsi="標楷體"/>
                                <w:bCs/>
                                <w:spacing w:val="-10"/>
                                <w:sz w:val="20"/>
                                <w:szCs w:val="20"/>
                              </w:rPr>
                              <w:t>9.5</w:t>
                            </w:r>
                          </w:p>
                        </w:tc>
                        <w:tc>
                          <w:tcPr>
                            <w:tcW w:w="860" w:type="dxa"/>
                            <w:vAlign w:val="center"/>
                          </w:tcPr>
                          <w:p w14:paraId="28E10E1A"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0</w:t>
                            </w:r>
                          </w:p>
                        </w:tc>
                        <w:tc>
                          <w:tcPr>
                            <w:tcW w:w="860" w:type="dxa"/>
                            <w:vAlign w:val="center"/>
                          </w:tcPr>
                          <w:p w14:paraId="5CE6C76C"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8</w:t>
                            </w:r>
                            <w:r w:rsidRPr="00DE187D">
                              <w:rPr>
                                <w:rFonts w:ascii="標楷體" w:eastAsia="標楷體" w:hAnsi="標楷體"/>
                                <w:bCs/>
                                <w:spacing w:val="-10"/>
                                <w:sz w:val="20"/>
                                <w:szCs w:val="20"/>
                              </w:rPr>
                              <w:t>0.5</w:t>
                            </w:r>
                          </w:p>
                        </w:tc>
                      </w:tr>
                      <w:tr w:rsidR="004B2FA1" w:rsidRPr="00DE187D" w14:paraId="37DECB12" w14:textId="77777777" w:rsidTr="00F74BB5">
                        <w:trPr>
                          <w:trHeight w:val="317"/>
                        </w:trPr>
                        <w:tc>
                          <w:tcPr>
                            <w:tcW w:w="417" w:type="dxa"/>
                            <w:vAlign w:val="center"/>
                          </w:tcPr>
                          <w:p w14:paraId="101D626C"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6</w:t>
                            </w:r>
                          </w:p>
                        </w:tc>
                        <w:tc>
                          <w:tcPr>
                            <w:tcW w:w="3362" w:type="dxa"/>
                            <w:vAlign w:val="center"/>
                          </w:tcPr>
                          <w:p w14:paraId="52557883"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shd w:val="pct15" w:color="auto" w:fill="FFFFFF"/>
                              </w:rPr>
                              <w:t>協助精神障礙者就業人數</w:t>
                            </w:r>
                          </w:p>
                        </w:tc>
                        <w:tc>
                          <w:tcPr>
                            <w:tcW w:w="421" w:type="dxa"/>
                            <w:vAlign w:val="center"/>
                          </w:tcPr>
                          <w:p w14:paraId="33FD2B08"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color w:val="000000"/>
                                <w:spacing w:val="-10"/>
                                <w:sz w:val="20"/>
                                <w:szCs w:val="20"/>
                              </w:rPr>
                              <w:t>人</w:t>
                            </w:r>
                          </w:p>
                        </w:tc>
                        <w:tc>
                          <w:tcPr>
                            <w:tcW w:w="854" w:type="dxa"/>
                            <w:vAlign w:val="center"/>
                          </w:tcPr>
                          <w:p w14:paraId="1268ABE6"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4,115</w:t>
                            </w:r>
                          </w:p>
                        </w:tc>
                        <w:tc>
                          <w:tcPr>
                            <w:tcW w:w="900" w:type="dxa"/>
                            <w:vAlign w:val="center"/>
                          </w:tcPr>
                          <w:p w14:paraId="54974FCD"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5,229</w:t>
                            </w:r>
                          </w:p>
                        </w:tc>
                        <w:tc>
                          <w:tcPr>
                            <w:tcW w:w="749" w:type="dxa"/>
                            <w:vAlign w:val="center"/>
                          </w:tcPr>
                          <w:p w14:paraId="4BDD3C9F"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4</w:t>
                            </w:r>
                            <w:r w:rsidRPr="00DE187D">
                              <w:rPr>
                                <w:rFonts w:ascii="標楷體" w:eastAsia="標楷體" w:hAnsi="標楷體"/>
                                <w:bCs/>
                                <w:spacing w:val="-10"/>
                                <w:sz w:val="20"/>
                                <w:szCs w:val="20"/>
                                <w:shd w:val="pct15" w:color="auto" w:fill="FFFFFF"/>
                              </w:rPr>
                              <w:t>,618</w:t>
                            </w:r>
                          </w:p>
                        </w:tc>
                        <w:tc>
                          <w:tcPr>
                            <w:tcW w:w="750" w:type="dxa"/>
                            <w:vAlign w:val="center"/>
                          </w:tcPr>
                          <w:p w14:paraId="016B6EBE"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,710</w:t>
                            </w:r>
                          </w:p>
                        </w:tc>
                        <w:tc>
                          <w:tcPr>
                            <w:tcW w:w="750" w:type="dxa"/>
                            <w:vAlign w:val="center"/>
                          </w:tcPr>
                          <w:p w14:paraId="11840D5F"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,805</w:t>
                            </w:r>
                          </w:p>
                        </w:tc>
                        <w:tc>
                          <w:tcPr>
                            <w:tcW w:w="860" w:type="dxa"/>
                            <w:vAlign w:val="center"/>
                          </w:tcPr>
                          <w:p w14:paraId="1201BEA5"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4</w:t>
                            </w:r>
                            <w:r w:rsidRPr="00DE187D">
                              <w:rPr>
                                <w:rFonts w:ascii="標楷體" w:eastAsia="標楷體" w:hAnsi="標楷體"/>
                                <w:bCs/>
                                <w:spacing w:val="-10"/>
                                <w:sz w:val="20"/>
                                <w:szCs w:val="20"/>
                              </w:rPr>
                              <w:t>,901</w:t>
                            </w:r>
                          </w:p>
                        </w:tc>
                        <w:tc>
                          <w:tcPr>
                            <w:tcW w:w="860" w:type="dxa"/>
                            <w:vAlign w:val="center"/>
                          </w:tcPr>
                          <w:p w14:paraId="67FB89B5"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5</w:t>
                            </w:r>
                            <w:r w:rsidRPr="00DE187D">
                              <w:rPr>
                                <w:rFonts w:ascii="標楷體" w:eastAsia="標楷體" w:hAnsi="標楷體"/>
                                <w:bCs/>
                                <w:spacing w:val="-10"/>
                                <w:sz w:val="20"/>
                                <w:szCs w:val="20"/>
                              </w:rPr>
                              <w:t>,000</w:t>
                            </w:r>
                          </w:p>
                        </w:tc>
                      </w:tr>
                      <w:tr w:rsidR="004B2FA1" w:rsidRPr="00DE187D" w14:paraId="6F7663F0" w14:textId="77777777" w:rsidTr="00F74BB5">
                        <w:trPr>
                          <w:trHeight w:val="317"/>
                        </w:trPr>
                        <w:tc>
                          <w:tcPr>
                            <w:tcW w:w="417" w:type="dxa"/>
                            <w:vAlign w:val="center"/>
                          </w:tcPr>
                          <w:p w14:paraId="79213951"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7</w:t>
                            </w:r>
                          </w:p>
                        </w:tc>
                        <w:tc>
                          <w:tcPr>
                            <w:tcW w:w="3362" w:type="dxa"/>
                            <w:vAlign w:val="center"/>
                          </w:tcPr>
                          <w:p w14:paraId="0AA0D915"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shd w:val="pct15" w:color="auto" w:fill="FFFFFF"/>
                              </w:rPr>
                              <w:t>法務部辦理轉銜會議場次</w:t>
                            </w:r>
                          </w:p>
                        </w:tc>
                        <w:tc>
                          <w:tcPr>
                            <w:tcW w:w="421" w:type="dxa"/>
                            <w:vAlign w:val="center"/>
                          </w:tcPr>
                          <w:p w14:paraId="57B4A975"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color w:val="000000"/>
                                <w:spacing w:val="-10"/>
                                <w:sz w:val="20"/>
                                <w:szCs w:val="20"/>
                              </w:rPr>
                              <w:t>場</w:t>
                            </w:r>
                          </w:p>
                        </w:tc>
                        <w:tc>
                          <w:tcPr>
                            <w:tcW w:w="854" w:type="dxa"/>
                            <w:vAlign w:val="center"/>
                          </w:tcPr>
                          <w:p w14:paraId="48D5DB80"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50</w:t>
                            </w:r>
                          </w:p>
                        </w:tc>
                        <w:tc>
                          <w:tcPr>
                            <w:tcW w:w="900" w:type="dxa"/>
                            <w:vAlign w:val="center"/>
                          </w:tcPr>
                          <w:p w14:paraId="4F5289DA"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color w:val="000000"/>
                                <w:spacing w:val="-10"/>
                                <w:sz w:val="20"/>
                                <w:szCs w:val="20"/>
                                <w:shd w:val="pct15" w:color="auto" w:fill="FFFFFF"/>
                              </w:rPr>
                              <w:t>168</w:t>
                            </w:r>
                          </w:p>
                        </w:tc>
                        <w:tc>
                          <w:tcPr>
                            <w:tcW w:w="749" w:type="dxa"/>
                            <w:vAlign w:val="center"/>
                          </w:tcPr>
                          <w:p w14:paraId="2C7F4D8F" w14:textId="77777777" w:rsidR="004B2FA1" w:rsidRPr="00DE187D" w:rsidRDefault="004B2FA1" w:rsidP="0085165B">
                            <w:pPr>
                              <w:spacing w:line="240" w:lineRule="exact"/>
                              <w:ind w:rightChars="2" w:right="5"/>
                              <w:jc w:val="right"/>
                              <w:rPr>
                                <w:rFonts w:ascii="標楷體" w:eastAsia="標楷體" w:hAnsi="標楷體"/>
                                <w:bCs/>
                                <w:spacing w:val="-10"/>
                                <w:sz w:val="20"/>
                                <w:szCs w:val="20"/>
                                <w:shd w:val="pct15" w:color="auto" w:fill="FFFFFF"/>
                              </w:rPr>
                            </w:pPr>
                            <w:r w:rsidRPr="00DE187D">
                              <w:rPr>
                                <w:rFonts w:ascii="標楷體" w:eastAsia="標楷體" w:hAnsi="標楷體" w:hint="eastAsia"/>
                                <w:bCs/>
                                <w:spacing w:val="-10"/>
                                <w:sz w:val="20"/>
                                <w:szCs w:val="20"/>
                                <w:shd w:val="pct15" w:color="auto" w:fill="FFFFFF"/>
                              </w:rPr>
                              <w:t>1</w:t>
                            </w:r>
                            <w:r w:rsidRPr="00DE187D">
                              <w:rPr>
                                <w:rFonts w:ascii="標楷體" w:eastAsia="標楷體" w:hAnsi="標楷體"/>
                                <w:bCs/>
                                <w:spacing w:val="-10"/>
                                <w:sz w:val="20"/>
                                <w:szCs w:val="20"/>
                                <w:shd w:val="pct15" w:color="auto" w:fill="FFFFFF"/>
                              </w:rPr>
                              <w:t>40</w:t>
                            </w:r>
                          </w:p>
                        </w:tc>
                        <w:tc>
                          <w:tcPr>
                            <w:tcW w:w="750" w:type="dxa"/>
                            <w:vAlign w:val="center"/>
                          </w:tcPr>
                          <w:p w14:paraId="2ACF26D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750" w:type="dxa"/>
                            <w:vAlign w:val="center"/>
                          </w:tcPr>
                          <w:p w14:paraId="6812C3C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860" w:type="dxa"/>
                            <w:vAlign w:val="center"/>
                          </w:tcPr>
                          <w:p w14:paraId="32EE6F4F"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c>
                          <w:tcPr>
                            <w:tcW w:w="860" w:type="dxa"/>
                            <w:vAlign w:val="center"/>
                          </w:tcPr>
                          <w:p w14:paraId="0030E964"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40</w:t>
                            </w:r>
                          </w:p>
                        </w:tc>
                      </w:tr>
                      <w:tr w:rsidR="004B2FA1" w:rsidRPr="00DE187D" w14:paraId="7CB5DDDF" w14:textId="77777777" w:rsidTr="00F74BB5">
                        <w:trPr>
                          <w:trHeight w:val="317"/>
                        </w:trPr>
                        <w:tc>
                          <w:tcPr>
                            <w:tcW w:w="417" w:type="dxa"/>
                            <w:vAlign w:val="center"/>
                          </w:tcPr>
                          <w:p w14:paraId="2BE4DA63" w14:textId="77777777" w:rsidR="004B2FA1" w:rsidRPr="00DE187D" w:rsidRDefault="004B2FA1" w:rsidP="0085165B">
                            <w:pPr>
                              <w:spacing w:line="240" w:lineRule="exact"/>
                              <w:ind w:left="-135" w:rightChars="-48" w:right="-115"/>
                              <w:jc w:val="center"/>
                              <w:rPr>
                                <w:rFonts w:ascii="標楷體" w:eastAsia="標楷體" w:hAnsi="標楷體"/>
                                <w:bCs/>
                                <w:spacing w:val="-10"/>
                                <w:sz w:val="20"/>
                                <w:szCs w:val="20"/>
                              </w:rPr>
                            </w:pPr>
                            <w:r w:rsidRPr="00DE187D">
                              <w:rPr>
                                <w:rFonts w:ascii="標楷體" w:eastAsia="標楷體" w:hAnsi="標楷體" w:hint="eastAsia"/>
                                <w:bCs/>
                                <w:spacing w:val="-10"/>
                                <w:sz w:val="20"/>
                                <w:szCs w:val="20"/>
                              </w:rPr>
                              <w:t>8</w:t>
                            </w:r>
                          </w:p>
                        </w:tc>
                        <w:tc>
                          <w:tcPr>
                            <w:tcW w:w="3362" w:type="dxa"/>
                            <w:vAlign w:val="center"/>
                          </w:tcPr>
                          <w:p w14:paraId="059AD4EC"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rPr>
                              <w:t>藥癮個案管理服務涵蓋率</w:t>
                            </w:r>
                          </w:p>
                        </w:tc>
                        <w:tc>
                          <w:tcPr>
                            <w:tcW w:w="421" w:type="dxa"/>
                            <w:vAlign w:val="center"/>
                          </w:tcPr>
                          <w:p w14:paraId="1FE703C1" w14:textId="77777777" w:rsidR="004B2FA1" w:rsidRPr="00DE187D" w:rsidRDefault="004B2FA1" w:rsidP="0085165B">
                            <w:pPr>
                              <w:spacing w:line="240" w:lineRule="exact"/>
                              <w:ind w:rightChars="2" w:right="5"/>
                              <w:jc w:val="center"/>
                              <w:rPr>
                                <w:rFonts w:ascii="標楷體" w:eastAsia="標楷體" w:hAnsi="標楷體"/>
                                <w:color w:val="000000"/>
                                <w:spacing w:val="-10"/>
                                <w:sz w:val="20"/>
                                <w:szCs w:val="20"/>
                              </w:rPr>
                            </w:pPr>
                            <w:r w:rsidRPr="00DE187D">
                              <w:rPr>
                                <w:rFonts w:ascii="標楷體" w:eastAsia="標楷體" w:hAnsi="標楷體" w:hint="eastAsia"/>
                                <w:bCs/>
                                <w:spacing w:val="-10"/>
                                <w:sz w:val="20"/>
                                <w:szCs w:val="20"/>
                              </w:rPr>
                              <w:t>％</w:t>
                            </w:r>
                          </w:p>
                        </w:tc>
                        <w:tc>
                          <w:tcPr>
                            <w:tcW w:w="854" w:type="dxa"/>
                            <w:vAlign w:val="center"/>
                          </w:tcPr>
                          <w:p w14:paraId="7C87C86B"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95</w:t>
                            </w:r>
                          </w:p>
                        </w:tc>
                        <w:tc>
                          <w:tcPr>
                            <w:tcW w:w="900" w:type="dxa"/>
                            <w:vAlign w:val="center"/>
                          </w:tcPr>
                          <w:p w14:paraId="0020B1C1" w14:textId="599CE091"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color w:val="000000"/>
                                <w:spacing w:val="-10"/>
                                <w:sz w:val="20"/>
                                <w:szCs w:val="20"/>
                              </w:rPr>
                              <w:t>99</w:t>
                            </w:r>
                          </w:p>
                        </w:tc>
                        <w:tc>
                          <w:tcPr>
                            <w:tcW w:w="749" w:type="dxa"/>
                            <w:vAlign w:val="center"/>
                          </w:tcPr>
                          <w:p w14:paraId="014FD66A"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750" w:type="dxa"/>
                            <w:vAlign w:val="center"/>
                          </w:tcPr>
                          <w:p w14:paraId="6EE154CF"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750" w:type="dxa"/>
                            <w:vAlign w:val="center"/>
                          </w:tcPr>
                          <w:p w14:paraId="557F692B"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860" w:type="dxa"/>
                            <w:vAlign w:val="center"/>
                          </w:tcPr>
                          <w:p w14:paraId="13F27F4D"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c>
                          <w:tcPr>
                            <w:tcW w:w="860" w:type="dxa"/>
                            <w:vAlign w:val="center"/>
                          </w:tcPr>
                          <w:p w14:paraId="590A56EE" w14:textId="77777777" w:rsidR="004B2FA1" w:rsidRPr="00DE187D" w:rsidRDefault="004B2FA1" w:rsidP="0085165B">
                            <w:pPr>
                              <w:spacing w:line="240" w:lineRule="exact"/>
                              <w:ind w:rightChars="2" w:right="5"/>
                              <w:jc w:val="right"/>
                              <w:rPr>
                                <w:rFonts w:ascii="標楷體" w:eastAsia="標楷體" w:hAnsi="標楷體"/>
                                <w:bCs/>
                                <w:spacing w:val="-10"/>
                                <w:sz w:val="20"/>
                                <w:szCs w:val="20"/>
                              </w:rPr>
                            </w:pPr>
                            <w:r w:rsidRPr="00DE187D">
                              <w:rPr>
                                <w:rFonts w:ascii="標楷體" w:eastAsia="標楷體" w:hAnsi="標楷體" w:hint="eastAsia"/>
                                <w:bCs/>
                                <w:spacing w:val="-10"/>
                                <w:sz w:val="20"/>
                                <w:szCs w:val="20"/>
                              </w:rPr>
                              <w:t>1</w:t>
                            </w:r>
                            <w:r w:rsidRPr="00DE187D">
                              <w:rPr>
                                <w:rFonts w:ascii="標楷體" w:eastAsia="標楷體" w:hAnsi="標楷體"/>
                                <w:bCs/>
                                <w:spacing w:val="-10"/>
                                <w:sz w:val="20"/>
                                <w:szCs w:val="20"/>
                              </w:rPr>
                              <w:t>00</w:t>
                            </w:r>
                          </w:p>
                        </w:tc>
                      </w:tr>
                      <w:tr w:rsidR="004B2FA1" w:rsidRPr="00DE187D" w14:paraId="3F6CD548" w14:textId="77777777" w:rsidTr="00F74BB5">
                        <w:trPr>
                          <w:trHeight w:val="317"/>
                        </w:trPr>
                        <w:tc>
                          <w:tcPr>
                            <w:tcW w:w="417" w:type="dxa"/>
                            <w:tcBorders>
                              <w:bottom w:val="single" w:sz="4" w:space="0" w:color="auto"/>
                            </w:tcBorders>
                            <w:vAlign w:val="center"/>
                          </w:tcPr>
                          <w:p w14:paraId="680DA60D" w14:textId="77777777" w:rsidR="004B2FA1" w:rsidRPr="00DE187D" w:rsidRDefault="004B2FA1" w:rsidP="0085165B">
                            <w:pPr>
                              <w:spacing w:line="240" w:lineRule="exact"/>
                              <w:ind w:left="-135" w:rightChars="-48" w:right="-115"/>
                              <w:jc w:val="center"/>
                              <w:rPr>
                                <w:rFonts w:ascii="標楷體" w:eastAsia="標楷體" w:hAnsi="標楷體"/>
                                <w:bCs/>
                                <w:sz w:val="20"/>
                                <w:szCs w:val="20"/>
                              </w:rPr>
                            </w:pPr>
                            <w:r w:rsidRPr="00DE187D">
                              <w:rPr>
                                <w:rFonts w:ascii="標楷體" w:eastAsia="標楷體" w:hAnsi="標楷體" w:hint="eastAsia"/>
                                <w:bCs/>
                                <w:sz w:val="20"/>
                                <w:szCs w:val="20"/>
                              </w:rPr>
                              <w:t>9</w:t>
                            </w:r>
                          </w:p>
                        </w:tc>
                        <w:tc>
                          <w:tcPr>
                            <w:tcW w:w="3362" w:type="dxa"/>
                            <w:tcBorders>
                              <w:bottom w:val="single" w:sz="4" w:space="0" w:color="auto"/>
                            </w:tcBorders>
                            <w:vAlign w:val="center"/>
                          </w:tcPr>
                          <w:p w14:paraId="6EA82C3E" w14:textId="77777777" w:rsidR="004B2FA1" w:rsidRPr="007523EB" w:rsidRDefault="004B2FA1" w:rsidP="0085165B">
                            <w:pPr>
                              <w:spacing w:line="240" w:lineRule="exact"/>
                              <w:ind w:left="-78" w:rightChars="-22" w:right="-53"/>
                              <w:jc w:val="both"/>
                              <w:rPr>
                                <w:rFonts w:ascii="標楷體" w:eastAsia="標楷體" w:hAnsi="標楷體"/>
                                <w:bCs/>
                                <w:sz w:val="20"/>
                                <w:szCs w:val="20"/>
                              </w:rPr>
                            </w:pPr>
                            <w:r w:rsidRPr="007523EB">
                              <w:rPr>
                                <w:rFonts w:ascii="標楷體" w:eastAsia="標楷體" w:hAnsi="標楷體" w:hint="eastAsia"/>
                                <w:bCs/>
                                <w:sz w:val="20"/>
                                <w:szCs w:val="20"/>
                              </w:rPr>
                              <w:t>精神障礙者協作模式服務據點設置數</w:t>
                            </w:r>
                          </w:p>
                        </w:tc>
                        <w:tc>
                          <w:tcPr>
                            <w:tcW w:w="421" w:type="dxa"/>
                            <w:tcBorders>
                              <w:bottom w:val="single" w:sz="4" w:space="0" w:color="auto"/>
                            </w:tcBorders>
                            <w:vAlign w:val="center"/>
                          </w:tcPr>
                          <w:p w14:paraId="44B63977" w14:textId="77777777" w:rsidR="004B2FA1" w:rsidRPr="00DE187D" w:rsidRDefault="004B2FA1" w:rsidP="0085165B">
                            <w:pPr>
                              <w:spacing w:line="240" w:lineRule="exact"/>
                              <w:ind w:rightChars="2" w:right="5"/>
                              <w:jc w:val="center"/>
                              <w:rPr>
                                <w:rFonts w:ascii="標楷體" w:eastAsia="標楷體" w:hAnsi="標楷體"/>
                                <w:color w:val="000000"/>
                                <w:sz w:val="20"/>
                                <w:szCs w:val="20"/>
                              </w:rPr>
                            </w:pPr>
                            <w:r w:rsidRPr="00DE187D">
                              <w:rPr>
                                <w:rFonts w:ascii="標楷體" w:eastAsia="標楷體" w:hAnsi="標楷體" w:hint="eastAsia"/>
                                <w:color w:val="000000"/>
                                <w:sz w:val="20"/>
                                <w:szCs w:val="20"/>
                              </w:rPr>
                              <w:t>處</w:t>
                            </w:r>
                          </w:p>
                        </w:tc>
                        <w:tc>
                          <w:tcPr>
                            <w:tcW w:w="854" w:type="dxa"/>
                            <w:tcBorders>
                              <w:bottom w:val="single" w:sz="4" w:space="0" w:color="auto"/>
                            </w:tcBorders>
                            <w:vAlign w:val="center"/>
                          </w:tcPr>
                          <w:p w14:paraId="1DC75649"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color w:val="000000"/>
                                <w:sz w:val="20"/>
                                <w:szCs w:val="20"/>
                              </w:rPr>
                              <w:t>42</w:t>
                            </w:r>
                          </w:p>
                        </w:tc>
                        <w:tc>
                          <w:tcPr>
                            <w:tcW w:w="900" w:type="dxa"/>
                            <w:tcBorders>
                              <w:bottom w:val="single" w:sz="4" w:space="0" w:color="auto"/>
                            </w:tcBorders>
                            <w:vAlign w:val="center"/>
                          </w:tcPr>
                          <w:p w14:paraId="0345F003"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color w:val="000000"/>
                                <w:sz w:val="20"/>
                                <w:szCs w:val="20"/>
                              </w:rPr>
                              <w:t>45</w:t>
                            </w:r>
                          </w:p>
                        </w:tc>
                        <w:tc>
                          <w:tcPr>
                            <w:tcW w:w="749" w:type="dxa"/>
                            <w:tcBorders>
                              <w:bottom w:val="single" w:sz="4" w:space="0" w:color="auto"/>
                            </w:tcBorders>
                            <w:vAlign w:val="center"/>
                          </w:tcPr>
                          <w:p w14:paraId="2D154D20"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6</w:t>
                            </w:r>
                            <w:r w:rsidRPr="00DE187D">
                              <w:rPr>
                                <w:rFonts w:ascii="標楷體" w:eastAsia="標楷體" w:hAnsi="標楷體"/>
                                <w:bCs/>
                                <w:sz w:val="20"/>
                                <w:szCs w:val="20"/>
                              </w:rPr>
                              <w:t>2</w:t>
                            </w:r>
                          </w:p>
                        </w:tc>
                        <w:tc>
                          <w:tcPr>
                            <w:tcW w:w="750" w:type="dxa"/>
                            <w:tcBorders>
                              <w:bottom w:val="single" w:sz="4" w:space="0" w:color="auto"/>
                            </w:tcBorders>
                            <w:vAlign w:val="center"/>
                          </w:tcPr>
                          <w:p w14:paraId="253C9AA6"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7</w:t>
                            </w:r>
                            <w:r w:rsidRPr="00DE187D">
                              <w:rPr>
                                <w:rFonts w:ascii="標楷體" w:eastAsia="標楷體" w:hAnsi="標楷體"/>
                                <w:bCs/>
                                <w:sz w:val="20"/>
                                <w:szCs w:val="20"/>
                              </w:rPr>
                              <w:t>0</w:t>
                            </w:r>
                          </w:p>
                        </w:tc>
                        <w:tc>
                          <w:tcPr>
                            <w:tcW w:w="750" w:type="dxa"/>
                            <w:tcBorders>
                              <w:bottom w:val="single" w:sz="4" w:space="0" w:color="auto"/>
                            </w:tcBorders>
                            <w:vAlign w:val="center"/>
                          </w:tcPr>
                          <w:p w14:paraId="21058A81"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7</w:t>
                            </w:r>
                            <w:r w:rsidRPr="00DE187D">
                              <w:rPr>
                                <w:rFonts w:ascii="標楷體" w:eastAsia="標楷體" w:hAnsi="標楷體"/>
                                <w:bCs/>
                                <w:sz w:val="20"/>
                                <w:szCs w:val="20"/>
                              </w:rPr>
                              <w:t>8</w:t>
                            </w:r>
                          </w:p>
                        </w:tc>
                        <w:tc>
                          <w:tcPr>
                            <w:tcW w:w="860" w:type="dxa"/>
                            <w:tcBorders>
                              <w:bottom w:val="single" w:sz="4" w:space="0" w:color="auto"/>
                            </w:tcBorders>
                            <w:vAlign w:val="center"/>
                          </w:tcPr>
                          <w:p w14:paraId="6C9F332E"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8</w:t>
                            </w:r>
                            <w:r w:rsidRPr="00DE187D">
                              <w:rPr>
                                <w:rFonts w:ascii="標楷體" w:eastAsia="標楷體" w:hAnsi="標楷體"/>
                                <w:bCs/>
                                <w:sz w:val="20"/>
                                <w:szCs w:val="20"/>
                              </w:rPr>
                              <w:t>2</w:t>
                            </w:r>
                          </w:p>
                        </w:tc>
                        <w:tc>
                          <w:tcPr>
                            <w:tcW w:w="860" w:type="dxa"/>
                            <w:tcBorders>
                              <w:bottom w:val="single" w:sz="4" w:space="0" w:color="auto"/>
                            </w:tcBorders>
                            <w:vAlign w:val="center"/>
                          </w:tcPr>
                          <w:p w14:paraId="327B4E05" w14:textId="77777777" w:rsidR="004B2FA1" w:rsidRPr="00DE187D" w:rsidRDefault="004B2FA1" w:rsidP="0085165B">
                            <w:pPr>
                              <w:spacing w:line="240" w:lineRule="exact"/>
                              <w:ind w:rightChars="2" w:right="5"/>
                              <w:jc w:val="right"/>
                              <w:rPr>
                                <w:rFonts w:ascii="標楷體" w:eastAsia="標楷體" w:hAnsi="標楷體"/>
                                <w:bCs/>
                                <w:sz w:val="20"/>
                                <w:szCs w:val="20"/>
                              </w:rPr>
                            </w:pPr>
                            <w:r w:rsidRPr="00DE187D">
                              <w:rPr>
                                <w:rFonts w:ascii="標楷體" w:eastAsia="標楷體" w:hAnsi="標楷體" w:hint="eastAsia"/>
                                <w:bCs/>
                                <w:sz w:val="20"/>
                                <w:szCs w:val="20"/>
                              </w:rPr>
                              <w:t>8</w:t>
                            </w:r>
                            <w:r w:rsidRPr="00DE187D">
                              <w:rPr>
                                <w:rFonts w:ascii="標楷體" w:eastAsia="標楷體" w:hAnsi="標楷體"/>
                                <w:bCs/>
                                <w:sz w:val="20"/>
                                <w:szCs w:val="20"/>
                              </w:rPr>
                              <w:t>3</w:t>
                            </w:r>
                          </w:p>
                        </w:tc>
                      </w:tr>
                    </w:tbl>
                    <w:p w14:paraId="4D3EFF3A" w14:textId="77777777" w:rsidR="004B2FA1" w:rsidRPr="00DE187D" w:rsidRDefault="004B2FA1" w:rsidP="003E0292">
                      <w:pPr>
                        <w:tabs>
                          <w:tab w:val="left" w:pos="4494"/>
                        </w:tabs>
                        <w:snapToGrid w:val="0"/>
                        <w:spacing w:line="200" w:lineRule="exact"/>
                        <w:ind w:rightChars="47" w:right="113"/>
                        <w:rPr>
                          <w:rFonts w:ascii="標楷體" w:eastAsia="標楷體" w:hAnsi="標楷體"/>
                          <w:bCs/>
                          <w:sz w:val="18"/>
                        </w:rPr>
                      </w:pPr>
                      <w:proofErr w:type="gramStart"/>
                      <w:r w:rsidRPr="00DE187D">
                        <w:rPr>
                          <w:rFonts w:ascii="標楷體" w:eastAsia="標楷體" w:hAnsi="標楷體" w:hint="eastAsia"/>
                          <w:bCs/>
                          <w:sz w:val="18"/>
                        </w:rPr>
                        <w:t>註</w:t>
                      </w:r>
                      <w:proofErr w:type="gramEnd"/>
                      <w:r w:rsidRPr="00DE187D">
                        <w:rPr>
                          <w:rFonts w:ascii="標楷體" w:eastAsia="標楷體" w:hAnsi="標楷體" w:hint="eastAsia"/>
                          <w:bCs/>
                          <w:sz w:val="18"/>
                        </w:rPr>
                        <w:t>：1.標記灰底係</w:t>
                      </w:r>
                      <w:proofErr w:type="gramStart"/>
                      <w:r w:rsidRPr="00DE187D">
                        <w:rPr>
                          <w:rFonts w:ascii="標楷體" w:eastAsia="標楷體" w:hAnsi="標楷體" w:hint="eastAsia"/>
                          <w:bCs/>
                          <w:sz w:val="18"/>
                        </w:rPr>
                        <w:t>113</w:t>
                      </w:r>
                      <w:proofErr w:type="gramEnd"/>
                      <w:r w:rsidRPr="00DE187D">
                        <w:rPr>
                          <w:rFonts w:ascii="標楷體" w:eastAsia="標楷體" w:hAnsi="標楷體" w:hint="eastAsia"/>
                          <w:bCs/>
                          <w:sz w:val="18"/>
                        </w:rPr>
                        <w:t>年度實際值已達</w:t>
                      </w:r>
                      <w:proofErr w:type="gramStart"/>
                      <w:r w:rsidRPr="00DE187D">
                        <w:rPr>
                          <w:rFonts w:ascii="標楷體" w:eastAsia="標楷體" w:hAnsi="標楷體" w:hint="eastAsia"/>
                          <w:bCs/>
                          <w:sz w:val="18"/>
                        </w:rPr>
                        <w:t>115</w:t>
                      </w:r>
                      <w:proofErr w:type="gramEnd"/>
                      <w:r w:rsidRPr="00DE187D">
                        <w:rPr>
                          <w:rFonts w:ascii="標楷體" w:eastAsia="標楷體" w:hAnsi="標楷體" w:hint="eastAsia"/>
                          <w:bCs/>
                          <w:sz w:val="18"/>
                        </w:rPr>
                        <w:t>年度目標值之項目。</w:t>
                      </w:r>
                    </w:p>
                    <w:p w14:paraId="04D22645" w14:textId="77777777" w:rsidR="004B2FA1" w:rsidRPr="00DE187D" w:rsidRDefault="004B2FA1" w:rsidP="003E0292">
                      <w:pPr>
                        <w:tabs>
                          <w:tab w:val="left" w:pos="4494"/>
                        </w:tabs>
                        <w:snapToGrid w:val="0"/>
                        <w:spacing w:line="200" w:lineRule="exact"/>
                        <w:ind w:leftChars="151" w:left="362" w:rightChars="47" w:right="113"/>
                        <w:rPr>
                          <w:rFonts w:ascii="標楷體" w:eastAsia="標楷體" w:hAnsi="標楷體"/>
                          <w:bCs/>
                          <w:sz w:val="18"/>
                        </w:rPr>
                      </w:pPr>
                      <w:r w:rsidRPr="00DE187D">
                        <w:rPr>
                          <w:rFonts w:ascii="標楷體" w:eastAsia="標楷體" w:hAnsi="標楷體" w:hint="eastAsia"/>
                          <w:bCs/>
                          <w:sz w:val="18"/>
                        </w:rPr>
                        <w:t>2.本項為114年新增指標。</w:t>
                      </w:r>
                    </w:p>
                    <w:p w14:paraId="0D12E283" w14:textId="77777777" w:rsidR="004B2FA1" w:rsidRPr="00DE187D" w:rsidRDefault="004B2FA1" w:rsidP="003E0292">
                      <w:pPr>
                        <w:spacing w:line="200" w:lineRule="exact"/>
                        <w:ind w:leftChars="151" w:left="362"/>
                        <w:rPr>
                          <w:sz w:val="22"/>
                        </w:rPr>
                      </w:pPr>
                      <w:r w:rsidRPr="00DE187D">
                        <w:rPr>
                          <w:rFonts w:ascii="標楷體" w:eastAsia="標楷體" w:hAnsi="標楷體" w:hint="eastAsia"/>
                          <w:bCs/>
                          <w:sz w:val="18"/>
                        </w:rPr>
                        <w:t>3.資料來源：整理自衛福部提供資料及</w:t>
                      </w:r>
                      <w:proofErr w:type="gramStart"/>
                      <w:r w:rsidRPr="00DE187D">
                        <w:rPr>
                          <w:rFonts w:ascii="標楷體" w:eastAsia="標楷體" w:hAnsi="標楷體" w:hint="eastAsia"/>
                          <w:bCs/>
                          <w:sz w:val="18"/>
                        </w:rPr>
                        <w:t>社安網</w:t>
                      </w:r>
                      <w:proofErr w:type="gramEnd"/>
                      <w:r w:rsidRPr="00DE187D">
                        <w:rPr>
                          <w:rFonts w:ascii="標楷體" w:eastAsia="標楷體" w:hAnsi="標楷體" w:hint="eastAsia"/>
                          <w:bCs/>
                          <w:sz w:val="18"/>
                        </w:rPr>
                        <w:t>2.0計畫核定本。</w:t>
                      </w:r>
                    </w:p>
                  </w:txbxContent>
                </v:textbox>
                <w10:wrap type="tight" anchorx="margin"/>
              </v:shape>
            </w:pict>
          </mc:Fallback>
        </mc:AlternateContent>
      </w:r>
      <w:proofErr w:type="gramStart"/>
      <w:r w:rsidR="004B2FA1" w:rsidRPr="009C151A">
        <w:rPr>
          <w:rFonts w:ascii="標楷體" w:eastAsia="標楷體" w:hAnsi="標楷體" w:cs="新細明體" w:hint="eastAsia"/>
          <w:spacing w:val="-2"/>
          <w:sz w:val="28"/>
          <w:szCs w:val="28"/>
        </w:rPr>
        <w:t>第2冊丙</w:t>
      </w:r>
      <w:proofErr w:type="gramEnd"/>
      <w:r w:rsidR="004B2FA1" w:rsidRPr="009C151A">
        <w:rPr>
          <w:rFonts w:ascii="標楷體" w:eastAsia="標楷體" w:hAnsi="標楷體" w:cs="新細明體" w:hint="eastAsia"/>
          <w:spacing w:val="-2"/>
          <w:sz w:val="28"/>
          <w:szCs w:val="28"/>
        </w:rPr>
        <w:t>、拾柒、衛生福利</w:t>
      </w:r>
      <w:r w:rsidR="004B2FA1" w:rsidRPr="00E71AD5">
        <w:rPr>
          <w:rFonts w:ascii="標楷體" w:eastAsia="標楷體" w:hAnsi="標楷體" w:cs="新細明體" w:hint="eastAsia"/>
          <w:sz w:val="28"/>
          <w:szCs w:val="28"/>
        </w:rPr>
        <w:t>部主管項下重要審核意見（一）1.】</w:t>
      </w:r>
    </w:p>
    <w:p w14:paraId="461FFF7A" w14:textId="4DC2D35A" w:rsidR="00425670" w:rsidRPr="00C56019" w:rsidRDefault="00CD7887" w:rsidP="007523EB">
      <w:pPr>
        <w:overflowPunct w:val="0"/>
        <w:spacing w:line="500" w:lineRule="exact"/>
        <w:ind w:firstLineChars="450" w:firstLine="1081"/>
        <w:jc w:val="both"/>
        <w:rPr>
          <w:rFonts w:ascii="標楷體" w:eastAsia="標楷體" w:hAnsi="標楷體"/>
          <w:b/>
          <w:sz w:val="28"/>
          <w:szCs w:val="28"/>
        </w:rPr>
      </w:pPr>
      <w:r w:rsidRPr="004D3565">
        <w:rPr>
          <w:rFonts w:hint="eastAsia"/>
          <w:b/>
          <w:noProof/>
          <w:color w:val="000000" w:themeColor="text1"/>
          <w:spacing w:val="2"/>
          <w:szCs w:val="32"/>
        </w:rPr>
        <w:lastRenderedPageBreak/>
        <mc:AlternateContent>
          <mc:Choice Requires="wps">
            <w:drawing>
              <wp:anchor distT="0" distB="0" distL="114300" distR="114300" simplePos="0" relativeHeight="251813888" behindDoc="1" locked="0" layoutInCell="1" allowOverlap="1" wp14:anchorId="0B8E1EF5" wp14:editId="31BCD0BF">
                <wp:simplePos x="0" y="0"/>
                <wp:positionH relativeFrom="margin">
                  <wp:posOffset>3079750</wp:posOffset>
                </wp:positionH>
                <wp:positionV relativeFrom="margin">
                  <wp:posOffset>1969297</wp:posOffset>
                </wp:positionV>
                <wp:extent cx="3320415" cy="2518410"/>
                <wp:effectExtent l="0" t="0" r="0" b="0"/>
                <wp:wrapTight wrapText="bothSides">
                  <wp:wrapPolygon edited="0">
                    <wp:start x="372" y="0"/>
                    <wp:lineTo x="372" y="21404"/>
                    <wp:lineTo x="21191" y="21404"/>
                    <wp:lineTo x="21191" y="0"/>
                    <wp:lineTo x="372" y="0"/>
                  </wp:wrapPolygon>
                </wp:wrapTight>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0415" cy="2518410"/>
                        </a:xfrm>
                        <a:prstGeom prst="rect">
                          <a:avLst/>
                        </a:prstGeom>
                        <a:noFill/>
                        <a:ln w="9525">
                          <a:noFill/>
                          <a:miter lim="800000"/>
                          <a:headEnd/>
                          <a:tailEnd/>
                        </a:ln>
                      </wps:spPr>
                      <wps:txbx>
                        <w:txbxContent>
                          <w:p w14:paraId="2ACC0C19" w14:textId="799B0A8C" w:rsidR="00CD7887" w:rsidRPr="00CD7887" w:rsidRDefault="00CD7887" w:rsidP="00CD7887">
                            <w:pPr>
                              <w:spacing w:line="260" w:lineRule="exact"/>
                              <w:jc w:val="center"/>
                              <w:rPr>
                                <w:rFonts w:ascii="標楷體" w:eastAsia="標楷體" w:hAnsi="標楷體"/>
                                <w:b/>
                                <w:szCs w:val="24"/>
                              </w:rPr>
                            </w:pPr>
                            <w:r w:rsidRPr="00CD7887">
                              <w:rPr>
                                <w:rFonts w:ascii="標楷體" w:eastAsia="標楷體" w:hAnsi="標楷體" w:hint="eastAsia"/>
                                <w:b/>
                                <w:szCs w:val="24"/>
                              </w:rPr>
                              <w:t>圖</w:t>
                            </w:r>
                            <w:r>
                              <w:rPr>
                                <w:rFonts w:ascii="標楷體" w:eastAsia="標楷體" w:hAnsi="標楷體"/>
                                <w:b/>
                                <w:szCs w:val="24"/>
                              </w:rPr>
                              <w:t>3</w:t>
                            </w:r>
                            <w:r w:rsidRPr="00CD7887">
                              <w:rPr>
                                <w:rFonts w:ascii="標楷體" w:eastAsia="標楷體" w:hAnsi="標楷體" w:hint="eastAsia"/>
                                <w:b/>
                                <w:szCs w:val="24"/>
                              </w:rPr>
                              <w:t xml:space="preserve">　</w:t>
                            </w:r>
                            <w:proofErr w:type="gramStart"/>
                            <w:r w:rsidRPr="00CD7887">
                              <w:rPr>
                                <w:rFonts w:ascii="標楷體" w:eastAsia="標楷體" w:hAnsi="標楷體" w:hint="eastAsia"/>
                                <w:b/>
                                <w:szCs w:val="24"/>
                              </w:rPr>
                              <w:t>社安網</w:t>
                            </w:r>
                            <w:r w:rsidRPr="00576967">
                              <w:rPr>
                                <w:rFonts w:ascii="標楷體" w:eastAsia="標楷體" w:hAnsi="標楷體" w:hint="eastAsia"/>
                                <w:b/>
                                <w:spacing w:val="-2"/>
                                <w:szCs w:val="24"/>
                              </w:rPr>
                              <w:t>跨</w:t>
                            </w:r>
                            <w:proofErr w:type="gramEnd"/>
                            <w:r w:rsidRPr="00576967">
                              <w:rPr>
                                <w:rFonts w:ascii="標楷體" w:eastAsia="標楷體" w:hAnsi="標楷體" w:hint="eastAsia"/>
                                <w:b/>
                                <w:spacing w:val="-2"/>
                                <w:szCs w:val="24"/>
                              </w:rPr>
                              <w:t>體</w:t>
                            </w:r>
                            <w:r w:rsidRPr="00576967">
                              <w:rPr>
                                <w:rFonts w:ascii="標楷體" w:eastAsia="標楷體" w:hAnsi="標楷體" w:hint="eastAsia"/>
                                <w:b/>
                                <w:spacing w:val="-6"/>
                                <w:szCs w:val="24"/>
                              </w:rPr>
                              <w:t>系資</w:t>
                            </w:r>
                            <w:r w:rsidRPr="00CD7887">
                              <w:rPr>
                                <w:rFonts w:ascii="標楷體" w:eastAsia="標楷體" w:hAnsi="標楷體" w:hint="eastAsia"/>
                                <w:b/>
                                <w:szCs w:val="24"/>
                              </w:rPr>
                              <w:t>源連結示意</w:t>
                            </w:r>
                          </w:p>
                          <w:p w14:paraId="70F8E9D4" w14:textId="77777777" w:rsidR="00CD7887" w:rsidRPr="00CD7887" w:rsidRDefault="00CD7887" w:rsidP="00CD7887">
                            <w:pPr>
                              <w:ind w:leftChars="59" w:left="142"/>
                              <w:jc w:val="center"/>
                              <w:rPr>
                                <w:rFonts w:ascii="標楷體" w:eastAsia="標楷體" w:hAnsi="標楷體"/>
                              </w:rPr>
                            </w:pPr>
                            <w:r w:rsidRPr="00CD7887">
                              <w:rPr>
                                <w:rFonts w:ascii="標楷體" w:eastAsia="標楷體" w:hAnsi="標楷體"/>
                                <w:noProof/>
                              </w:rPr>
                              <w:drawing>
                                <wp:inline distT="0" distB="0" distL="0" distR="0" wp14:anchorId="10CDC5F2" wp14:editId="3D53D492">
                                  <wp:extent cx="2846717" cy="1919732"/>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44262" cy="1985513"/>
                                          </a:xfrm>
                                          <a:prstGeom prst="rect">
                                            <a:avLst/>
                                          </a:prstGeom>
                                          <a:noFill/>
                                          <a:ln>
                                            <a:noFill/>
                                          </a:ln>
                                        </pic:spPr>
                                      </pic:pic>
                                    </a:graphicData>
                                  </a:graphic>
                                </wp:inline>
                              </w:drawing>
                            </w:r>
                          </w:p>
                          <w:p w14:paraId="182F668D" w14:textId="77777777" w:rsidR="00CD7887" w:rsidRPr="00CD7887" w:rsidRDefault="00CD7887" w:rsidP="00BC45E9">
                            <w:pPr>
                              <w:spacing w:line="300" w:lineRule="exact"/>
                              <w:ind w:leftChars="134" w:left="322"/>
                              <w:rPr>
                                <w:rFonts w:ascii="標楷體" w:eastAsia="標楷體" w:hAnsi="標楷體"/>
                                <w:sz w:val="18"/>
                                <w:szCs w:val="18"/>
                              </w:rPr>
                            </w:pPr>
                            <w:r w:rsidRPr="00CD7887">
                              <w:rPr>
                                <w:rFonts w:ascii="標楷體" w:eastAsia="標楷體" w:hAnsi="標楷體" w:hint="eastAsia"/>
                                <w:sz w:val="18"/>
                                <w:szCs w:val="18"/>
                              </w:rPr>
                              <w:t>資料來源：擷取自</w:t>
                            </w:r>
                            <w:proofErr w:type="gramStart"/>
                            <w:r w:rsidRPr="00CD7887">
                              <w:rPr>
                                <w:rFonts w:ascii="標楷體" w:eastAsia="標楷體" w:hAnsi="標楷體" w:hint="eastAsia"/>
                                <w:sz w:val="18"/>
                                <w:szCs w:val="18"/>
                              </w:rPr>
                              <w:t>社安網第一</w:t>
                            </w:r>
                            <w:proofErr w:type="gramEnd"/>
                            <w:r w:rsidRPr="00CD7887">
                              <w:rPr>
                                <w:rFonts w:ascii="標楷體" w:eastAsia="標楷體" w:hAnsi="標楷體" w:hint="eastAsia"/>
                                <w:sz w:val="18"/>
                                <w:szCs w:val="18"/>
                              </w:rPr>
                              <w:t>期計畫核定本。</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8E1EF5" id="文字方塊 15" o:spid="_x0000_s1031" type="#_x0000_t202" style="position:absolute;left:0;text-align:left;margin-left:242.5pt;margin-top:155.05pt;width:261.45pt;height:198.3pt;z-index:-2515025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" filled="f" stroked="f">
                <v:textbox>
                  <w:txbxContent>
                    <w:p w14:paraId="2ACC0C19" w14:textId="799B0A8C" w:rsidR="00CD7887" w:rsidRPr="00CD7887" w:rsidRDefault="00CD7887" w:rsidP="00CD7887">
                      <w:pPr>
                        <w:spacing w:line="260" w:lineRule="exact"/>
                        <w:jc w:val="center"/>
                        <w:rPr>
                          <w:rFonts w:ascii="標楷體" w:eastAsia="標楷體" w:hAnsi="標楷體"/>
                          <w:b/>
                          <w:szCs w:val="24"/>
                        </w:rPr>
                      </w:pPr>
                      <w:r w:rsidRPr="00CD7887">
                        <w:rPr>
                          <w:rFonts w:ascii="標楷體" w:eastAsia="標楷體" w:hAnsi="標楷體" w:hint="eastAsia"/>
                          <w:b/>
                          <w:szCs w:val="24"/>
                        </w:rPr>
                        <w:t>圖</w:t>
                      </w:r>
                      <w:r>
                        <w:rPr>
                          <w:rFonts w:ascii="標楷體" w:eastAsia="標楷體" w:hAnsi="標楷體"/>
                          <w:b/>
                          <w:szCs w:val="24"/>
                        </w:rPr>
                        <w:t>3</w:t>
                      </w:r>
                      <w:r w:rsidRPr="00CD7887">
                        <w:rPr>
                          <w:rFonts w:ascii="標楷體" w:eastAsia="標楷體" w:hAnsi="標楷體" w:hint="eastAsia"/>
                          <w:b/>
                          <w:szCs w:val="24"/>
                        </w:rPr>
                        <w:t xml:space="preserve">　</w:t>
                      </w:r>
                      <w:proofErr w:type="gramStart"/>
                      <w:r w:rsidRPr="00CD7887">
                        <w:rPr>
                          <w:rFonts w:ascii="標楷體" w:eastAsia="標楷體" w:hAnsi="標楷體" w:hint="eastAsia"/>
                          <w:b/>
                          <w:szCs w:val="24"/>
                        </w:rPr>
                        <w:t>社安網</w:t>
                      </w:r>
                      <w:r w:rsidRPr="00576967">
                        <w:rPr>
                          <w:rFonts w:ascii="標楷體" w:eastAsia="標楷體" w:hAnsi="標楷體" w:hint="eastAsia"/>
                          <w:b/>
                          <w:spacing w:val="-2"/>
                          <w:szCs w:val="24"/>
                        </w:rPr>
                        <w:t>跨</w:t>
                      </w:r>
                      <w:proofErr w:type="gramEnd"/>
                      <w:r w:rsidRPr="00576967">
                        <w:rPr>
                          <w:rFonts w:ascii="標楷體" w:eastAsia="標楷體" w:hAnsi="標楷體" w:hint="eastAsia"/>
                          <w:b/>
                          <w:spacing w:val="-2"/>
                          <w:szCs w:val="24"/>
                        </w:rPr>
                        <w:t>體</w:t>
                      </w:r>
                      <w:r w:rsidRPr="00576967">
                        <w:rPr>
                          <w:rFonts w:ascii="標楷體" w:eastAsia="標楷體" w:hAnsi="標楷體" w:hint="eastAsia"/>
                          <w:b/>
                          <w:spacing w:val="-6"/>
                          <w:szCs w:val="24"/>
                        </w:rPr>
                        <w:t>系資</w:t>
                      </w:r>
                      <w:r w:rsidRPr="00CD7887">
                        <w:rPr>
                          <w:rFonts w:ascii="標楷體" w:eastAsia="標楷體" w:hAnsi="標楷體" w:hint="eastAsia"/>
                          <w:b/>
                          <w:szCs w:val="24"/>
                        </w:rPr>
                        <w:t>源連結示意</w:t>
                      </w:r>
                    </w:p>
                    <w:p w14:paraId="70F8E9D4" w14:textId="77777777" w:rsidR="00CD7887" w:rsidRPr="00CD7887" w:rsidRDefault="00CD7887" w:rsidP="00CD7887">
                      <w:pPr>
                        <w:ind w:leftChars="59" w:left="142"/>
                        <w:jc w:val="center"/>
                        <w:rPr>
                          <w:rFonts w:ascii="標楷體" w:eastAsia="標楷體" w:hAnsi="標楷體"/>
                        </w:rPr>
                      </w:pPr>
                      <w:r w:rsidRPr="00CD7887">
                        <w:rPr>
                          <w:rFonts w:ascii="標楷體" w:eastAsia="標楷體" w:hAnsi="標楷體"/>
                          <w:noProof/>
                        </w:rPr>
                        <w:drawing>
                          <wp:inline distT="0" distB="0" distL="0" distR="0" wp14:anchorId="10CDC5F2" wp14:editId="3D53D492">
                            <wp:extent cx="2846717" cy="1919732"/>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44262" cy="1985513"/>
                                    </a:xfrm>
                                    <a:prstGeom prst="rect">
                                      <a:avLst/>
                                    </a:prstGeom>
                                    <a:noFill/>
                                    <a:ln>
                                      <a:noFill/>
                                    </a:ln>
                                  </pic:spPr>
                                </pic:pic>
                              </a:graphicData>
                            </a:graphic>
                          </wp:inline>
                        </w:drawing>
                      </w:r>
                    </w:p>
                    <w:p w14:paraId="182F668D" w14:textId="77777777" w:rsidR="00CD7887" w:rsidRPr="00CD7887" w:rsidRDefault="00CD7887" w:rsidP="00BC45E9">
                      <w:pPr>
                        <w:spacing w:line="300" w:lineRule="exact"/>
                        <w:ind w:leftChars="134" w:left="322"/>
                        <w:rPr>
                          <w:rFonts w:ascii="標楷體" w:eastAsia="標楷體" w:hAnsi="標楷體"/>
                          <w:sz w:val="18"/>
                          <w:szCs w:val="18"/>
                        </w:rPr>
                      </w:pPr>
                      <w:r w:rsidRPr="00CD7887">
                        <w:rPr>
                          <w:rFonts w:ascii="標楷體" w:eastAsia="標楷體" w:hAnsi="標楷體" w:hint="eastAsia"/>
                          <w:sz w:val="18"/>
                          <w:szCs w:val="18"/>
                        </w:rPr>
                        <w:t>資料來源：擷取自</w:t>
                      </w:r>
                      <w:proofErr w:type="gramStart"/>
                      <w:r w:rsidRPr="00CD7887">
                        <w:rPr>
                          <w:rFonts w:ascii="標楷體" w:eastAsia="標楷體" w:hAnsi="標楷體" w:hint="eastAsia"/>
                          <w:sz w:val="18"/>
                          <w:szCs w:val="18"/>
                        </w:rPr>
                        <w:t>社安網第一</w:t>
                      </w:r>
                      <w:proofErr w:type="gramEnd"/>
                      <w:r w:rsidRPr="00CD7887">
                        <w:rPr>
                          <w:rFonts w:ascii="標楷體" w:eastAsia="標楷體" w:hAnsi="標楷體" w:hint="eastAsia"/>
                          <w:sz w:val="18"/>
                          <w:szCs w:val="18"/>
                        </w:rPr>
                        <w:t>期計畫核定本。</w:t>
                      </w:r>
                    </w:p>
                  </w:txbxContent>
                </v:textbox>
                <w10:wrap type="tight" anchorx="margin" anchory="margin"/>
              </v:shape>
            </w:pict>
          </mc:Fallback>
        </mc:AlternateContent>
      </w:r>
      <w:r w:rsidR="002C7206" w:rsidRPr="004D3565">
        <w:rPr>
          <w:rFonts w:ascii="標楷體" w:eastAsia="標楷體" w:hAnsi="標楷體" w:hint="eastAsia"/>
          <w:b/>
          <w:color w:val="000000" w:themeColor="text1"/>
          <w:spacing w:val="2"/>
          <w:sz w:val="28"/>
          <w:szCs w:val="28"/>
        </w:rPr>
        <w:t xml:space="preserve">2.　</w:t>
      </w:r>
      <w:r w:rsidR="00C56019" w:rsidRPr="004D3565">
        <w:rPr>
          <w:rFonts w:ascii="標楷體" w:eastAsia="標楷體" w:hAnsi="標楷體" w:cs="新細明體" w:hint="eastAsia"/>
          <w:b/>
          <w:bCs/>
          <w:spacing w:val="2"/>
          <w:sz w:val="28"/>
          <w:szCs w:val="28"/>
        </w:rPr>
        <w:t>政府為加強社會安全網之跨網絡合作，持續運作跨體系政策溝通聯繫機制，</w:t>
      </w:r>
      <w:proofErr w:type="gramStart"/>
      <w:r w:rsidR="00C56019" w:rsidRPr="004D3565">
        <w:rPr>
          <w:rFonts w:ascii="標楷體" w:eastAsia="標楷體" w:hAnsi="標楷體" w:cs="新細明體" w:hint="eastAsia"/>
          <w:b/>
          <w:bCs/>
          <w:spacing w:val="2"/>
          <w:sz w:val="28"/>
          <w:szCs w:val="28"/>
        </w:rPr>
        <w:t>惟社安網</w:t>
      </w:r>
      <w:proofErr w:type="gramEnd"/>
      <w:r w:rsidR="00C56019" w:rsidRPr="004D3565">
        <w:rPr>
          <w:rFonts w:ascii="標楷體" w:eastAsia="標楷體" w:hAnsi="標楷體" w:cs="新細明體" w:hint="eastAsia"/>
          <w:b/>
          <w:bCs/>
          <w:spacing w:val="2"/>
          <w:sz w:val="28"/>
          <w:szCs w:val="28"/>
        </w:rPr>
        <w:t>第二期計畫未進行整體</w:t>
      </w:r>
      <w:r w:rsidR="001E4471" w:rsidRPr="004D3565">
        <w:rPr>
          <w:rFonts w:ascii="標楷體" w:eastAsia="標楷體" w:hAnsi="標楷體" w:cs="新細明體" w:hint="eastAsia"/>
          <w:b/>
          <w:bCs/>
          <w:spacing w:val="2"/>
          <w:sz w:val="28"/>
          <w:szCs w:val="28"/>
        </w:rPr>
        <w:t>執行</w:t>
      </w:r>
      <w:r w:rsidR="00C56019" w:rsidRPr="004D3565">
        <w:rPr>
          <w:rFonts w:ascii="標楷體" w:eastAsia="標楷體" w:hAnsi="標楷體" w:cs="新細明體" w:hint="eastAsia"/>
          <w:b/>
          <w:bCs/>
          <w:spacing w:val="2"/>
          <w:sz w:val="28"/>
          <w:szCs w:val="28"/>
        </w:rPr>
        <w:t>成效專案檢討，不利完整評核各項策略落實程度，允宜</w:t>
      </w:r>
      <w:proofErr w:type="gramStart"/>
      <w:r w:rsidR="00C56019" w:rsidRPr="004D3565">
        <w:rPr>
          <w:rFonts w:ascii="標楷體" w:eastAsia="標楷體" w:hAnsi="標楷體" w:cs="新細明體" w:hint="eastAsia"/>
          <w:b/>
          <w:bCs/>
          <w:spacing w:val="2"/>
          <w:sz w:val="28"/>
          <w:szCs w:val="28"/>
        </w:rPr>
        <w:t>研</w:t>
      </w:r>
      <w:proofErr w:type="gramEnd"/>
      <w:r w:rsidR="00C56019" w:rsidRPr="004D3565">
        <w:rPr>
          <w:rFonts w:ascii="標楷體" w:eastAsia="標楷體" w:hAnsi="標楷體" w:cs="新細明體" w:hint="eastAsia"/>
          <w:b/>
          <w:bCs/>
          <w:spacing w:val="2"/>
          <w:sz w:val="28"/>
          <w:szCs w:val="28"/>
        </w:rPr>
        <w:t>議</w:t>
      </w:r>
      <w:r w:rsidR="001E4471" w:rsidRPr="004D3565">
        <w:rPr>
          <w:rFonts w:ascii="標楷體" w:eastAsia="標楷體" w:hAnsi="標楷體" w:cs="新細明體" w:hint="eastAsia"/>
          <w:b/>
          <w:bCs/>
          <w:spacing w:val="2"/>
          <w:sz w:val="28"/>
          <w:szCs w:val="28"/>
        </w:rPr>
        <w:t>改善</w:t>
      </w:r>
      <w:r w:rsidR="00C56019" w:rsidRPr="004D3565">
        <w:rPr>
          <w:rFonts w:ascii="標楷體" w:eastAsia="標楷體" w:hAnsi="標楷體" w:cs="新細明體" w:hint="eastAsia"/>
          <w:b/>
          <w:bCs/>
          <w:spacing w:val="2"/>
          <w:sz w:val="28"/>
          <w:szCs w:val="28"/>
        </w:rPr>
        <w:t>，並策進實施策略，以</w:t>
      </w:r>
      <w:r w:rsidR="007523EB" w:rsidRPr="004D3565">
        <w:rPr>
          <w:rFonts w:ascii="標楷體" w:eastAsia="標楷體" w:hAnsi="標楷體" w:cs="新細明體" w:hint="eastAsia"/>
          <w:b/>
          <w:bCs/>
          <w:spacing w:val="2"/>
          <w:sz w:val="28"/>
          <w:szCs w:val="28"/>
        </w:rPr>
        <w:t>增進服務推廣成效</w:t>
      </w:r>
      <w:r w:rsidR="00C56019" w:rsidRPr="004D3565">
        <w:rPr>
          <w:rFonts w:ascii="標楷體" w:eastAsia="標楷體" w:hAnsi="標楷體" w:cs="新細明體" w:hint="eastAsia"/>
          <w:b/>
          <w:bCs/>
          <w:spacing w:val="2"/>
          <w:sz w:val="28"/>
          <w:szCs w:val="28"/>
        </w:rPr>
        <w:t>：</w:t>
      </w:r>
      <w:r w:rsidR="00C56019" w:rsidRPr="004D3565">
        <w:rPr>
          <w:rFonts w:ascii="標楷體" w:eastAsia="標楷體" w:hAnsi="標楷體" w:cs="新細明體" w:hint="eastAsia"/>
          <w:spacing w:val="2"/>
          <w:sz w:val="28"/>
          <w:szCs w:val="28"/>
        </w:rPr>
        <w:t>行政院</w:t>
      </w:r>
      <w:proofErr w:type="gramStart"/>
      <w:r w:rsidR="00C56019" w:rsidRPr="004D3565">
        <w:rPr>
          <w:rFonts w:ascii="標楷體" w:eastAsia="標楷體" w:hAnsi="標楷體" w:cs="新細明體" w:hint="eastAsia"/>
          <w:spacing w:val="2"/>
          <w:sz w:val="28"/>
          <w:szCs w:val="28"/>
        </w:rPr>
        <w:t>鑑</w:t>
      </w:r>
      <w:proofErr w:type="gramEnd"/>
      <w:r w:rsidR="00C56019" w:rsidRPr="004D3565">
        <w:rPr>
          <w:rFonts w:ascii="標楷體" w:eastAsia="標楷體" w:hAnsi="標楷體" w:cs="新細明體" w:hint="eastAsia"/>
          <w:spacing w:val="2"/>
          <w:sz w:val="28"/>
          <w:szCs w:val="28"/>
        </w:rPr>
        <w:t>於社會</w:t>
      </w:r>
      <w:r w:rsidR="00C56019" w:rsidRPr="00FD330F">
        <w:rPr>
          <w:rFonts w:ascii="標楷體" w:eastAsia="標楷體" w:hAnsi="標楷體" w:cs="新細明體" w:hint="eastAsia"/>
          <w:sz w:val="28"/>
          <w:szCs w:val="28"/>
        </w:rPr>
        <w:t>安</w:t>
      </w:r>
      <w:r w:rsidR="00C56019" w:rsidRPr="004D3565">
        <w:rPr>
          <w:rFonts w:ascii="標楷體" w:eastAsia="標楷體" w:hAnsi="標楷體" w:cs="新細明體" w:hint="eastAsia"/>
          <w:spacing w:val="2"/>
          <w:sz w:val="28"/>
          <w:szCs w:val="28"/>
        </w:rPr>
        <w:t>全網之建構，涉及中央、地方與民間各服務體系間分工、協調及</w:t>
      </w:r>
      <w:r w:rsidR="00C56019" w:rsidRPr="00FD330F">
        <w:rPr>
          <w:rFonts w:ascii="標楷體" w:eastAsia="標楷體" w:hAnsi="標楷體" w:cs="新細明體" w:hint="eastAsia"/>
          <w:sz w:val="28"/>
          <w:szCs w:val="28"/>
        </w:rPr>
        <w:t>整合</w:t>
      </w:r>
      <w:r>
        <w:rPr>
          <w:rFonts w:ascii="標楷體" w:eastAsia="標楷體" w:hAnsi="標楷體" w:cs="新細明體" w:hint="eastAsia"/>
          <w:sz w:val="28"/>
          <w:szCs w:val="28"/>
        </w:rPr>
        <w:t>（圖3）</w:t>
      </w:r>
      <w:r w:rsidR="00C56019" w:rsidRPr="00FD330F">
        <w:rPr>
          <w:rFonts w:ascii="標楷體" w:eastAsia="標楷體" w:hAnsi="標楷體" w:cs="新細明體" w:hint="eastAsia"/>
          <w:sz w:val="28"/>
          <w:szCs w:val="28"/>
        </w:rPr>
        <w:t>，為強化跨網絡合作，於</w:t>
      </w:r>
      <w:proofErr w:type="gramStart"/>
      <w:r w:rsidR="00C56019" w:rsidRPr="00FD330F">
        <w:rPr>
          <w:rFonts w:ascii="標楷體" w:eastAsia="標楷體" w:hAnsi="標楷體" w:cs="新細明體" w:hint="eastAsia"/>
          <w:sz w:val="28"/>
          <w:szCs w:val="28"/>
        </w:rPr>
        <w:t>社安網第一</w:t>
      </w:r>
      <w:proofErr w:type="gramEnd"/>
      <w:r w:rsidR="00C56019" w:rsidRPr="00FD330F">
        <w:rPr>
          <w:rFonts w:ascii="標楷體" w:eastAsia="標楷體" w:hAnsi="標楷體" w:cs="新細明體" w:hint="eastAsia"/>
          <w:sz w:val="28"/>
          <w:szCs w:val="28"/>
        </w:rPr>
        <w:t>期計畫訂</w:t>
      </w:r>
      <w:r w:rsidR="00C56019">
        <w:rPr>
          <w:rFonts w:ascii="標楷體" w:eastAsia="標楷體" w:hAnsi="標楷體" w:cs="新細明體" w:hint="eastAsia"/>
          <w:sz w:val="28"/>
          <w:szCs w:val="28"/>
        </w:rPr>
        <w:t>有</w:t>
      </w:r>
      <w:r w:rsidR="00C56019" w:rsidRPr="00FD330F">
        <w:rPr>
          <w:rFonts w:ascii="標楷體" w:eastAsia="標楷體" w:hAnsi="標楷體" w:cs="新細明體" w:hint="eastAsia"/>
          <w:sz w:val="28"/>
          <w:szCs w:val="28"/>
        </w:rPr>
        <w:t>整合跨部會服務體系</w:t>
      </w:r>
      <w:r w:rsidR="00C56019">
        <w:rPr>
          <w:rFonts w:ascii="標楷體" w:eastAsia="標楷體" w:hAnsi="標楷體" w:cs="新細明體" w:hint="eastAsia"/>
          <w:sz w:val="28"/>
          <w:szCs w:val="28"/>
        </w:rPr>
        <w:t>之</w:t>
      </w:r>
      <w:r w:rsidR="00C56019" w:rsidRPr="00FD330F">
        <w:rPr>
          <w:rFonts w:ascii="標楷體" w:eastAsia="標楷體" w:hAnsi="標楷體" w:cs="新細明體" w:hint="eastAsia"/>
          <w:sz w:val="28"/>
          <w:szCs w:val="28"/>
        </w:rPr>
        <w:t>實施策略，</w:t>
      </w:r>
      <w:proofErr w:type="gramStart"/>
      <w:r w:rsidR="00C56019" w:rsidRPr="00FD330F">
        <w:rPr>
          <w:rFonts w:ascii="標楷體" w:eastAsia="標楷體" w:hAnsi="標楷體" w:cs="新細明體" w:hint="eastAsia"/>
          <w:sz w:val="28"/>
          <w:szCs w:val="28"/>
        </w:rPr>
        <w:t>由衛福部</w:t>
      </w:r>
      <w:proofErr w:type="gramEnd"/>
      <w:r w:rsidR="00C56019" w:rsidRPr="00FD330F">
        <w:rPr>
          <w:rFonts w:ascii="標楷體" w:eastAsia="標楷體" w:hAnsi="標楷體" w:cs="新細明體" w:hint="eastAsia"/>
          <w:sz w:val="28"/>
          <w:szCs w:val="28"/>
        </w:rPr>
        <w:t>成立計畫專案小組，以該部</w:t>
      </w:r>
      <w:proofErr w:type="gramStart"/>
      <w:r w:rsidR="00C56019" w:rsidRPr="00FD330F">
        <w:rPr>
          <w:rFonts w:ascii="標楷體" w:eastAsia="標楷體" w:hAnsi="標楷體" w:cs="新細明體" w:hint="eastAsia"/>
          <w:sz w:val="28"/>
          <w:szCs w:val="28"/>
        </w:rPr>
        <w:t>相關司署</w:t>
      </w:r>
      <w:proofErr w:type="gramEnd"/>
      <w:r w:rsidR="00C56019" w:rsidRPr="00FD330F">
        <w:rPr>
          <w:rFonts w:ascii="標楷體" w:eastAsia="標楷體" w:hAnsi="標楷體" w:cs="新細明體" w:hint="eastAsia"/>
          <w:sz w:val="28"/>
          <w:szCs w:val="28"/>
        </w:rPr>
        <w:t>、教育部、勞動部、內政部、法務部、原民會為小組成員，建立政策溝通平</w:t>
      </w:r>
      <w:proofErr w:type="gramStart"/>
      <w:r w:rsidR="00C56019" w:rsidRPr="00FD330F">
        <w:rPr>
          <w:rFonts w:ascii="標楷體" w:eastAsia="標楷體" w:hAnsi="標楷體" w:cs="新細明體" w:hint="eastAsia"/>
          <w:sz w:val="28"/>
          <w:szCs w:val="28"/>
        </w:rPr>
        <w:t>臺</w:t>
      </w:r>
      <w:proofErr w:type="gramEnd"/>
      <w:r w:rsidR="00C56019" w:rsidRPr="00F01845">
        <w:rPr>
          <w:rFonts w:ascii="標楷體" w:eastAsia="標楷體" w:hAnsi="標楷體" w:cs="新細明體" w:hint="eastAsia"/>
          <w:sz w:val="28"/>
          <w:szCs w:val="28"/>
        </w:rPr>
        <w:t>，定期召開政策溝通平</w:t>
      </w:r>
      <w:proofErr w:type="gramStart"/>
      <w:r w:rsidR="00C56019" w:rsidRPr="00F01845">
        <w:rPr>
          <w:rFonts w:ascii="標楷體" w:eastAsia="標楷體" w:hAnsi="標楷體" w:cs="新細明體" w:hint="eastAsia"/>
          <w:sz w:val="28"/>
          <w:szCs w:val="28"/>
        </w:rPr>
        <w:t>臺</w:t>
      </w:r>
      <w:proofErr w:type="gramEnd"/>
      <w:r w:rsidR="00C56019" w:rsidRPr="00F01845">
        <w:rPr>
          <w:rFonts w:ascii="標楷體" w:eastAsia="標楷體" w:hAnsi="標楷體" w:cs="新細明體" w:hint="eastAsia"/>
          <w:sz w:val="28"/>
          <w:szCs w:val="28"/>
        </w:rPr>
        <w:t>專案會議，適時邀請專家學者及地方政府參與，並於必要時由行政院政務委員召開中央跨部會平</w:t>
      </w:r>
      <w:proofErr w:type="gramStart"/>
      <w:r w:rsidR="00C56019" w:rsidRPr="00F01845">
        <w:rPr>
          <w:rFonts w:ascii="標楷體" w:eastAsia="標楷體" w:hAnsi="標楷體" w:cs="新細明體" w:hint="eastAsia"/>
          <w:sz w:val="28"/>
          <w:szCs w:val="28"/>
        </w:rPr>
        <w:t>臺</w:t>
      </w:r>
      <w:proofErr w:type="gramEnd"/>
      <w:r w:rsidR="00C56019" w:rsidRPr="00F01845">
        <w:rPr>
          <w:rFonts w:ascii="標楷體" w:eastAsia="標楷體" w:hAnsi="標楷體" w:cs="新細明體" w:hint="eastAsia"/>
          <w:sz w:val="28"/>
          <w:szCs w:val="28"/>
        </w:rPr>
        <w:t>會議，以利政策推動</w:t>
      </w:r>
      <w:r w:rsidR="00C56019">
        <w:rPr>
          <w:rFonts w:ascii="標楷體" w:eastAsia="標楷體" w:hAnsi="標楷體" w:cs="新細明體" w:hint="eastAsia"/>
          <w:sz w:val="28"/>
          <w:szCs w:val="28"/>
        </w:rPr>
        <w:t>；</w:t>
      </w:r>
      <w:r w:rsidR="00C56019" w:rsidRPr="00FD330F">
        <w:rPr>
          <w:rFonts w:ascii="標楷體" w:eastAsia="標楷體" w:hAnsi="標楷體" w:cs="新細明體" w:hint="eastAsia"/>
          <w:sz w:val="28"/>
          <w:szCs w:val="28"/>
        </w:rPr>
        <w:t>復於</w:t>
      </w:r>
      <w:proofErr w:type="gramStart"/>
      <w:r w:rsidR="00C56019" w:rsidRPr="00FD330F">
        <w:rPr>
          <w:rFonts w:ascii="標楷體" w:eastAsia="標楷體" w:hAnsi="標楷體" w:cs="新細明體" w:hint="eastAsia"/>
          <w:sz w:val="28"/>
          <w:szCs w:val="28"/>
        </w:rPr>
        <w:t>社安網第二</w:t>
      </w:r>
      <w:proofErr w:type="gramEnd"/>
      <w:r w:rsidR="00C56019" w:rsidRPr="00FD330F">
        <w:rPr>
          <w:rFonts w:ascii="標楷體" w:eastAsia="標楷體" w:hAnsi="標楷體" w:cs="新細明體" w:hint="eastAsia"/>
          <w:sz w:val="28"/>
          <w:szCs w:val="28"/>
        </w:rPr>
        <w:t>期計畫，訂有強化部會網絡資源布建</w:t>
      </w:r>
      <w:r w:rsidR="00C56019">
        <w:rPr>
          <w:rFonts w:ascii="標楷體" w:eastAsia="標楷體" w:hAnsi="標楷體" w:cs="新細明體" w:hint="eastAsia"/>
          <w:sz w:val="28"/>
          <w:szCs w:val="28"/>
        </w:rPr>
        <w:t>之</w:t>
      </w:r>
      <w:r w:rsidR="00C56019" w:rsidRPr="00FD330F">
        <w:rPr>
          <w:rFonts w:ascii="標楷體" w:eastAsia="標楷體" w:hAnsi="標楷體" w:cs="新細明體" w:hint="eastAsia"/>
          <w:sz w:val="28"/>
          <w:szCs w:val="28"/>
        </w:rPr>
        <w:t>實施策略，持續</w:t>
      </w:r>
      <w:r w:rsidR="00C56019">
        <w:rPr>
          <w:rFonts w:ascii="標楷體" w:eastAsia="標楷體" w:hAnsi="標楷體" w:cs="新細明體" w:hint="eastAsia"/>
          <w:sz w:val="28"/>
          <w:szCs w:val="28"/>
        </w:rPr>
        <w:t>運作前開</w:t>
      </w:r>
      <w:r w:rsidR="00C56019" w:rsidRPr="00FD330F">
        <w:rPr>
          <w:rFonts w:ascii="標楷體" w:eastAsia="標楷體" w:hAnsi="標楷體" w:cs="新細明體" w:hint="eastAsia"/>
          <w:sz w:val="28"/>
          <w:szCs w:val="28"/>
        </w:rPr>
        <w:t>溝通</w:t>
      </w:r>
      <w:r w:rsidR="00C56019">
        <w:rPr>
          <w:rFonts w:ascii="標楷體" w:eastAsia="標楷體" w:hAnsi="標楷體" w:cs="新細明體" w:hint="eastAsia"/>
          <w:sz w:val="28"/>
          <w:szCs w:val="28"/>
        </w:rPr>
        <w:t>聯繫</w:t>
      </w:r>
      <w:r w:rsidR="00C56019" w:rsidRPr="00FD330F">
        <w:rPr>
          <w:rFonts w:ascii="標楷體" w:eastAsia="標楷體" w:hAnsi="標楷體" w:cs="新細明體" w:hint="eastAsia"/>
          <w:sz w:val="28"/>
          <w:szCs w:val="28"/>
        </w:rPr>
        <w:t>機制。截至114年底止，</w:t>
      </w:r>
      <w:r w:rsidR="001E4471">
        <w:rPr>
          <w:rFonts w:ascii="標楷體" w:eastAsia="標楷體" w:hAnsi="標楷體" w:cs="新細明體" w:hint="eastAsia"/>
          <w:sz w:val="28"/>
          <w:szCs w:val="28"/>
        </w:rPr>
        <w:t>行政院及</w:t>
      </w:r>
      <w:proofErr w:type="gramStart"/>
      <w:r w:rsidR="001E4471">
        <w:rPr>
          <w:rFonts w:ascii="標楷體" w:eastAsia="標楷體" w:hAnsi="標楷體" w:cs="新細明體" w:hint="eastAsia"/>
          <w:sz w:val="28"/>
          <w:szCs w:val="28"/>
        </w:rPr>
        <w:t>衛福部</w:t>
      </w:r>
      <w:r w:rsidR="00C56019" w:rsidRPr="00FD330F">
        <w:rPr>
          <w:rFonts w:ascii="標楷體" w:eastAsia="標楷體" w:hAnsi="標楷體" w:cs="新細明體" w:hint="eastAsia"/>
          <w:sz w:val="28"/>
          <w:szCs w:val="28"/>
        </w:rPr>
        <w:t>已辦理</w:t>
      </w:r>
      <w:proofErr w:type="gramEnd"/>
      <w:r w:rsidR="00C56019" w:rsidRPr="00FD330F">
        <w:rPr>
          <w:rFonts w:ascii="標楷體" w:eastAsia="標楷體" w:hAnsi="標楷體" w:cs="新細明體" w:hint="eastAsia"/>
          <w:sz w:val="28"/>
          <w:szCs w:val="28"/>
        </w:rPr>
        <w:t>中央跨部會平</w:t>
      </w:r>
      <w:proofErr w:type="gramStart"/>
      <w:r w:rsidR="00C56019" w:rsidRPr="00FD330F">
        <w:rPr>
          <w:rFonts w:ascii="標楷體" w:eastAsia="標楷體" w:hAnsi="標楷體" w:cs="新細明體" w:hint="eastAsia"/>
          <w:sz w:val="28"/>
          <w:szCs w:val="28"/>
        </w:rPr>
        <w:t>臺</w:t>
      </w:r>
      <w:proofErr w:type="gramEnd"/>
      <w:r w:rsidR="00C56019" w:rsidRPr="00FD330F">
        <w:rPr>
          <w:rFonts w:ascii="標楷體" w:eastAsia="標楷體" w:hAnsi="標楷體" w:cs="新細明體" w:hint="eastAsia"/>
          <w:sz w:val="28"/>
          <w:szCs w:val="28"/>
        </w:rPr>
        <w:t>會議7場次、政策溝通平</w:t>
      </w:r>
      <w:proofErr w:type="gramStart"/>
      <w:r w:rsidR="00C56019" w:rsidRPr="00FD330F">
        <w:rPr>
          <w:rFonts w:ascii="標楷體" w:eastAsia="標楷體" w:hAnsi="標楷體" w:cs="新細明體" w:hint="eastAsia"/>
          <w:sz w:val="28"/>
          <w:szCs w:val="28"/>
        </w:rPr>
        <w:t>臺</w:t>
      </w:r>
      <w:proofErr w:type="gramEnd"/>
      <w:r w:rsidR="00C56019" w:rsidRPr="00FD330F">
        <w:rPr>
          <w:rFonts w:ascii="標楷體" w:eastAsia="標楷體" w:hAnsi="標楷體" w:cs="新細明體" w:hint="eastAsia"/>
          <w:sz w:val="28"/>
          <w:szCs w:val="28"/>
        </w:rPr>
        <w:t>專案會議25場次，</w:t>
      </w:r>
      <w:proofErr w:type="gramStart"/>
      <w:r w:rsidR="00C56019" w:rsidRPr="00FD330F">
        <w:rPr>
          <w:rFonts w:ascii="標楷體" w:eastAsia="標楷體" w:hAnsi="標楷體" w:cs="新細明體" w:hint="eastAsia"/>
          <w:sz w:val="28"/>
          <w:szCs w:val="28"/>
        </w:rPr>
        <w:t>惟社安網</w:t>
      </w:r>
      <w:proofErr w:type="gramEnd"/>
      <w:r w:rsidR="00C56019" w:rsidRPr="00FD330F">
        <w:rPr>
          <w:rFonts w:ascii="標楷體" w:eastAsia="標楷體" w:hAnsi="標楷體" w:cs="新細明體" w:hint="eastAsia"/>
          <w:sz w:val="28"/>
          <w:szCs w:val="28"/>
        </w:rPr>
        <w:t>第二期計畫</w:t>
      </w:r>
      <w:r w:rsidR="00C56019">
        <w:rPr>
          <w:rFonts w:ascii="標楷體" w:eastAsia="標楷體" w:hAnsi="標楷體" w:cs="新細明體" w:hint="eastAsia"/>
          <w:sz w:val="28"/>
          <w:szCs w:val="28"/>
        </w:rPr>
        <w:t>於110至114年度</w:t>
      </w:r>
      <w:r w:rsidR="00C56019" w:rsidRPr="00FD330F">
        <w:rPr>
          <w:rFonts w:ascii="標楷體" w:eastAsia="標楷體" w:hAnsi="標楷體" w:cs="新細明體" w:hint="eastAsia"/>
          <w:sz w:val="28"/>
          <w:szCs w:val="28"/>
        </w:rPr>
        <w:t>執行</w:t>
      </w:r>
      <w:proofErr w:type="gramStart"/>
      <w:r w:rsidR="00C56019" w:rsidRPr="00FD330F">
        <w:rPr>
          <w:rFonts w:ascii="標楷體" w:eastAsia="標楷體" w:hAnsi="標楷體" w:cs="新細明體" w:hint="eastAsia"/>
          <w:sz w:val="28"/>
          <w:szCs w:val="28"/>
        </w:rPr>
        <w:t>期間，</w:t>
      </w:r>
      <w:proofErr w:type="gramEnd"/>
      <w:r w:rsidR="00C56019" w:rsidRPr="00FD330F">
        <w:rPr>
          <w:rFonts w:ascii="標楷體" w:eastAsia="標楷體" w:hAnsi="標楷體" w:cs="新細明體" w:hint="eastAsia"/>
          <w:sz w:val="28"/>
          <w:szCs w:val="28"/>
        </w:rPr>
        <w:t>未見延續運用已建立之跨部會溝通運作機制，就整體計畫執行成效進行專案檢討，較不利系統性評核計畫各項策略目標之落實程度，作為調整執行策略與行動方案之參考。另部分經行政院核定推動之重要社會發展計畫，</w:t>
      </w:r>
      <w:proofErr w:type="gramStart"/>
      <w:r w:rsidR="00C56019" w:rsidRPr="00FD330F">
        <w:rPr>
          <w:rFonts w:ascii="標楷體" w:eastAsia="標楷體" w:hAnsi="標楷體" w:cs="新細明體" w:hint="eastAsia"/>
          <w:sz w:val="28"/>
          <w:szCs w:val="28"/>
        </w:rPr>
        <w:t>已透由</w:t>
      </w:r>
      <w:proofErr w:type="gramEnd"/>
      <w:r w:rsidR="00C56019" w:rsidRPr="00FD330F">
        <w:rPr>
          <w:rFonts w:ascii="標楷體" w:eastAsia="標楷體" w:hAnsi="標楷體" w:cs="新細明體" w:hint="eastAsia"/>
          <w:sz w:val="28"/>
          <w:szCs w:val="28"/>
        </w:rPr>
        <w:t>組建跨部會專案小組於計畫執行期間辦理期中整體檢討，</w:t>
      </w:r>
      <w:proofErr w:type="gramStart"/>
      <w:r w:rsidR="00C56019" w:rsidRPr="00FD330F">
        <w:rPr>
          <w:rFonts w:ascii="標楷體" w:eastAsia="標楷體" w:hAnsi="標楷體" w:cs="新細明體" w:hint="eastAsia"/>
          <w:sz w:val="28"/>
          <w:szCs w:val="28"/>
        </w:rPr>
        <w:t>舉如</w:t>
      </w:r>
      <w:proofErr w:type="gramEnd"/>
      <w:r w:rsidR="00C56019" w:rsidRPr="00FD330F">
        <w:rPr>
          <w:rFonts w:ascii="標楷體" w:eastAsia="標楷體" w:hAnsi="標楷體" w:cs="新細明體" w:hint="eastAsia"/>
          <w:sz w:val="28"/>
          <w:szCs w:val="28"/>
        </w:rPr>
        <w:t>：長期照顧十年計畫2.0（下稱長照2.0計畫），曾由行政院長期照顧推動小組多位委員於110年間組成「長照2.0整體執行檢討專案小組」，從資源、支付、照管等面向全面審視檢討計畫執行現況，</w:t>
      </w:r>
      <w:r w:rsidR="00C56019">
        <w:rPr>
          <w:rFonts w:ascii="標楷體" w:eastAsia="標楷體" w:hAnsi="標楷體" w:cs="新細明體" w:hint="eastAsia"/>
          <w:sz w:val="28"/>
          <w:szCs w:val="28"/>
        </w:rPr>
        <w:t>並</w:t>
      </w:r>
      <w:r w:rsidR="00C56019" w:rsidRPr="00FD330F">
        <w:rPr>
          <w:rFonts w:ascii="標楷體" w:eastAsia="標楷體" w:hAnsi="標楷體" w:cs="新細明體" w:hint="eastAsia"/>
          <w:sz w:val="28"/>
          <w:szCs w:val="28"/>
        </w:rPr>
        <w:t>提出調整相關策略之具體興革建議</w:t>
      </w:r>
      <w:r w:rsidR="00C56019">
        <w:rPr>
          <w:rFonts w:ascii="標楷體" w:eastAsia="標楷體" w:hAnsi="標楷體" w:cs="新細明體" w:hint="eastAsia"/>
          <w:sz w:val="28"/>
          <w:szCs w:val="28"/>
        </w:rPr>
        <w:t>，</w:t>
      </w:r>
      <w:r w:rsidR="00EC28F1">
        <w:rPr>
          <w:rFonts w:ascii="標楷體" w:eastAsia="標楷體" w:hAnsi="標楷體" w:cs="新細明體" w:hint="eastAsia"/>
          <w:sz w:val="28"/>
          <w:szCs w:val="28"/>
        </w:rPr>
        <w:t>而</w:t>
      </w:r>
      <w:proofErr w:type="gramStart"/>
      <w:r w:rsidR="00C56019" w:rsidRPr="00FD330F">
        <w:rPr>
          <w:rFonts w:ascii="標楷體" w:eastAsia="標楷體" w:hAnsi="標楷體" w:cs="新細明體" w:hint="eastAsia"/>
          <w:sz w:val="28"/>
          <w:szCs w:val="28"/>
        </w:rPr>
        <w:t>社安網第二</w:t>
      </w:r>
      <w:proofErr w:type="gramEnd"/>
      <w:r w:rsidR="00C56019" w:rsidRPr="00FD330F">
        <w:rPr>
          <w:rFonts w:ascii="標楷體" w:eastAsia="標楷體" w:hAnsi="標楷體" w:cs="新細明體" w:hint="eastAsia"/>
          <w:sz w:val="28"/>
          <w:szCs w:val="28"/>
        </w:rPr>
        <w:t>期計畫與長照2.0計畫同屬重要社會發展計畫，於執行方面均涉及跨網絡、跨專業之整合與協力議題，並</w:t>
      </w:r>
      <w:proofErr w:type="gramStart"/>
      <w:r w:rsidR="00C56019" w:rsidRPr="00FD330F">
        <w:rPr>
          <w:rFonts w:ascii="標楷體" w:eastAsia="標楷體" w:hAnsi="標楷體" w:cs="新細明體" w:hint="eastAsia"/>
          <w:sz w:val="28"/>
          <w:szCs w:val="28"/>
        </w:rPr>
        <w:t>攸</w:t>
      </w:r>
      <w:proofErr w:type="gramEnd"/>
      <w:r w:rsidR="00C56019" w:rsidRPr="00FD330F">
        <w:rPr>
          <w:rFonts w:ascii="標楷體" w:eastAsia="標楷體" w:hAnsi="標楷體" w:cs="新細明體" w:hint="eastAsia"/>
          <w:sz w:val="28"/>
          <w:szCs w:val="28"/>
        </w:rPr>
        <w:t>關民生福祉與社會安定，可參酌前開模式進行整體計畫成效專案檢討，以利盤點跨網絡合作及服務銜接之實務困境與制度</w:t>
      </w:r>
      <w:r w:rsidR="00C56019">
        <w:rPr>
          <w:rFonts w:ascii="標楷體" w:eastAsia="標楷體" w:hAnsi="標楷體" w:cs="新細明體" w:hint="eastAsia"/>
          <w:sz w:val="28"/>
          <w:szCs w:val="28"/>
        </w:rPr>
        <w:t>不足</w:t>
      </w:r>
      <w:r w:rsidR="00C56019" w:rsidRPr="00FD330F">
        <w:rPr>
          <w:rFonts w:ascii="標楷體" w:eastAsia="標楷體" w:hAnsi="標楷體" w:cs="新細明體" w:hint="eastAsia"/>
          <w:sz w:val="28"/>
          <w:szCs w:val="28"/>
        </w:rPr>
        <w:t>，作為政策修正及延續規劃之參考</w:t>
      </w:r>
      <w:r w:rsidR="00C56019">
        <w:rPr>
          <w:rFonts w:ascii="標楷體" w:eastAsia="標楷體" w:hAnsi="標楷體" w:cs="新細明體" w:hint="eastAsia"/>
          <w:sz w:val="28"/>
          <w:szCs w:val="28"/>
        </w:rPr>
        <w:t>。</w:t>
      </w:r>
      <w:proofErr w:type="gramStart"/>
      <w:r w:rsidR="00C56019" w:rsidRPr="00F01845">
        <w:rPr>
          <w:rFonts w:ascii="標楷體" w:eastAsia="標楷體" w:hAnsi="標楷體" w:cs="新細明體" w:hint="eastAsia"/>
          <w:sz w:val="28"/>
          <w:szCs w:val="28"/>
        </w:rPr>
        <w:t>鑑</w:t>
      </w:r>
      <w:proofErr w:type="gramEnd"/>
      <w:r w:rsidR="00C56019" w:rsidRPr="00F01845">
        <w:rPr>
          <w:rFonts w:ascii="標楷體" w:eastAsia="標楷體" w:hAnsi="標楷體" w:cs="新細明體" w:hint="eastAsia"/>
          <w:sz w:val="28"/>
          <w:szCs w:val="28"/>
        </w:rPr>
        <w:t>於政府自115年起延續推動</w:t>
      </w:r>
      <w:proofErr w:type="gramStart"/>
      <w:r w:rsidR="00C56019" w:rsidRPr="00F01845">
        <w:rPr>
          <w:rFonts w:ascii="標楷體" w:eastAsia="標楷體" w:hAnsi="標楷體" w:cs="新細明體" w:hint="eastAsia"/>
          <w:sz w:val="28"/>
          <w:szCs w:val="28"/>
        </w:rPr>
        <w:t>社安網</w:t>
      </w:r>
      <w:proofErr w:type="gramEnd"/>
      <w:r w:rsidR="00C56019" w:rsidRPr="00F01845">
        <w:rPr>
          <w:rFonts w:ascii="標楷體" w:eastAsia="標楷體" w:hAnsi="標楷體" w:cs="新細明體" w:hint="eastAsia"/>
          <w:sz w:val="28"/>
          <w:szCs w:val="28"/>
        </w:rPr>
        <w:t>2.0計畫，實務執行上仍面臨合併多重議題之個案服務機制待強化、跨體系資訊資料與服務流程尚待整合等</w:t>
      </w:r>
      <w:proofErr w:type="gramStart"/>
      <w:r w:rsidR="00C56019" w:rsidRPr="00F01845">
        <w:rPr>
          <w:rFonts w:ascii="標楷體" w:eastAsia="標楷體" w:hAnsi="標楷體" w:cs="新細明體" w:hint="eastAsia"/>
          <w:sz w:val="28"/>
          <w:szCs w:val="28"/>
        </w:rPr>
        <w:t>多項續存</w:t>
      </w:r>
      <w:proofErr w:type="gramEnd"/>
      <w:r w:rsidR="00C56019" w:rsidRPr="00F01845">
        <w:rPr>
          <w:rFonts w:ascii="標楷體" w:eastAsia="標楷體" w:hAnsi="標楷體" w:cs="新細明體" w:hint="eastAsia"/>
          <w:sz w:val="28"/>
          <w:szCs w:val="28"/>
        </w:rPr>
        <w:t>問題，為利持續建構綿密社會安全</w:t>
      </w:r>
      <w:r w:rsidR="00C56019" w:rsidRPr="00F01845">
        <w:rPr>
          <w:rFonts w:ascii="標楷體" w:eastAsia="標楷體" w:hAnsi="標楷體" w:cs="新細明體" w:hint="eastAsia"/>
          <w:sz w:val="28"/>
          <w:szCs w:val="28"/>
        </w:rPr>
        <w:lastRenderedPageBreak/>
        <w:t>網絡服務體系</w:t>
      </w:r>
      <w:r w:rsidR="00C56019" w:rsidRPr="00FD330F">
        <w:rPr>
          <w:rFonts w:ascii="標楷體" w:eastAsia="標楷體" w:hAnsi="標楷體" w:hint="eastAsia"/>
          <w:bCs/>
          <w:sz w:val="28"/>
          <w:szCs w:val="28"/>
        </w:rPr>
        <w:t>，</w:t>
      </w:r>
      <w:r w:rsidR="00C56019" w:rsidRPr="00FD330F">
        <w:rPr>
          <w:rFonts w:ascii="標楷體" w:eastAsia="標楷體" w:hAnsi="標楷體" w:hint="eastAsia"/>
          <w:sz w:val="28"/>
          <w:szCs w:val="28"/>
        </w:rPr>
        <w:t>經函請</w:t>
      </w:r>
      <w:r w:rsidR="00C56019">
        <w:rPr>
          <w:rFonts w:ascii="標楷體" w:eastAsia="標楷體" w:hAnsi="標楷體" w:hint="eastAsia"/>
          <w:sz w:val="28"/>
          <w:szCs w:val="28"/>
        </w:rPr>
        <w:t>行政院督促</w:t>
      </w:r>
      <w:proofErr w:type="gramStart"/>
      <w:r w:rsidR="00C56019">
        <w:rPr>
          <w:rFonts w:ascii="標楷體" w:eastAsia="標楷體" w:hAnsi="標楷體" w:hint="eastAsia"/>
          <w:sz w:val="28"/>
          <w:szCs w:val="28"/>
        </w:rPr>
        <w:t>研</w:t>
      </w:r>
      <w:proofErr w:type="gramEnd"/>
      <w:r w:rsidR="001E4471">
        <w:rPr>
          <w:rFonts w:ascii="標楷體" w:eastAsia="標楷體" w:hAnsi="標楷體" w:hint="eastAsia"/>
          <w:sz w:val="28"/>
          <w:szCs w:val="28"/>
        </w:rPr>
        <w:t>議</w:t>
      </w:r>
      <w:r w:rsidR="00C56019">
        <w:rPr>
          <w:rFonts w:ascii="標楷體" w:eastAsia="標楷體" w:hAnsi="標楷體" w:hint="eastAsia"/>
          <w:sz w:val="28"/>
          <w:szCs w:val="28"/>
        </w:rPr>
        <w:t>改善</w:t>
      </w:r>
      <w:r w:rsidR="00C56019" w:rsidRPr="00FD330F">
        <w:rPr>
          <w:rFonts w:ascii="標楷體" w:eastAsia="標楷體" w:hAnsi="標楷體" w:hint="eastAsia"/>
          <w:sz w:val="28"/>
          <w:szCs w:val="28"/>
        </w:rPr>
        <w:t>，</w:t>
      </w:r>
      <w:r w:rsidR="00C56019">
        <w:rPr>
          <w:rFonts w:ascii="標楷體" w:eastAsia="標楷體" w:hAnsi="標楷體" w:hint="eastAsia"/>
          <w:sz w:val="28"/>
          <w:szCs w:val="28"/>
        </w:rPr>
        <w:t>並</w:t>
      </w:r>
      <w:r w:rsidR="00C56019" w:rsidRPr="00E26E16">
        <w:rPr>
          <w:rFonts w:ascii="標楷體" w:eastAsia="標楷體" w:hAnsi="標楷體" w:hint="eastAsia"/>
          <w:sz w:val="28"/>
          <w:szCs w:val="28"/>
        </w:rPr>
        <w:t>落實滾動檢討與</w:t>
      </w:r>
      <w:r w:rsidR="00C72403">
        <w:rPr>
          <w:rFonts w:ascii="標楷體" w:eastAsia="標楷體" w:hAnsi="標楷體" w:hint="eastAsia"/>
          <w:sz w:val="28"/>
          <w:szCs w:val="28"/>
        </w:rPr>
        <w:t>及</w:t>
      </w:r>
      <w:r w:rsidR="00C56019" w:rsidRPr="00E26E16">
        <w:rPr>
          <w:rFonts w:ascii="標楷體" w:eastAsia="標楷體" w:hAnsi="標楷體" w:hint="eastAsia"/>
          <w:sz w:val="28"/>
          <w:szCs w:val="28"/>
        </w:rPr>
        <w:t>時策進實施策略</w:t>
      </w:r>
      <w:r w:rsidR="00C56019">
        <w:rPr>
          <w:rFonts w:ascii="標楷體" w:eastAsia="標楷體" w:hAnsi="標楷體" w:hint="eastAsia"/>
          <w:sz w:val="28"/>
          <w:szCs w:val="28"/>
        </w:rPr>
        <w:t>，以增進服務推廣成效</w:t>
      </w:r>
      <w:r w:rsidR="00C56019" w:rsidRPr="00FD330F">
        <w:rPr>
          <w:rFonts w:ascii="標楷體" w:eastAsia="標楷體" w:hAnsi="標楷體" w:hint="eastAsia"/>
          <w:sz w:val="28"/>
          <w:szCs w:val="28"/>
        </w:rPr>
        <w:t>。</w:t>
      </w:r>
      <w:proofErr w:type="gramStart"/>
      <w:r w:rsidR="00C56019" w:rsidRPr="00C56019">
        <w:rPr>
          <w:rFonts w:ascii="標楷體" w:eastAsia="標楷體" w:hAnsi="標楷體" w:hint="eastAsia"/>
          <w:kern w:val="0"/>
          <w:sz w:val="28"/>
          <w:szCs w:val="28"/>
        </w:rPr>
        <w:t>【</w:t>
      </w:r>
      <w:proofErr w:type="gramEnd"/>
      <w:r w:rsidR="00C56019" w:rsidRPr="00C56019">
        <w:rPr>
          <w:rFonts w:ascii="標楷體" w:eastAsia="標楷體" w:hAnsi="標楷體" w:hint="eastAsia"/>
          <w:kern w:val="0"/>
          <w:sz w:val="28"/>
          <w:szCs w:val="28"/>
        </w:rPr>
        <w:t>詳總決算審核報告</w:t>
      </w:r>
      <w:proofErr w:type="gramStart"/>
      <w:r w:rsidR="00C56019" w:rsidRPr="00C56019">
        <w:rPr>
          <w:rFonts w:ascii="標楷體" w:eastAsia="標楷體" w:hAnsi="標楷體" w:hint="eastAsia"/>
          <w:kern w:val="0"/>
          <w:sz w:val="28"/>
          <w:szCs w:val="28"/>
        </w:rPr>
        <w:t>第2冊丙</w:t>
      </w:r>
      <w:proofErr w:type="gramEnd"/>
      <w:r w:rsidR="00C56019" w:rsidRPr="00C56019">
        <w:rPr>
          <w:rFonts w:ascii="標楷體" w:eastAsia="標楷體" w:hAnsi="標楷體" w:hint="eastAsia"/>
          <w:kern w:val="0"/>
          <w:sz w:val="28"/>
          <w:szCs w:val="28"/>
        </w:rPr>
        <w:t>、拾柒、衛生福利部主管項下重要審核意見（</w:t>
      </w:r>
      <w:r w:rsidR="00C56019" w:rsidRPr="00C56019">
        <w:rPr>
          <w:rFonts w:ascii="標楷體" w:eastAsia="標楷體" w:hAnsi="標楷體" w:hint="eastAsia"/>
          <w:bCs/>
          <w:kern w:val="0"/>
          <w:sz w:val="28"/>
          <w:szCs w:val="28"/>
        </w:rPr>
        <w:t>一</w:t>
      </w:r>
      <w:r w:rsidR="00C56019" w:rsidRPr="00C56019">
        <w:rPr>
          <w:rFonts w:ascii="標楷體" w:eastAsia="標楷體" w:hAnsi="標楷體" w:hint="eastAsia"/>
          <w:kern w:val="0"/>
          <w:sz w:val="28"/>
          <w:szCs w:val="28"/>
        </w:rPr>
        <w:t>）</w:t>
      </w:r>
      <w:r w:rsidR="00C56019" w:rsidRPr="00C56019">
        <w:rPr>
          <w:rFonts w:ascii="標楷體" w:eastAsia="標楷體" w:hAnsi="標楷體" w:hint="eastAsia"/>
          <w:bCs/>
          <w:kern w:val="0"/>
          <w:sz w:val="28"/>
          <w:szCs w:val="28"/>
        </w:rPr>
        <w:t>2.</w:t>
      </w:r>
      <w:r w:rsidR="00C56019" w:rsidRPr="00C56019">
        <w:rPr>
          <w:rFonts w:ascii="標楷體" w:eastAsia="標楷體" w:hAnsi="標楷體" w:hint="eastAsia"/>
          <w:kern w:val="0"/>
          <w:sz w:val="28"/>
          <w:szCs w:val="28"/>
        </w:rPr>
        <w:t>】</w:t>
      </w:r>
    </w:p>
    <w:p w14:paraId="53D350F0" w14:textId="0FEE430A" w:rsidR="00351830" w:rsidRPr="005F146B" w:rsidRDefault="00351830" w:rsidP="007523EB">
      <w:pPr>
        <w:overflowPunct w:val="0"/>
        <w:spacing w:line="500" w:lineRule="exact"/>
        <w:ind w:firstLineChars="450" w:firstLine="1243"/>
        <w:jc w:val="both"/>
        <w:rPr>
          <w:rFonts w:ascii="標楷體" w:eastAsia="標楷體" w:hAnsi="標楷體" w:cs="新細明體"/>
          <w:sz w:val="28"/>
          <w:szCs w:val="28"/>
        </w:rPr>
      </w:pPr>
      <w:r w:rsidRPr="00843DF4">
        <w:rPr>
          <w:rFonts w:ascii="標楷體" w:eastAsia="標楷體" w:hAnsi="標楷體" w:hint="eastAsia"/>
          <w:b/>
          <w:color w:val="000000" w:themeColor="text1"/>
          <w:spacing w:val="-2"/>
          <w:sz w:val="28"/>
          <w:szCs w:val="28"/>
        </w:rPr>
        <w:t xml:space="preserve">3.　</w:t>
      </w:r>
      <w:r w:rsidR="005F146B" w:rsidRPr="00843DF4">
        <w:rPr>
          <w:rFonts w:ascii="標楷體" w:eastAsia="標楷體" w:hAnsi="標楷體" w:cs="新細明體" w:hint="eastAsia"/>
          <w:b/>
          <w:bCs/>
          <w:spacing w:val="-2"/>
          <w:sz w:val="28"/>
          <w:szCs w:val="28"/>
        </w:rPr>
        <w:t>衛福部持續改善公部門社工薪資條件及補助地方政府充實社工人力，並推動社工專業人才久任措施，惟部分市縣實際配置社工人力仍未符規劃需求或人員流動頻繁，恐加深社工人員案量負荷及影響服務品質，允宜</w:t>
      </w:r>
      <w:proofErr w:type="gramStart"/>
      <w:r w:rsidR="005F146B" w:rsidRPr="00843DF4">
        <w:rPr>
          <w:rFonts w:ascii="標楷體" w:eastAsia="標楷體" w:hAnsi="標楷體" w:cs="新細明體" w:hint="eastAsia"/>
          <w:b/>
          <w:bCs/>
          <w:spacing w:val="-2"/>
          <w:sz w:val="28"/>
          <w:szCs w:val="28"/>
        </w:rPr>
        <w:t>研謀善策</w:t>
      </w:r>
      <w:proofErr w:type="gramEnd"/>
      <w:r w:rsidR="005F146B" w:rsidRPr="00843DF4">
        <w:rPr>
          <w:rFonts w:ascii="標楷體" w:eastAsia="標楷體" w:hAnsi="標楷體" w:cs="新細明體" w:hint="eastAsia"/>
          <w:b/>
          <w:bCs/>
          <w:spacing w:val="-2"/>
          <w:sz w:val="28"/>
          <w:szCs w:val="28"/>
        </w:rPr>
        <w:t>因應，以健全社工人力永續發展：</w:t>
      </w:r>
      <w:r w:rsidR="005F146B" w:rsidRPr="00843DF4">
        <w:rPr>
          <w:rFonts w:ascii="標楷體" w:eastAsia="標楷體" w:hAnsi="標楷體" w:cs="新細明體" w:hint="eastAsia"/>
          <w:spacing w:val="-2"/>
          <w:sz w:val="28"/>
          <w:szCs w:val="28"/>
        </w:rPr>
        <w:t>政府為提升社工專業服務量能及改善公部門社工人員薪資條件，自109年起陸續調高約</w:t>
      </w:r>
      <w:proofErr w:type="gramStart"/>
      <w:r w:rsidR="005F146B" w:rsidRPr="00843DF4">
        <w:rPr>
          <w:rFonts w:ascii="標楷體" w:eastAsia="標楷體" w:hAnsi="標楷體" w:cs="新細明體" w:hint="eastAsia"/>
          <w:spacing w:val="-2"/>
          <w:sz w:val="28"/>
          <w:szCs w:val="28"/>
        </w:rPr>
        <w:t>僱</w:t>
      </w:r>
      <w:proofErr w:type="gramEnd"/>
      <w:r w:rsidR="005F146B" w:rsidRPr="00843DF4">
        <w:rPr>
          <w:rFonts w:ascii="標楷體" w:eastAsia="標楷體" w:hAnsi="標楷體" w:cs="新細明體" w:hint="eastAsia"/>
          <w:spacing w:val="-2"/>
          <w:sz w:val="28"/>
          <w:szCs w:val="28"/>
        </w:rPr>
        <w:t>及聘用社工人員薪點折合率，復以</w:t>
      </w:r>
      <w:proofErr w:type="gramStart"/>
      <w:r w:rsidR="005F146B" w:rsidRPr="00843DF4">
        <w:rPr>
          <w:rFonts w:ascii="標楷體" w:eastAsia="標楷體" w:hAnsi="標楷體" w:cs="新細明體" w:hint="eastAsia"/>
          <w:spacing w:val="-2"/>
          <w:sz w:val="28"/>
          <w:szCs w:val="28"/>
        </w:rPr>
        <w:t>社安網第二</w:t>
      </w:r>
      <w:proofErr w:type="gramEnd"/>
      <w:r w:rsidR="005F146B" w:rsidRPr="00843DF4">
        <w:rPr>
          <w:rFonts w:ascii="標楷體" w:eastAsia="標楷體" w:hAnsi="標楷體" w:cs="新細明體" w:hint="eastAsia"/>
          <w:spacing w:val="-2"/>
          <w:sz w:val="28"/>
          <w:szCs w:val="28"/>
        </w:rPr>
        <w:t>期計畫持續補助地方政府充實社工人力，並增設資深社工人員職位，期提升人力進用及久任意願，以協助減輕專業人力負擔。經查執行情形，核有：（1）</w:t>
      </w:r>
      <w:proofErr w:type="gramStart"/>
      <w:r w:rsidR="005F146B" w:rsidRPr="00843DF4">
        <w:rPr>
          <w:rFonts w:ascii="標楷體" w:eastAsia="標楷體" w:hAnsi="標楷體" w:cs="新細明體" w:hint="eastAsia"/>
          <w:spacing w:val="-2"/>
          <w:sz w:val="28"/>
          <w:szCs w:val="28"/>
        </w:rPr>
        <w:t>衛福部為督促</w:t>
      </w:r>
      <w:proofErr w:type="gramEnd"/>
      <w:r w:rsidR="005F146B" w:rsidRPr="00843DF4">
        <w:rPr>
          <w:rFonts w:ascii="標楷體" w:eastAsia="標楷體" w:hAnsi="標楷體" w:cs="新細明體" w:hint="eastAsia"/>
          <w:spacing w:val="-2"/>
          <w:sz w:val="28"/>
          <w:szCs w:val="28"/>
        </w:rPr>
        <w:t>地方政府依</w:t>
      </w:r>
      <w:proofErr w:type="gramStart"/>
      <w:r w:rsidR="005F146B" w:rsidRPr="00843DF4">
        <w:rPr>
          <w:rFonts w:ascii="標楷體" w:eastAsia="標楷體" w:hAnsi="標楷體" w:cs="新細明體" w:hint="eastAsia"/>
          <w:spacing w:val="-2"/>
          <w:sz w:val="28"/>
          <w:szCs w:val="28"/>
        </w:rPr>
        <w:t>社安網第二</w:t>
      </w:r>
      <w:proofErr w:type="gramEnd"/>
      <w:r w:rsidR="005F146B" w:rsidRPr="00843DF4">
        <w:rPr>
          <w:rFonts w:ascii="標楷體" w:eastAsia="標楷體" w:hAnsi="標楷體" w:cs="新細明體" w:hint="eastAsia"/>
          <w:spacing w:val="-2"/>
          <w:sz w:val="28"/>
          <w:szCs w:val="28"/>
        </w:rPr>
        <w:t>期計畫積極進用社工人力，將人員進</w:t>
      </w:r>
      <w:proofErr w:type="gramStart"/>
      <w:r w:rsidR="005F146B" w:rsidRPr="00843DF4">
        <w:rPr>
          <w:rFonts w:ascii="標楷體" w:eastAsia="標楷體" w:hAnsi="標楷體" w:cs="新細明體" w:hint="eastAsia"/>
          <w:spacing w:val="-2"/>
          <w:sz w:val="28"/>
          <w:szCs w:val="28"/>
        </w:rPr>
        <w:t>用率納為</w:t>
      </w:r>
      <w:proofErr w:type="gramEnd"/>
      <w:r w:rsidR="005F146B" w:rsidRPr="00843DF4">
        <w:rPr>
          <w:rFonts w:ascii="標楷體" w:eastAsia="標楷體" w:hAnsi="標楷體" w:cs="新細明體" w:hint="eastAsia"/>
          <w:spacing w:val="-2"/>
          <w:sz w:val="28"/>
          <w:szCs w:val="28"/>
        </w:rPr>
        <w:t>中央對直轄市與</w:t>
      </w:r>
      <w:r w:rsidR="005F146B" w:rsidRPr="005F146B">
        <w:rPr>
          <w:rFonts w:ascii="標楷體" w:eastAsia="標楷體" w:hAnsi="標楷體" w:cs="新細明體" w:hint="eastAsia"/>
          <w:sz w:val="28"/>
          <w:szCs w:val="28"/>
        </w:rPr>
        <w:t>縣（市）政府執行強化</w:t>
      </w:r>
      <w:proofErr w:type="gramStart"/>
      <w:r w:rsidR="005F146B" w:rsidRPr="005F146B">
        <w:rPr>
          <w:rFonts w:ascii="標楷體" w:eastAsia="標楷體" w:hAnsi="標楷體" w:cs="新細明體" w:hint="eastAsia"/>
          <w:sz w:val="28"/>
          <w:szCs w:val="28"/>
        </w:rPr>
        <w:t>社安網績效</w:t>
      </w:r>
      <w:proofErr w:type="gramEnd"/>
      <w:r w:rsidR="005F146B" w:rsidRPr="005F146B">
        <w:rPr>
          <w:rFonts w:ascii="標楷體" w:eastAsia="標楷體" w:hAnsi="標楷體" w:cs="新細明體" w:hint="eastAsia"/>
          <w:sz w:val="28"/>
          <w:szCs w:val="28"/>
        </w:rPr>
        <w:t>考核實施計畫（下稱社安網績效考核）之考核項</w:t>
      </w:r>
      <w:r w:rsidR="005F146B" w:rsidRPr="00843DF4">
        <w:rPr>
          <w:rFonts w:ascii="標楷體" w:eastAsia="標楷體" w:hAnsi="標楷體" w:cs="新細明體" w:hint="eastAsia"/>
          <w:spacing w:val="-2"/>
          <w:sz w:val="28"/>
          <w:szCs w:val="28"/>
        </w:rPr>
        <w:t>目，各地方政府每年度整體社工人員進用率未達85％者，視為未達標準。惟據</w:t>
      </w:r>
      <w:proofErr w:type="gramStart"/>
      <w:r w:rsidR="005F146B" w:rsidRPr="00843DF4">
        <w:rPr>
          <w:rFonts w:ascii="標楷體" w:eastAsia="標楷體" w:hAnsi="標楷體" w:cs="新細明體" w:hint="eastAsia"/>
          <w:spacing w:val="-2"/>
          <w:sz w:val="28"/>
          <w:szCs w:val="28"/>
        </w:rPr>
        <w:t>社安網績效</w:t>
      </w:r>
      <w:proofErr w:type="gramEnd"/>
      <w:r w:rsidR="005F146B" w:rsidRPr="00843DF4">
        <w:rPr>
          <w:rFonts w:ascii="標楷體" w:eastAsia="標楷體" w:hAnsi="標楷體" w:cs="新細明體" w:hint="eastAsia"/>
          <w:spacing w:val="-2"/>
          <w:sz w:val="28"/>
          <w:szCs w:val="28"/>
        </w:rPr>
        <w:t>考核結果，</w:t>
      </w:r>
      <w:proofErr w:type="gramStart"/>
      <w:r w:rsidR="005F146B" w:rsidRPr="00843DF4">
        <w:rPr>
          <w:rFonts w:ascii="標楷體" w:eastAsia="標楷體" w:hAnsi="標楷體" w:cs="新細明體" w:hint="eastAsia"/>
          <w:spacing w:val="-2"/>
          <w:sz w:val="28"/>
          <w:szCs w:val="28"/>
        </w:rPr>
        <w:t>113</w:t>
      </w:r>
      <w:proofErr w:type="gramEnd"/>
      <w:r w:rsidR="005F146B" w:rsidRPr="00843DF4">
        <w:rPr>
          <w:rFonts w:ascii="標楷體" w:eastAsia="標楷體" w:hAnsi="標楷體" w:cs="新細明體" w:hint="eastAsia"/>
          <w:spacing w:val="-2"/>
          <w:sz w:val="28"/>
          <w:szCs w:val="28"/>
        </w:rPr>
        <w:t>年度計有4</w:t>
      </w:r>
      <w:r w:rsidR="004F2E86" w:rsidRPr="00843DF4">
        <w:rPr>
          <w:rFonts w:ascii="標楷體" w:eastAsia="標楷體" w:hAnsi="標楷體" w:cs="新細明體" w:hint="eastAsia"/>
          <w:spacing w:val="-2"/>
          <w:sz w:val="28"/>
          <w:szCs w:val="28"/>
        </w:rPr>
        <w:t>個</w:t>
      </w:r>
      <w:r w:rsidR="005F146B" w:rsidRPr="00843DF4">
        <w:rPr>
          <w:rFonts w:ascii="標楷體" w:eastAsia="標楷體" w:hAnsi="標楷體" w:cs="新細明體" w:hint="eastAsia"/>
          <w:spacing w:val="-2"/>
          <w:sz w:val="28"/>
          <w:szCs w:val="28"/>
        </w:rPr>
        <w:t>市縣政府之整體社工人員進用率未達85％之標準，其中有2</w:t>
      </w:r>
      <w:r w:rsidR="004F2E86" w:rsidRPr="00843DF4">
        <w:rPr>
          <w:rFonts w:ascii="標楷體" w:eastAsia="標楷體" w:hAnsi="標楷體" w:cs="新細明體" w:hint="eastAsia"/>
          <w:spacing w:val="-2"/>
          <w:sz w:val="28"/>
          <w:szCs w:val="28"/>
        </w:rPr>
        <w:t>個</w:t>
      </w:r>
      <w:r w:rsidR="005F146B" w:rsidRPr="00843DF4">
        <w:rPr>
          <w:rFonts w:ascii="標楷體" w:eastAsia="標楷體" w:hAnsi="標楷體" w:cs="新細明體" w:hint="eastAsia"/>
          <w:spacing w:val="-2"/>
          <w:sz w:val="28"/>
          <w:szCs w:val="28"/>
        </w:rPr>
        <w:t>市縣政府自111年起連續</w:t>
      </w:r>
      <w:proofErr w:type="gramStart"/>
      <w:r w:rsidR="005F146B" w:rsidRPr="00843DF4">
        <w:rPr>
          <w:rFonts w:ascii="標楷體" w:eastAsia="標楷體" w:hAnsi="標楷體" w:cs="新細明體" w:hint="eastAsia"/>
          <w:spacing w:val="-2"/>
          <w:sz w:val="28"/>
          <w:szCs w:val="28"/>
        </w:rPr>
        <w:t>3</w:t>
      </w:r>
      <w:proofErr w:type="gramEnd"/>
      <w:r w:rsidR="005F146B" w:rsidRPr="00843DF4">
        <w:rPr>
          <w:rFonts w:ascii="標楷體" w:eastAsia="標楷體" w:hAnsi="標楷體" w:cs="新細明體" w:hint="eastAsia"/>
          <w:spacing w:val="-2"/>
          <w:sz w:val="28"/>
          <w:szCs w:val="28"/>
        </w:rPr>
        <w:t>年度進用率未達標準，據各該市縣政府分析，主要係社工人員之工作態樣複雜且風險性高、案件負荷量大，及部分轄區幅員廣闊訪視交通費時、人口外流等因素，致人員招募困難，實際配置社工人力未符需求規劃，恐加深社工人員案量負荷及影響服務品質；（2）</w:t>
      </w:r>
      <w:proofErr w:type="gramStart"/>
      <w:r w:rsidR="005F146B" w:rsidRPr="00843DF4">
        <w:rPr>
          <w:rFonts w:ascii="標楷體" w:eastAsia="標楷體" w:hAnsi="標楷體" w:cs="新細明體" w:hint="eastAsia"/>
          <w:spacing w:val="-2"/>
          <w:sz w:val="28"/>
          <w:szCs w:val="28"/>
        </w:rPr>
        <w:t>衛福部為提升</w:t>
      </w:r>
      <w:proofErr w:type="gramEnd"/>
      <w:r w:rsidR="005F146B" w:rsidRPr="00843DF4">
        <w:rPr>
          <w:rFonts w:ascii="標楷體" w:eastAsia="標楷體" w:hAnsi="標楷體" w:cs="新細明體" w:hint="eastAsia"/>
          <w:spacing w:val="-2"/>
          <w:sz w:val="28"/>
          <w:szCs w:val="28"/>
        </w:rPr>
        <w:t>社工專業人員久任動機，自</w:t>
      </w:r>
      <w:proofErr w:type="gramStart"/>
      <w:r w:rsidR="005F146B" w:rsidRPr="00843DF4">
        <w:rPr>
          <w:rFonts w:ascii="標楷體" w:eastAsia="標楷體" w:hAnsi="標楷體" w:cs="新細明體" w:hint="eastAsia"/>
          <w:spacing w:val="-2"/>
          <w:sz w:val="28"/>
          <w:szCs w:val="28"/>
        </w:rPr>
        <w:t>110</w:t>
      </w:r>
      <w:proofErr w:type="gramEnd"/>
      <w:r w:rsidR="005F146B" w:rsidRPr="00843DF4">
        <w:rPr>
          <w:rFonts w:ascii="標楷體" w:eastAsia="標楷體" w:hAnsi="標楷體" w:cs="新細明體" w:hint="eastAsia"/>
          <w:spacing w:val="-2"/>
          <w:sz w:val="28"/>
          <w:szCs w:val="28"/>
        </w:rPr>
        <w:t>年度起增設資深社會工作人員職位，並給予</w:t>
      </w:r>
      <w:proofErr w:type="gramStart"/>
      <w:r w:rsidR="005F146B" w:rsidRPr="00843DF4">
        <w:rPr>
          <w:rFonts w:ascii="標楷體" w:eastAsia="標楷體" w:hAnsi="標楷體" w:cs="新細明體" w:hint="eastAsia"/>
          <w:spacing w:val="-2"/>
          <w:sz w:val="28"/>
          <w:szCs w:val="28"/>
        </w:rPr>
        <w:t>較高支薪</w:t>
      </w:r>
      <w:proofErr w:type="gramEnd"/>
      <w:r w:rsidR="005F146B" w:rsidRPr="00843DF4">
        <w:rPr>
          <w:rFonts w:ascii="標楷體" w:eastAsia="標楷體" w:hAnsi="標楷體" w:cs="新細明體" w:hint="eastAsia"/>
          <w:spacing w:val="-2"/>
          <w:sz w:val="28"/>
          <w:szCs w:val="28"/>
        </w:rPr>
        <w:t>標準。惟據衛福部統計，</w:t>
      </w:r>
      <w:proofErr w:type="gramStart"/>
      <w:r w:rsidR="005F146B" w:rsidRPr="00843DF4">
        <w:rPr>
          <w:rFonts w:ascii="標楷體" w:eastAsia="標楷體" w:hAnsi="標楷體" w:cs="新細明體" w:hint="eastAsia"/>
          <w:spacing w:val="-2"/>
          <w:sz w:val="28"/>
          <w:szCs w:val="28"/>
        </w:rPr>
        <w:t>114</w:t>
      </w:r>
      <w:proofErr w:type="gramEnd"/>
      <w:r w:rsidR="005F146B" w:rsidRPr="00843DF4">
        <w:rPr>
          <w:rFonts w:ascii="標楷體" w:eastAsia="標楷體" w:hAnsi="標楷體" w:cs="新細明體" w:hint="eastAsia"/>
          <w:spacing w:val="-2"/>
          <w:sz w:val="28"/>
          <w:szCs w:val="28"/>
        </w:rPr>
        <w:t>年度經該部核定11個市縣政府提報增聘資深保護性社工人數計137人，截至114年6月底止，實際僅8個市縣政府進用32人，僅約占核定補助人數之23.36％，全國尚有14個市縣政府尚未進用資深保護性社工人員；且據衛福部統計，</w:t>
      </w:r>
      <w:proofErr w:type="gramStart"/>
      <w:r w:rsidR="005F146B" w:rsidRPr="00843DF4">
        <w:rPr>
          <w:rFonts w:ascii="標楷體" w:eastAsia="標楷體" w:hAnsi="標楷體" w:cs="新細明體" w:hint="eastAsia"/>
          <w:spacing w:val="-2"/>
          <w:sz w:val="28"/>
          <w:szCs w:val="28"/>
        </w:rPr>
        <w:t>113</w:t>
      </w:r>
      <w:proofErr w:type="gramEnd"/>
      <w:r w:rsidR="005F146B" w:rsidRPr="00843DF4">
        <w:rPr>
          <w:rFonts w:ascii="標楷體" w:eastAsia="標楷體" w:hAnsi="標楷體" w:cs="新細明體" w:hint="eastAsia"/>
          <w:spacing w:val="-2"/>
          <w:sz w:val="28"/>
          <w:szCs w:val="28"/>
        </w:rPr>
        <w:t>年度全國保護性社工人員流動率達17.5％，其中計9個市縣流動率超過</w:t>
      </w:r>
      <w:proofErr w:type="gramStart"/>
      <w:r w:rsidR="005F146B" w:rsidRPr="00843DF4">
        <w:rPr>
          <w:rFonts w:ascii="標楷體" w:eastAsia="標楷體" w:hAnsi="標楷體" w:cs="新細明體" w:hint="eastAsia"/>
          <w:spacing w:val="-2"/>
          <w:sz w:val="28"/>
          <w:szCs w:val="28"/>
        </w:rPr>
        <w:t>2成</w:t>
      </w:r>
      <w:proofErr w:type="gramEnd"/>
      <w:r w:rsidR="005F146B" w:rsidRPr="00843DF4">
        <w:rPr>
          <w:rFonts w:ascii="標楷體" w:eastAsia="標楷體" w:hAnsi="標楷體" w:cs="新細明體" w:hint="eastAsia"/>
          <w:spacing w:val="-2"/>
          <w:sz w:val="28"/>
          <w:szCs w:val="28"/>
        </w:rPr>
        <w:t>，人員流動較頻繁，顯示現</w:t>
      </w:r>
      <w:r w:rsidR="005F146B" w:rsidRPr="005F146B">
        <w:rPr>
          <w:rFonts w:ascii="標楷體" w:eastAsia="標楷體" w:hAnsi="標楷體" w:cs="新細明體" w:hint="eastAsia"/>
          <w:sz w:val="28"/>
          <w:szCs w:val="28"/>
        </w:rPr>
        <w:t>行措施尚未能有效提升</w:t>
      </w:r>
      <w:proofErr w:type="gramStart"/>
      <w:r w:rsidR="005F146B" w:rsidRPr="005F146B">
        <w:rPr>
          <w:rFonts w:ascii="標楷體" w:eastAsia="標楷體" w:hAnsi="標楷體" w:cs="新細明體" w:hint="eastAsia"/>
          <w:sz w:val="28"/>
          <w:szCs w:val="28"/>
        </w:rPr>
        <w:t>社安網計畫</w:t>
      </w:r>
      <w:proofErr w:type="gramEnd"/>
      <w:r w:rsidR="005F146B" w:rsidRPr="005F146B">
        <w:rPr>
          <w:rFonts w:ascii="標楷體" w:eastAsia="標楷體" w:hAnsi="標楷體" w:cs="新細明體" w:hint="eastAsia"/>
          <w:sz w:val="28"/>
          <w:szCs w:val="28"/>
        </w:rPr>
        <w:t>社工人員之久任意願，不利累積保護性工作專業知能及與服務個案建立互信關係等情事，經函請衛福部加強輔導市縣政府</w:t>
      </w:r>
      <w:r w:rsidR="00843DF4">
        <w:rPr>
          <w:rFonts w:ascii="標楷體" w:eastAsia="標楷體" w:hAnsi="標楷體" w:cs="新細明體" w:hint="eastAsia"/>
          <w:sz w:val="28"/>
          <w:szCs w:val="28"/>
        </w:rPr>
        <w:t>針對</w:t>
      </w:r>
      <w:r w:rsidR="005F146B" w:rsidRPr="005F146B">
        <w:rPr>
          <w:rFonts w:ascii="標楷體" w:eastAsia="標楷體" w:hAnsi="標楷體" w:cs="新細明體" w:hint="eastAsia"/>
          <w:sz w:val="28"/>
          <w:szCs w:val="28"/>
        </w:rPr>
        <w:t>社工人力進用困難之問題癥結</w:t>
      </w:r>
      <w:proofErr w:type="gramStart"/>
      <w:r w:rsidR="005F146B" w:rsidRPr="005F146B">
        <w:rPr>
          <w:rFonts w:ascii="標楷體" w:eastAsia="標楷體" w:hAnsi="標楷體" w:cs="新細明體" w:hint="eastAsia"/>
          <w:sz w:val="28"/>
          <w:szCs w:val="28"/>
        </w:rPr>
        <w:t>研謀</w:t>
      </w:r>
      <w:r w:rsidR="00843DF4">
        <w:rPr>
          <w:rFonts w:ascii="標楷體" w:eastAsia="標楷體" w:hAnsi="標楷體" w:cs="新細明體" w:hint="eastAsia"/>
          <w:sz w:val="28"/>
          <w:szCs w:val="28"/>
        </w:rPr>
        <w:t>善策</w:t>
      </w:r>
      <w:proofErr w:type="gramEnd"/>
      <w:r w:rsidR="00843DF4">
        <w:rPr>
          <w:rFonts w:ascii="標楷體" w:eastAsia="標楷體" w:hAnsi="標楷體" w:cs="新細明體" w:hint="eastAsia"/>
          <w:sz w:val="28"/>
          <w:szCs w:val="28"/>
        </w:rPr>
        <w:t>因應</w:t>
      </w:r>
      <w:r w:rsidR="00843DF4" w:rsidRPr="005F146B">
        <w:rPr>
          <w:rFonts w:ascii="標楷體" w:eastAsia="標楷體" w:hAnsi="標楷體" w:cs="新細明體" w:hint="eastAsia"/>
          <w:sz w:val="28"/>
          <w:szCs w:val="28"/>
        </w:rPr>
        <w:t>，</w:t>
      </w:r>
      <w:r w:rsidR="00843DF4">
        <w:rPr>
          <w:rFonts w:ascii="標楷體" w:eastAsia="標楷體" w:hAnsi="標楷體" w:cs="新細明體" w:hint="eastAsia"/>
          <w:sz w:val="28"/>
          <w:szCs w:val="28"/>
        </w:rPr>
        <w:t>並</w:t>
      </w:r>
      <w:r w:rsidR="004C1E78">
        <w:rPr>
          <w:rFonts w:ascii="標楷體" w:eastAsia="標楷體" w:hAnsi="標楷體" w:cs="新細明體" w:hint="eastAsia"/>
          <w:sz w:val="28"/>
          <w:szCs w:val="28"/>
        </w:rPr>
        <w:t>強化專業人才職場友善及久任措施</w:t>
      </w:r>
      <w:r w:rsidR="005F146B" w:rsidRPr="005F146B">
        <w:rPr>
          <w:rFonts w:ascii="標楷體" w:eastAsia="標楷體" w:hAnsi="標楷體" w:cs="新細明體" w:hint="eastAsia"/>
          <w:sz w:val="28"/>
          <w:szCs w:val="28"/>
        </w:rPr>
        <w:t>，以健全社工人力永續發展。</w:t>
      </w:r>
      <w:proofErr w:type="gramStart"/>
      <w:r w:rsidR="005F146B" w:rsidRPr="005F146B">
        <w:rPr>
          <w:rFonts w:ascii="標楷體" w:eastAsia="標楷體" w:hAnsi="標楷體" w:cs="新細明體" w:hint="eastAsia"/>
          <w:sz w:val="28"/>
          <w:szCs w:val="28"/>
        </w:rPr>
        <w:t>【</w:t>
      </w:r>
      <w:proofErr w:type="gramEnd"/>
      <w:r w:rsidR="005F146B" w:rsidRPr="005F146B">
        <w:rPr>
          <w:rFonts w:ascii="標楷體" w:eastAsia="標楷體" w:hAnsi="標楷體" w:cs="新細明體" w:hint="eastAsia"/>
          <w:sz w:val="28"/>
          <w:szCs w:val="28"/>
        </w:rPr>
        <w:t>詳總決算審核報告</w:t>
      </w:r>
      <w:proofErr w:type="gramStart"/>
      <w:r w:rsidR="005F146B" w:rsidRPr="005F146B">
        <w:rPr>
          <w:rFonts w:ascii="標楷體" w:eastAsia="標楷體" w:hAnsi="標楷體" w:cs="新細明體" w:hint="eastAsia"/>
          <w:sz w:val="28"/>
          <w:szCs w:val="28"/>
        </w:rPr>
        <w:t>第2冊丙</w:t>
      </w:r>
      <w:proofErr w:type="gramEnd"/>
      <w:r w:rsidR="005F146B" w:rsidRPr="005F146B">
        <w:rPr>
          <w:rFonts w:ascii="標楷體" w:eastAsia="標楷體" w:hAnsi="標楷體" w:cs="新細明體" w:hint="eastAsia"/>
          <w:sz w:val="28"/>
          <w:szCs w:val="28"/>
        </w:rPr>
        <w:t>、拾柒、衛生福利部主管項下重要審核意見（</w:t>
      </w:r>
      <w:r w:rsidR="005F146B">
        <w:rPr>
          <w:rFonts w:ascii="標楷體" w:eastAsia="標楷體" w:hAnsi="標楷體" w:cs="新細明體" w:hint="eastAsia"/>
          <w:sz w:val="28"/>
          <w:szCs w:val="28"/>
        </w:rPr>
        <w:t>一</w:t>
      </w:r>
      <w:r w:rsidR="005F146B" w:rsidRPr="005F146B">
        <w:rPr>
          <w:rFonts w:ascii="標楷體" w:eastAsia="標楷體" w:hAnsi="標楷體" w:cs="新細明體" w:hint="eastAsia"/>
          <w:sz w:val="28"/>
          <w:szCs w:val="28"/>
        </w:rPr>
        <w:t>）</w:t>
      </w:r>
      <w:r w:rsidR="005F146B">
        <w:rPr>
          <w:rFonts w:ascii="標楷體" w:eastAsia="標楷體" w:hAnsi="標楷體" w:cs="新細明體" w:hint="eastAsia"/>
          <w:sz w:val="28"/>
          <w:szCs w:val="28"/>
        </w:rPr>
        <w:t>3.及</w:t>
      </w:r>
      <w:r w:rsidR="005F146B" w:rsidRPr="005F146B">
        <w:rPr>
          <w:rFonts w:ascii="標楷體" w:eastAsia="標楷體" w:hAnsi="標楷體" w:cs="新細明體" w:hint="eastAsia"/>
          <w:sz w:val="28"/>
          <w:szCs w:val="28"/>
        </w:rPr>
        <w:t>（</w:t>
      </w:r>
      <w:r w:rsidR="005F146B">
        <w:rPr>
          <w:rFonts w:ascii="標楷體" w:eastAsia="標楷體" w:hAnsi="標楷體" w:cs="新細明體" w:hint="eastAsia"/>
          <w:sz w:val="28"/>
          <w:szCs w:val="28"/>
        </w:rPr>
        <w:t>二</w:t>
      </w:r>
      <w:r w:rsidR="005F146B" w:rsidRPr="005F146B">
        <w:rPr>
          <w:rFonts w:ascii="標楷體" w:eastAsia="標楷體" w:hAnsi="標楷體" w:cs="新細明體" w:hint="eastAsia"/>
          <w:sz w:val="28"/>
          <w:szCs w:val="28"/>
        </w:rPr>
        <w:t>）</w:t>
      </w:r>
      <w:r w:rsidR="005F146B">
        <w:rPr>
          <w:rFonts w:ascii="標楷體" w:eastAsia="標楷體" w:hAnsi="標楷體" w:cs="新細明體" w:hint="eastAsia"/>
          <w:sz w:val="28"/>
          <w:szCs w:val="28"/>
        </w:rPr>
        <w:t>2.</w:t>
      </w:r>
      <w:r w:rsidR="005F146B" w:rsidRPr="005F146B">
        <w:rPr>
          <w:rFonts w:ascii="標楷體" w:eastAsia="標楷體" w:hAnsi="標楷體" w:cs="新細明體" w:hint="eastAsia"/>
          <w:sz w:val="28"/>
          <w:szCs w:val="28"/>
        </w:rPr>
        <w:t>】</w:t>
      </w:r>
    </w:p>
    <w:p w14:paraId="22C4239D" w14:textId="2EB36CCB" w:rsidR="00734EEB" w:rsidRPr="007A36FE" w:rsidRDefault="00425670" w:rsidP="000460F5">
      <w:pPr>
        <w:overflowPunct w:val="0"/>
        <w:spacing w:line="500" w:lineRule="exact"/>
        <w:ind w:firstLineChars="200" w:firstLine="641"/>
        <w:jc w:val="both"/>
        <w:rPr>
          <w:rFonts w:ascii="標楷體" w:eastAsia="標楷體" w:hAnsi="標楷體"/>
          <w:b/>
          <w:color w:val="000000" w:themeColor="text1"/>
          <w:sz w:val="32"/>
          <w:szCs w:val="32"/>
        </w:rPr>
      </w:pPr>
      <w:r w:rsidRPr="007A36FE">
        <w:rPr>
          <w:rFonts w:ascii="標楷體" w:eastAsia="標楷體" w:hAnsi="標楷體" w:hint="eastAsia"/>
          <w:b/>
          <w:color w:val="000000" w:themeColor="text1"/>
          <w:sz w:val="32"/>
          <w:szCs w:val="32"/>
        </w:rPr>
        <w:lastRenderedPageBreak/>
        <w:t xml:space="preserve">（二）　</w:t>
      </w:r>
      <w:r w:rsidR="004138A9" w:rsidRPr="007A36FE">
        <w:rPr>
          <w:rFonts w:ascii="標楷體" w:eastAsia="標楷體" w:hAnsi="標楷體" w:hint="eastAsia"/>
          <w:b/>
          <w:color w:val="000000" w:themeColor="text1"/>
          <w:sz w:val="32"/>
          <w:szCs w:val="32"/>
        </w:rPr>
        <w:t>擴增家庭服務資源提供可近性服務</w:t>
      </w:r>
      <w:r w:rsidR="006F4AFF" w:rsidRPr="007A36FE">
        <w:rPr>
          <w:rFonts w:ascii="標楷體" w:eastAsia="標楷體" w:hAnsi="標楷體" w:hint="eastAsia"/>
          <w:b/>
          <w:color w:val="000000" w:themeColor="text1"/>
          <w:sz w:val="32"/>
          <w:szCs w:val="32"/>
        </w:rPr>
        <w:t>面向</w:t>
      </w:r>
    </w:p>
    <w:p w14:paraId="079E6D73" w14:textId="063FDF09" w:rsidR="00093570" w:rsidRPr="009D7CCB" w:rsidRDefault="005F146B" w:rsidP="000460F5">
      <w:pPr>
        <w:overflowPunct w:val="0"/>
        <w:spacing w:line="500" w:lineRule="exact"/>
        <w:ind w:firstLineChars="450" w:firstLine="1080"/>
        <w:jc w:val="both"/>
        <w:rPr>
          <w:rFonts w:ascii="標楷體" w:eastAsia="標楷體" w:hAnsi="標楷體"/>
          <w:bCs/>
          <w:color w:val="000000" w:themeColor="text1"/>
          <w:sz w:val="28"/>
          <w:szCs w:val="28"/>
        </w:rPr>
      </w:pPr>
      <w:r>
        <w:rPr>
          <w:rFonts w:ascii="新細明體" w:hAnsi="新細明體" w:cs="新細明體"/>
          <w:noProof/>
          <w:kern w:val="0"/>
        </w:rPr>
        <mc:AlternateContent>
          <mc:Choice Requires="wps">
            <w:drawing>
              <wp:anchor distT="0" distB="0" distL="114300" distR="114300" simplePos="0" relativeHeight="251799552" behindDoc="1" locked="0" layoutInCell="1" allowOverlap="1" wp14:anchorId="1B1DC474" wp14:editId="22D6D7F6">
                <wp:simplePos x="0" y="0"/>
                <wp:positionH relativeFrom="margin">
                  <wp:posOffset>3023870</wp:posOffset>
                </wp:positionH>
                <wp:positionV relativeFrom="paragraph">
                  <wp:posOffset>5768764</wp:posOffset>
                </wp:positionV>
                <wp:extent cx="3332480" cy="2802255"/>
                <wp:effectExtent l="0" t="0" r="1270" b="0"/>
                <wp:wrapTight wrapText="bothSides">
                  <wp:wrapPolygon edited="0">
                    <wp:start x="0" y="0"/>
                    <wp:lineTo x="0" y="21438"/>
                    <wp:lineTo x="21485" y="21438"/>
                    <wp:lineTo x="21485" y="0"/>
                    <wp:lineTo x="0" y="0"/>
                  </wp:wrapPolygon>
                </wp:wrapTight>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2480" cy="2802255"/>
                        </a:xfrm>
                        <a:prstGeom prst="rect">
                          <a:avLst/>
                        </a:prstGeom>
                        <a:solidFill>
                          <a:srgbClr val="FFFFFF"/>
                        </a:solidFill>
                        <a:ln w="9525">
                          <a:noFill/>
                          <a:miter lim="800000"/>
                          <a:headEnd/>
                          <a:tailEnd/>
                        </a:ln>
                      </wps:spPr>
                      <wps:txbx>
                        <w:txbxContent>
                          <w:p w14:paraId="6E2BAE15" w14:textId="2B4F5E72" w:rsidR="00AE0274" w:rsidRDefault="00AE0274" w:rsidP="004D3565">
                            <w:pPr>
                              <w:spacing w:line="240" w:lineRule="exact"/>
                              <w:ind w:left="658" w:rightChars="-58" w:right="-139" w:hangingChars="274" w:hanging="658"/>
                              <w:rPr>
                                <w:rFonts w:ascii="標楷體" w:eastAsia="標楷體" w:hAnsi="標楷體"/>
                                <w:b/>
                              </w:rPr>
                            </w:pPr>
                            <w:bookmarkStart w:id="1" w:name="_Hlk200455993"/>
                            <w:bookmarkEnd w:id="1"/>
                            <w:r>
                              <w:rPr>
                                <w:rFonts w:ascii="標楷體" w:eastAsia="標楷體" w:hAnsi="標楷體" w:hint="eastAsia"/>
                                <w:b/>
                              </w:rPr>
                              <w:t>圖</w:t>
                            </w:r>
                            <w:r w:rsidR="00CD7887">
                              <w:rPr>
                                <w:rFonts w:ascii="標楷體" w:eastAsia="標楷體" w:hAnsi="標楷體"/>
                                <w:b/>
                                <w:spacing w:val="2"/>
                                <w:lang w:val="x-none"/>
                              </w:rPr>
                              <w:t>4</w:t>
                            </w:r>
                            <w:r>
                              <w:rPr>
                                <w:rFonts w:ascii="標楷體" w:eastAsia="標楷體" w:hAnsi="標楷體" w:hint="eastAsia"/>
                                <w:b/>
                                <w:szCs w:val="28"/>
                              </w:rPr>
                              <w:t xml:space="preserve">　</w:t>
                            </w:r>
                            <w:r>
                              <w:rPr>
                                <w:rFonts w:ascii="標楷體" w:eastAsia="標楷體" w:hAnsi="標楷體" w:hint="eastAsia"/>
                                <w:b/>
                              </w:rPr>
                              <w:t>脆弱家庭當年度開案前3個月訪視未達規定次數案件分析</w:t>
                            </w:r>
                          </w:p>
                          <w:p w14:paraId="1CC25158" w14:textId="22C543D1" w:rsidR="00AE0274" w:rsidRDefault="00AE0274" w:rsidP="00AE0274">
                            <w:pPr>
                              <w:ind w:leftChars="59" w:left="142"/>
                              <w:rPr>
                                <w:rFonts w:ascii="標楷體" w:eastAsia="標楷體" w:hAnsi="標楷體"/>
                                <w:b/>
                              </w:rPr>
                            </w:pPr>
                            <w:r>
                              <w:rPr>
                                <w:rFonts w:ascii="Calibri" w:eastAsia="Times New Roman" w:hAnsi="Calibri"/>
                                <w:noProof/>
                                <w:kern w:val="0"/>
                                <w:sz w:val="20"/>
                                <w:szCs w:val="20"/>
                              </w:rPr>
                              <w:drawing>
                                <wp:inline distT="0" distB="0" distL="0" distR="0" wp14:anchorId="6006565A" wp14:editId="56D1A9F8">
                                  <wp:extent cx="3145790" cy="2171700"/>
                                  <wp:effectExtent l="0" t="0" r="0" b="0"/>
                                  <wp:docPr id="9" name="圖表 9">
                                    <a:extLst xmlns:a="http://schemas.openxmlformats.org/drawingml/2006/main">
                                      <a:ext uri="{FF2B5EF4-FFF2-40B4-BE49-F238E27FC236}">
                                        <a16:creationId xmlns:a16="http://schemas.microsoft.com/office/drawing/2014/main" id="{3EA4027E-4DBD-4924-9147-7A474B4008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5B75E3B" w14:textId="77777777" w:rsidR="00AE0274" w:rsidRDefault="00AE0274" w:rsidP="00BC45E9">
                            <w:pPr>
                              <w:spacing w:line="180" w:lineRule="exact"/>
                              <w:ind w:firstLineChars="140" w:firstLine="252"/>
                              <w:rPr>
                                <w:rFonts w:ascii="Times New Roman" w:eastAsia="新細明體" w:hAnsi="Times New Roman"/>
                                <w:sz w:val="18"/>
                              </w:rPr>
                            </w:pPr>
                            <w:r>
                              <w:rPr>
                                <w:rFonts w:ascii="標楷體" w:eastAsia="標楷體" w:hAnsi="標楷體" w:hint="eastAsia"/>
                                <w:bCs/>
                                <w:color w:val="000000" w:themeColor="text1"/>
                                <w:sz w:val="18"/>
                              </w:rPr>
                              <w:t>資料來源：整理自</w:t>
                            </w:r>
                            <w:proofErr w:type="gramStart"/>
                            <w:r>
                              <w:rPr>
                                <w:rFonts w:ascii="標楷體" w:eastAsia="標楷體" w:hAnsi="標楷體" w:hint="eastAsia"/>
                                <w:bCs/>
                                <w:color w:val="000000" w:themeColor="text1"/>
                                <w:sz w:val="18"/>
                              </w:rPr>
                              <w:t>社家署</w:t>
                            </w:r>
                            <w:proofErr w:type="gramEnd"/>
                            <w:r>
                              <w:rPr>
                                <w:rFonts w:ascii="標楷體" w:eastAsia="標楷體" w:hAnsi="標楷體" w:hint="eastAsia"/>
                                <w:bCs/>
                                <w:color w:val="000000" w:themeColor="text1"/>
                                <w:sz w:val="18"/>
                              </w:rPr>
                              <w:t>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1DC474" id="文字方塊 10" o:spid="_x0000_s1032" type="#_x0000_t202" style="position:absolute;left:0;text-align:left;margin-left:238.1pt;margin-top:454.25pt;width:262.4pt;height:220.65pt;z-index:-251516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" stroked="f">
                <v:textbox>
                  <w:txbxContent>
                    <w:p w14:paraId="6E2BAE15" w14:textId="2B4F5E72" w:rsidR="00AE0274" w:rsidRDefault="00AE0274" w:rsidP="004D3565">
                      <w:pPr>
                        <w:spacing w:line="240" w:lineRule="exact"/>
                        <w:ind w:left="658" w:rightChars="-58" w:right="-139" w:hangingChars="274" w:hanging="658"/>
                        <w:rPr>
                          <w:rFonts w:ascii="標楷體" w:eastAsia="標楷體" w:hAnsi="標楷體"/>
                          <w:b/>
                        </w:rPr>
                      </w:pPr>
                      <w:bookmarkStart w:id="2" w:name="_Hlk200455993"/>
                      <w:bookmarkEnd w:id="2"/>
                      <w:r>
                        <w:rPr>
                          <w:rFonts w:ascii="標楷體" w:eastAsia="標楷體" w:hAnsi="標楷體" w:hint="eastAsia"/>
                          <w:b/>
                        </w:rPr>
                        <w:t>圖</w:t>
                      </w:r>
                      <w:r w:rsidR="00CD7887">
                        <w:rPr>
                          <w:rFonts w:ascii="標楷體" w:eastAsia="標楷體" w:hAnsi="標楷體"/>
                          <w:b/>
                          <w:spacing w:val="2"/>
                          <w:lang w:val="x-none"/>
                        </w:rPr>
                        <w:t>4</w:t>
                      </w:r>
                      <w:r>
                        <w:rPr>
                          <w:rFonts w:ascii="標楷體" w:eastAsia="標楷體" w:hAnsi="標楷體" w:hint="eastAsia"/>
                          <w:b/>
                          <w:szCs w:val="28"/>
                        </w:rPr>
                        <w:t xml:space="preserve">　</w:t>
                      </w:r>
                      <w:r>
                        <w:rPr>
                          <w:rFonts w:ascii="標楷體" w:eastAsia="標楷體" w:hAnsi="標楷體" w:hint="eastAsia"/>
                          <w:b/>
                        </w:rPr>
                        <w:t>脆弱家庭當年度開案前3個月訪視未達規定次數案件分析</w:t>
                      </w:r>
                    </w:p>
                    <w:p w14:paraId="1CC25158" w14:textId="22C543D1" w:rsidR="00AE0274" w:rsidRDefault="00AE0274" w:rsidP="00AE0274">
                      <w:pPr>
                        <w:ind w:leftChars="59" w:left="142"/>
                        <w:rPr>
                          <w:rFonts w:ascii="標楷體" w:eastAsia="標楷體" w:hAnsi="標楷體"/>
                          <w:b/>
                        </w:rPr>
                      </w:pPr>
                      <w:r>
                        <w:rPr>
                          <w:rFonts w:ascii="Calibri" w:eastAsia="Times New Roman" w:hAnsi="Calibri"/>
                          <w:noProof/>
                          <w:kern w:val="0"/>
                          <w:sz w:val="20"/>
                          <w:szCs w:val="20"/>
                        </w:rPr>
                        <w:drawing>
                          <wp:inline distT="0" distB="0" distL="0" distR="0" wp14:anchorId="6006565A" wp14:editId="56D1A9F8">
                            <wp:extent cx="3145790" cy="2171700"/>
                            <wp:effectExtent l="0" t="0" r="0" b="0"/>
                            <wp:docPr id="9" name="圖表 9">
                              <a:extLst xmlns:a="http://schemas.openxmlformats.org/drawingml/2006/main">
                                <a:ext uri="{FF2B5EF4-FFF2-40B4-BE49-F238E27FC236}">
                                  <a16:creationId xmlns:a16="http://schemas.microsoft.com/office/drawing/2014/main" id="{3EA4027E-4DBD-4924-9147-7A474B4008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5B75E3B" w14:textId="77777777" w:rsidR="00AE0274" w:rsidRDefault="00AE0274" w:rsidP="00BC45E9">
                      <w:pPr>
                        <w:spacing w:line="180" w:lineRule="exact"/>
                        <w:ind w:firstLineChars="140" w:firstLine="252"/>
                        <w:rPr>
                          <w:rFonts w:ascii="Times New Roman" w:eastAsia="新細明體" w:hAnsi="Times New Roman"/>
                          <w:sz w:val="18"/>
                        </w:rPr>
                      </w:pPr>
                      <w:r>
                        <w:rPr>
                          <w:rFonts w:ascii="標楷體" w:eastAsia="標楷體" w:hAnsi="標楷體" w:hint="eastAsia"/>
                          <w:bCs/>
                          <w:color w:val="000000" w:themeColor="text1"/>
                          <w:sz w:val="18"/>
                        </w:rPr>
                        <w:t>資料來源：整理自</w:t>
                      </w:r>
                      <w:proofErr w:type="gramStart"/>
                      <w:r>
                        <w:rPr>
                          <w:rFonts w:ascii="標楷體" w:eastAsia="標楷體" w:hAnsi="標楷體" w:hint="eastAsia"/>
                          <w:bCs/>
                          <w:color w:val="000000" w:themeColor="text1"/>
                          <w:sz w:val="18"/>
                        </w:rPr>
                        <w:t>社家署</w:t>
                      </w:r>
                      <w:proofErr w:type="gramEnd"/>
                      <w:r>
                        <w:rPr>
                          <w:rFonts w:ascii="標楷體" w:eastAsia="標楷體" w:hAnsi="標楷體" w:hint="eastAsia"/>
                          <w:bCs/>
                          <w:color w:val="000000" w:themeColor="text1"/>
                          <w:sz w:val="18"/>
                        </w:rPr>
                        <w:t>提供資料。</w:t>
                      </w:r>
                    </w:p>
                  </w:txbxContent>
                </v:textbox>
                <w10:wrap type="tight" anchorx="margin"/>
              </v:shape>
            </w:pict>
          </mc:Fallback>
        </mc:AlternateContent>
      </w:r>
      <w:r w:rsidR="00093570" w:rsidRPr="007A36FE">
        <w:rPr>
          <w:rFonts w:ascii="標楷體" w:eastAsia="標楷體" w:hAnsi="標楷體" w:hint="eastAsia"/>
          <w:b/>
          <w:color w:val="000000" w:themeColor="text1"/>
          <w:sz w:val="28"/>
          <w:szCs w:val="28"/>
        </w:rPr>
        <w:t xml:space="preserve">1.　</w:t>
      </w:r>
      <w:r w:rsidR="00593900" w:rsidRPr="00593900">
        <w:rPr>
          <w:rFonts w:ascii="標楷體" w:eastAsia="標楷體" w:hAnsi="標楷體" w:hint="eastAsia"/>
          <w:b/>
          <w:color w:val="000000" w:themeColor="text1"/>
          <w:sz w:val="28"/>
          <w:szCs w:val="28"/>
        </w:rPr>
        <w:t>政府持續推動以家庭為中心之社會福利服務，</w:t>
      </w:r>
      <w:r w:rsidR="00F0059D">
        <w:rPr>
          <w:rFonts w:ascii="標楷體" w:eastAsia="標楷體" w:hAnsi="標楷體" w:hint="eastAsia"/>
          <w:b/>
          <w:color w:val="000000" w:themeColor="text1"/>
          <w:sz w:val="28"/>
          <w:szCs w:val="28"/>
        </w:rPr>
        <w:t>發揮前端預防功能，</w:t>
      </w:r>
      <w:r w:rsidR="00593900" w:rsidRPr="00593900">
        <w:rPr>
          <w:rFonts w:ascii="標楷體" w:eastAsia="標楷體" w:hAnsi="標楷體" w:hint="eastAsia"/>
          <w:b/>
          <w:color w:val="000000" w:themeColor="text1"/>
          <w:sz w:val="28"/>
          <w:szCs w:val="28"/>
        </w:rPr>
        <w:t>惟脆弱家庭訪視頻率未達規定之比率漸增，</w:t>
      </w:r>
      <w:proofErr w:type="gramStart"/>
      <w:r w:rsidR="00593900" w:rsidRPr="00593900">
        <w:rPr>
          <w:rFonts w:ascii="標楷體" w:eastAsia="標楷體" w:hAnsi="標楷體" w:hint="eastAsia"/>
          <w:b/>
          <w:color w:val="000000" w:themeColor="text1"/>
          <w:sz w:val="28"/>
          <w:szCs w:val="28"/>
        </w:rPr>
        <w:t>且育兒</w:t>
      </w:r>
      <w:proofErr w:type="gramEnd"/>
      <w:r w:rsidR="00593900" w:rsidRPr="00593900">
        <w:rPr>
          <w:rFonts w:ascii="標楷體" w:eastAsia="標楷體" w:hAnsi="標楷體" w:hint="eastAsia"/>
          <w:b/>
          <w:color w:val="000000" w:themeColor="text1"/>
          <w:sz w:val="28"/>
          <w:szCs w:val="28"/>
        </w:rPr>
        <w:t>指導方案服務推</w:t>
      </w:r>
      <w:r w:rsidR="00F0059D">
        <w:rPr>
          <w:rFonts w:ascii="標楷體" w:eastAsia="標楷體" w:hAnsi="標楷體" w:hint="eastAsia"/>
          <w:b/>
          <w:color w:val="000000" w:themeColor="text1"/>
          <w:sz w:val="28"/>
          <w:szCs w:val="28"/>
        </w:rPr>
        <w:t>展</w:t>
      </w:r>
      <w:r w:rsidR="00593900" w:rsidRPr="00593900">
        <w:rPr>
          <w:rFonts w:ascii="標楷體" w:eastAsia="標楷體" w:hAnsi="標楷體" w:hint="eastAsia"/>
          <w:b/>
          <w:color w:val="000000" w:themeColor="text1"/>
          <w:sz w:val="28"/>
          <w:szCs w:val="28"/>
        </w:rPr>
        <w:t>成效</w:t>
      </w:r>
      <w:r w:rsidR="00593900">
        <w:rPr>
          <w:rFonts w:ascii="標楷體" w:eastAsia="標楷體" w:hAnsi="標楷體" w:hint="eastAsia"/>
          <w:b/>
          <w:color w:val="000000" w:themeColor="text1"/>
          <w:sz w:val="28"/>
          <w:szCs w:val="28"/>
        </w:rPr>
        <w:t>容有精進空間，允宜</w:t>
      </w:r>
      <w:proofErr w:type="gramStart"/>
      <w:r w:rsidR="00593900">
        <w:rPr>
          <w:rFonts w:ascii="標楷體" w:eastAsia="標楷體" w:hAnsi="標楷體" w:hint="eastAsia"/>
          <w:b/>
          <w:color w:val="000000" w:themeColor="text1"/>
          <w:sz w:val="28"/>
          <w:szCs w:val="28"/>
        </w:rPr>
        <w:t>研</w:t>
      </w:r>
      <w:proofErr w:type="gramEnd"/>
      <w:r w:rsidR="00593900">
        <w:rPr>
          <w:rFonts w:ascii="標楷體" w:eastAsia="標楷體" w:hAnsi="標楷體" w:hint="eastAsia"/>
          <w:b/>
          <w:color w:val="000000" w:themeColor="text1"/>
          <w:sz w:val="28"/>
          <w:szCs w:val="28"/>
        </w:rPr>
        <w:t>謀改善，以確保弱勢家庭獲取所需支持服務：</w:t>
      </w:r>
      <w:proofErr w:type="gramStart"/>
      <w:r w:rsidR="00593900" w:rsidRPr="00DA7566">
        <w:rPr>
          <w:rFonts w:ascii="標楷體" w:eastAsia="標楷體" w:hAnsi="標楷體" w:hint="eastAsia"/>
          <w:bCs/>
          <w:color w:val="000000" w:themeColor="text1"/>
          <w:sz w:val="28"/>
          <w:szCs w:val="28"/>
        </w:rPr>
        <w:t>衛福部為落實社安網第二</w:t>
      </w:r>
      <w:proofErr w:type="gramEnd"/>
      <w:r w:rsidR="00593900" w:rsidRPr="00DA7566">
        <w:rPr>
          <w:rFonts w:ascii="標楷體" w:eastAsia="標楷體" w:hAnsi="標楷體" w:hint="eastAsia"/>
          <w:bCs/>
          <w:color w:val="000000" w:themeColor="text1"/>
          <w:sz w:val="28"/>
          <w:szCs w:val="28"/>
        </w:rPr>
        <w:t>期計畫之「強化家庭社區為基石，前端預防更落實」等目標，透過布建社會福利服務中心（下稱社福中心），整合社會救助與福利服務，持續辦理脆弱家庭處遇、育兒指導服務方案</w:t>
      </w:r>
      <w:r w:rsidR="00F3291A" w:rsidRPr="00DA7566">
        <w:rPr>
          <w:rFonts w:ascii="標楷體" w:eastAsia="標楷體" w:hAnsi="標楷體" w:hint="eastAsia"/>
          <w:bCs/>
          <w:color w:val="000000" w:themeColor="text1"/>
          <w:sz w:val="28"/>
          <w:szCs w:val="28"/>
        </w:rPr>
        <w:t>（下稱育兒指導方案）</w:t>
      </w:r>
      <w:r w:rsidR="00593900" w:rsidRPr="00DA7566">
        <w:rPr>
          <w:rFonts w:ascii="標楷體" w:eastAsia="標楷體" w:hAnsi="標楷體" w:hint="eastAsia"/>
          <w:bCs/>
          <w:color w:val="000000" w:themeColor="text1"/>
          <w:sz w:val="28"/>
          <w:szCs w:val="28"/>
        </w:rPr>
        <w:t>等相關服務</w:t>
      </w:r>
      <w:r w:rsidR="006B7D70">
        <w:rPr>
          <w:rFonts w:ascii="標楷體" w:eastAsia="標楷體" w:hAnsi="標楷體" w:hint="eastAsia"/>
          <w:bCs/>
          <w:color w:val="000000" w:themeColor="text1"/>
          <w:sz w:val="28"/>
          <w:szCs w:val="28"/>
        </w:rPr>
        <w:t>，以發揮前端預防功能</w:t>
      </w:r>
      <w:r w:rsidR="00593900" w:rsidRPr="00DA7566">
        <w:rPr>
          <w:rFonts w:ascii="標楷體" w:eastAsia="標楷體" w:hAnsi="標楷體" w:hint="eastAsia"/>
          <w:bCs/>
          <w:color w:val="000000" w:themeColor="text1"/>
          <w:sz w:val="28"/>
          <w:szCs w:val="28"/>
        </w:rPr>
        <w:t>。經查相關業務推動情形，核有：（1）</w:t>
      </w:r>
      <w:r w:rsidR="002C1BEB" w:rsidRPr="002C1BEB">
        <w:rPr>
          <w:rFonts w:ascii="標楷體" w:eastAsia="標楷體" w:hAnsi="標楷體" w:hint="eastAsia"/>
          <w:bCs/>
          <w:color w:val="000000" w:themeColor="text1"/>
          <w:sz w:val="28"/>
          <w:szCs w:val="28"/>
        </w:rPr>
        <w:t>脆弱家庭係因貧窮、犯罪、失業、物質濫用、未成年親職、有嚴重身心障礙兒童需照顧、家庭照顧功能不足等易受傷害之風險或多重問題，需多重支持與服務介入之家庭</w:t>
      </w:r>
      <w:r w:rsidR="002C1BEB">
        <w:rPr>
          <w:rFonts w:ascii="標楷體" w:eastAsia="標楷體" w:hAnsi="標楷體" w:hint="eastAsia"/>
          <w:bCs/>
          <w:color w:val="000000" w:themeColor="text1"/>
          <w:sz w:val="28"/>
          <w:szCs w:val="28"/>
        </w:rPr>
        <w:t>。</w:t>
      </w:r>
      <w:r w:rsidR="00593900" w:rsidRPr="00DA7566">
        <w:rPr>
          <w:rFonts w:ascii="標楷體" w:eastAsia="標楷體" w:hAnsi="標楷體" w:hint="eastAsia"/>
          <w:bCs/>
          <w:color w:val="000000" w:themeColor="text1"/>
          <w:sz w:val="28"/>
          <w:szCs w:val="28"/>
        </w:rPr>
        <w:t>衛福部社會及家庭署（下稱社家署）</w:t>
      </w:r>
      <w:r w:rsidR="00320252" w:rsidRPr="00DA7566">
        <w:rPr>
          <w:rFonts w:ascii="標楷體" w:eastAsia="標楷體" w:hAnsi="標楷體" w:hint="eastAsia"/>
          <w:bCs/>
          <w:color w:val="000000" w:themeColor="text1"/>
          <w:sz w:val="28"/>
          <w:szCs w:val="28"/>
        </w:rPr>
        <w:t>為利各市縣</w:t>
      </w:r>
      <w:r w:rsidR="00320252" w:rsidRPr="009D7CCB">
        <w:rPr>
          <w:rFonts w:ascii="標楷體" w:eastAsia="標楷體" w:hAnsi="標楷體" w:hint="eastAsia"/>
          <w:bCs/>
          <w:color w:val="000000" w:themeColor="text1"/>
          <w:sz w:val="28"/>
          <w:szCs w:val="28"/>
        </w:rPr>
        <w:t>政府辦理脆弱家庭處遇服務，於107年11月訂定「社會福利服務中心辦理脆弱家庭服務指標、工作流程及表單」(下稱服務工作流程)，規定社福中心社工接獲分派疑似脆弱家庭通報案件後，應進行</w:t>
      </w:r>
      <w:proofErr w:type="gramStart"/>
      <w:r w:rsidR="00320252" w:rsidRPr="009D7CCB">
        <w:rPr>
          <w:rFonts w:ascii="標楷體" w:eastAsia="標楷體" w:hAnsi="標楷體" w:hint="eastAsia"/>
          <w:bCs/>
          <w:color w:val="000000" w:themeColor="text1"/>
          <w:sz w:val="28"/>
          <w:szCs w:val="28"/>
        </w:rPr>
        <w:t>開案訪視</w:t>
      </w:r>
      <w:proofErr w:type="gramEnd"/>
      <w:r w:rsidR="00320252" w:rsidRPr="009D7CCB">
        <w:rPr>
          <w:rFonts w:ascii="標楷體" w:eastAsia="標楷體" w:hAnsi="標楷體" w:hint="eastAsia"/>
          <w:bCs/>
          <w:color w:val="000000" w:themeColor="text1"/>
          <w:sz w:val="28"/>
          <w:szCs w:val="28"/>
        </w:rPr>
        <w:t>評估，並於開案後依脆弱性及需求擬具服務計畫與目標，後續定期訪視及評估接受服務情形</w:t>
      </w:r>
      <w:r w:rsidR="00504510" w:rsidRPr="009D7CCB">
        <w:rPr>
          <w:rFonts w:ascii="標楷體" w:eastAsia="標楷體" w:hAnsi="標楷體" w:hint="eastAsia"/>
          <w:bCs/>
          <w:color w:val="000000" w:themeColor="text1"/>
          <w:sz w:val="28"/>
          <w:szCs w:val="28"/>
        </w:rPr>
        <w:t>，中、高度脆弱性案件經開案前3個月應每月面訪至少1次，低度脆弱性案件經開案前3個月應每月面（電）訪至少1次</w:t>
      </w:r>
      <w:r w:rsidR="00320252" w:rsidRPr="009D7CCB">
        <w:rPr>
          <w:rFonts w:ascii="標楷體" w:eastAsia="標楷體" w:hAnsi="標楷體" w:hint="eastAsia"/>
          <w:bCs/>
          <w:color w:val="000000" w:themeColor="text1"/>
          <w:sz w:val="28"/>
          <w:szCs w:val="28"/>
        </w:rPr>
        <w:t>。</w:t>
      </w:r>
      <w:r w:rsidR="00B175CE" w:rsidRPr="009D7CCB">
        <w:rPr>
          <w:rFonts w:ascii="標楷體" w:eastAsia="標楷體" w:hAnsi="標楷體" w:hint="eastAsia"/>
          <w:bCs/>
          <w:color w:val="000000" w:themeColor="text1"/>
          <w:sz w:val="28"/>
          <w:szCs w:val="28"/>
        </w:rPr>
        <w:t>惟</w:t>
      </w:r>
      <w:r w:rsidR="00320252" w:rsidRPr="009D7CCB">
        <w:rPr>
          <w:rFonts w:ascii="標楷體" w:eastAsia="標楷體" w:hAnsi="標楷體" w:hint="eastAsia"/>
          <w:bCs/>
          <w:color w:val="000000" w:themeColor="text1"/>
          <w:sz w:val="28"/>
          <w:szCs w:val="28"/>
        </w:rPr>
        <w:t>據</w:t>
      </w:r>
      <w:proofErr w:type="gramStart"/>
      <w:r w:rsidR="00320252" w:rsidRPr="009D7CCB">
        <w:rPr>
          <w:rFonts w:ascii="標楷體" w:eastAsia="標楷體" w:hAnsi="標楷體" w:hint="eastAsia"/>
          <w:bCs/>
          <w:color w:val="000000" w:themeColor="text1"/>
          <w:sz w:val="28"/>
          <w:szCs w:val="28"/>
        </w:rPr>
        <w:t>社家署</w:t>
      </w:r>
      <w:proofErr w:type="gramEnd"/>
      <w:r w:rsidR="00320252" w:rsidRPr="009D7CCB">
        <w:rPr>
          <w:rFonts w:ascii="標楷體" w:eastAsia="標楷體" w:hAnsi="標楷體" w:hint="eastAsia"/>
          <w:bCs/>
          <w:color w:val="000000" w:themeColor="text1"/>
          <w:sz w:val="28"/>
          <w:szCs w:val="28"/>
        </w:rPr>
        <w:t>統計，112年至114年6月各年度脆弱家庭案件開案前3個月訪視頻率未達規定之比率</w:t>
      </w:r>
      <w:r w:rsidR="00504510" w:rsidRPr="009D7CCB">
        <w:rPr>
          <w:rFonts w:ascii="標楷體" w:eastAsia="標楷體" w:hAnsi="標楷體" w:hint="eastAsia"/>
          <w:bCs/>
          <w:color w:val="000000" w:themeColor="text1"/>
          <w:sz w:val="28"/>
          <w:szCs w:val="28"/>
        </w:rPr>
        <w:t>漸增</w:t>
      </w:r>
      <w:r w:rsidR="00320252" w:rsidRPr="009D7CCB">
        <w:rPr>
          <w:rFonts w:ascii="標楷體" w:eastAsia="標楷體" w:hAnsi="標楷體" w:hint="eastAsia"/>
          <w:bCs/>
          <w:color w:val="000000" w:themeColor="text1"/>
          <w:sz w:val="28"/>
          <w:szCs w:val="28"/>
        </w:rPr>
        <w:t>（圖</w:t>
      </w:r>
      <w:r w:rsidR="00CD7887" w:rsidRPr="009D7CCB">
        <w:rPr>
          <w:rFonts w:ascii="標楷體" w:eastAsia="標楷體" w:hAnsi="標楷體" w:hint="eastAsia"/>
          <w:bCs/>
          <w:color w:val="000000" w:themeColor="text1"/>
          <w:sz w:val="28"/>
          <w:szCs w:val="28"/>
        </w:rPr>
        <w:t>4</w:t>
      </w:r>
      <w:r w:rsidR="00320252" w:rsidRPr="009D7CCB">
        <w:rPr>
          <w:rFonts w:ascii="標楷體" w:eastAsia="標楷體" w:hAnsi="標楷體" w:hint="eastAsia"/>
          <w:bCs/>
          <w:color w:val="000000" w:themeColor="text1"/>
          <w:sz w:val="28"/>
          <w:szCs w:val="28"/>
        </w:rPr>
        <w:t>）</w:t>
      </w:r>
      <w:r w:rsidR="00F3291A" w:rsidRPr="009D7CCB">
        <w:rPr>
          <w:rFonts w:ascii="標楷體" w:eastAsia="標楷體" w:hAnsi="標楷體" w:hint="eastAsia"/>
          <w:bCs/>
          <w:color w:val="000000" w:themeColor="text1"/>
          <w:sz w:val="28"/>
          <w:szCs w:val="28"/>
        </w:rPr>
        <w:t>。</w:t>
      </w:r>
      <w:r w:rsidR="00B175CE" w:rsidRPr="009D7CCB">
        <w:rPr>
          <w:rFonts w:ascii="標楷體" w:eastAsia="標楷體" w:hAnsi="標楷體" w:hint="eastAsia"/>
          <w:bCs/>
          <w:color w:val="000000" w:themeColor="text1"/>
          <w:sz w:val="28"/>
          <w:szCs w:val="28"/>
        </w:rPr>
        <w:t>另前揭服務工作流程規定，社福中心社工於</w:t>
      </w:r>
      <w:r w:rsidR="004F2F8A" w:rsidRPr="009D7CCB">
        <w:rPr>
          <w:rFonts w:ascii="標楷體" w:eastAsia="標楷體" w:hAnsi="標楷體" w:hint="eastAsia"/>
          <w:bCs/>
          <w:color w:val="000000" w:themeColor="text1"/>
          <w:sz w:val="28"/>
          <w:szCs w:val="28"/>
        </w:rPr>
        <w:t>面（電）訪後，應填具個案紀錄表，於</w:t>
      </w:r>
      <w:r w:rsidR="00B175CE" w:rsidRPr="009D7CCB">
        <w:rPr>
          <w:rFonts w:ascii="標楷體" w:eastAsia="標楷體" w:hAnsi="標楷體" w:hint="eastAsia"/>
          <w:bCs/>
          <w:color w:val="000000" w:themeColor="text1"/>
          <w:sz w:val="28"/>
          <w:szCs w:val="28"/>
        </w:rPr>
        <w:t>脆弱家庭開案後3個月完成首次定期評估，開案後每6個月重新評估服務目標與計畫至少提出1次定期評估，並填具定期評估表，於脆弱家庭個案管理平</w:t>
      </w:r>
      <w:proofErr w:type="gramStart"/>
      <w:r w:rsidR="00B175CE" w:rsidRPr="009D7CCB">
        <w:rPr>
          <w:rFonts w:ascii="標楷體" w:eastAsia="標楷體" w:hAnsi="標楷體" w:hint="eastAsia"/>
          <w:bCs/>
          <w:color w:val="000000" w:themeColor="text1"/>
          <w:sz w:val="28"/>
          <w:szCs w:val="28"/>
        </w:rPr>
        <w:t>臺</w:t>
      </w:r>
      <w:proofErr w:type="gramEnd"/>
      <w:r w:rsidR="00B175CE" w:rsidRPr="009D7CCB">
        <w:rPr>
          <w:rFonts w:ascii="標楷體" w:eastAsia="標楷體" w:hAnsi="標楷體" w:hint="eastAsia"/>
          <w:bCs/>
          <w:color w:val="000000" w:themeColor="text1"/>
          <w:sz w:val="28"/>
          <w:szCs w:val="28"/>
        </w:rPr>
        <w:t>傳送社工督導審核，惟因第一線社工督導人員審核案量沉重，致部分案件審核作業</w:t>
      </w:r>
      <w:r w:rsidR="009D7CCB" w:rsidRPr="009D7CCB">
        <w:rPr>
          <w:rFonts w:ascii="標楷體" w:eastAsia="標楷體" w:hAnsi="標楷體" w:hint="eastAsia"/>
          <w:bCs/>
          <w:color w:val="000000" w:themeColor="text1"/>
          <w:sz w:val="28"/>
          <w:szCs w:val="28"/>
        </w:rPr>
        <w:t>需時</w:t>
      </w:r>
      <w:r w:rsidR="00B175CE" w:rsidRPr="009D7CCB">
        <w:rPr>
          <w:rFonts w:ascii="標楷體" w:eastAsia="標楷體" w:hAnsi="標楷體" w:hint="eastAsia"/>
          <w:bCs/>
          <w:color w:val="000000" w:themeColor="text1"/>
          <w:sz w:val="28"/>
          <w:szCs w:val="28"/>
        </w:rPr>
        <w:t>較長，不利適時引導社工人員完善規劃服務內容，確保服務內容契合案家實際需求；(2)</w:t>
      </w:r>
      <w:proofErr w:type="gramStart"/>
      <w:r w:rsidR="00B175CE" w:rsidRPr="009D7CCB">
        <w:rPr>
          <w:rFonts w:ascii="標楷體" w:eastAsia="標楷體" w:hAnsi="標楷體" w:hint="eastAsia"/>
          <w:bCs/>
          <w:color w:val="000000" w:themeColor="text1"/>
          <w:sz w:val="28"/>
          <w:szCs w:val="28"/>
        </w:rPr>
        <w:t>社家署</w:t>
      </w:r>
      <w:proofErr w:type="gramEnd"/>
      <w:r w:rsidR="00B175CE" w:rsidRPr="009D7CCB">
        <w:rPr>
          <w:rFonts w:ascii="標楷體" w:eastAsia="標楷體" w:hAnsi="標楷體" w:hint="eastAsia"/>
          <w:bCs/>
          <w:color w:val="000000" w:themeColor="text1"/>
          <w:sz w:val="28"/>
          <w:szCs w:val="28"/>
        </w:rPr>
        <w:t>自107年起補助及輔導各市縣政府結合民間團體推動育兒指導方案，運用專業育兒指導員提供到宅指導，並優</w:t>
      </w:r>
      <w:r w:rsidR="00B175CE" w:rsidRPr="009D7CCB">
        <w:rPr>
          <w:rFonts w:ascii="標楷體" w:eastAsia="標楷體" w:hAnsi="標楷體" w:hint="eastAsia"/>
          <w:bCs/>
          <w:color w:val="000000" w:themeColor="text1"/>
          <w:sz w:val="28"/>
          <w:szCs w:val="28"/>
        </w:rPr>
        <w:lastRenderedPageBreak/>
        <w:t>先服務6歲以下兒童之新手父母家庭、脆弱家庭、身心障礙者家庭、未滿</w:t>
      </w:r>
      <w:proofErr w:type="gramStart"/>
      <w:r w:rsidR="00B175CE" w:rsidRPr="009D7CCB">
        <w:rPr>
          <w:rFonts w:ascii="標楷體" w:eastAsia="標楷體" w:hAnsi="標楷體" w:hint="eastAsia"/>
          <w:bCs/>
          <w:color w:val="000000" w:themeColor="text1"/>
          <w:sz w:val="28"/>
          <w:szCs w:val="28"/>
        </w:rPr>
        <w:t>20歲父</w:t>
      </w:r>
      <w:proofErr w:type="gramEnd"/>
      <w:r w:rsidR="00B175CE" w:rsidRPr="009D7CCB">
        <w:rPr>
          <w:rFonts w:ascii="標楷體" w:eastAsia="標楷體" w:hAnsi="標楷體" w:hint="eastAsia"/>
          <w:bCs/>
          <w:color w:val="000000" w:themeColor="text1"/>
          <w:sz w:val="28"/>
          <w:szCs w:val="28"/>
        </w:rPr>
        <w:t>或母、經社工評估有需求之家庭</w:t>
      </w:r>
      <w:r w:rsidR="00AE0274" w:rsidRPr="009D7CCB">
        <w:rPr>
          <w:rFonts w:ascii="標楷體" w:eastAsia="標楷體" w:hAnsi="標楷體" w:hint="eastAsia"/>
          <w:bCs/>
          <w:color w:val="000000" w:themeColor="text1"/>
          <w:sz w:val="28"/>
          <w:szCs w:val="28"/>
        </w:rPr>
        <w:t>。</w:t>
      </w:r>
      <w:proofErr w:type="gramStart"/>
      <w:r w:rsidR="00504510" w:rsidRPr="009D7CCB">
        <w:rPr>
          <w:rFonts w:ascii="標楷體" w:eastAsia="標楷體" w:hAnsi="標楷體" w:hint="eastAsia"/>
          <w:bCs/>
          <w:color w:val="000000" w:themeColor="text1"/>
          <w:sz w:val="28"/>
          <w:szCs w:val="28"/>
        </w:rPr>
        <w:t>惟查</w:t>
      </w:r>
      <w:r w:rsidR="00B175CE" w:rsidRPr="009D7CCB">
        <w:rPr>
          <w:rFonts w:ascii="標楷體" w:eastAsia="標楷體" w:hAnsi="標楷體" w:hint="eastAsia"/>
          <w:bCs/>
          <w:color w:val="000000" w:themeColor="text1"/>
          <w:sz w:val="28"/>
          <w:szCs w:val="28"/>
        </w:rPr>
        <w:t>各</w:t>
      </w:r>
      <w:proofErr w:type="gramEnd"/>
      <w:r w:rsidR="00B175CE" w:rsidRPr="009D7CCB">
        <w:rPr>
          <w:rFonts w:ascii="標楷體" w:eastAsia="標楷體" w:hAnsi="標楷體" w:hint="eastAsia"/>
          <w:bCs/>
          <w:color w:val="000000" w:themeColor="text1"/>
          <w:sz w:val="28"/>
          <w:szCs w:val="28"/>
        </w:rPr>
        <w:t>市縣政府推動育兒指導方案，112及</w:t>
      </w:r>
      <w:proofErr w:type="gramStart"/>
      <w:r w:rsidR="00B175CE" w:rsidRPr="009D7CCB">
        <w:rPr>
          <w:rFonts w:ascii="標楷體" w:eastAsia="標楷體" w:hAnsi="標楷體" w:hint="eastAsia"/>
          <w:bCs/>
          <w:color w:val="000000" w:themeColor="text1"/>
          <w:sz w:val="28"/>
          <w:szCs w:val="28"/>
        </w:rPr>
        <w:t>113</w:t>
      </w:r>
      <w:proofErr w:type="gramEnd"/>
      <w:r w:rsidR="00B175CE" w:rsidRPr="009D7CCB">
        <w:rPr>
          <w:rFonts w:ascii="標楷體" w:eastAsia="標楷體" w:hAnsi="標楷體" w:hint="eastAsia"/>
          <w:bCs/>
          <w:color w:val="000000" w:themeColor="text1"/>
          <w:sz w:val="28"/>
          <w:szCs w:val="28"/>
        </w:rPr>
        <w:t>年度服務未滿20歲父母家庭數</w:t>
      </w:r>
      <w:r w:rsidR="00504510" w:rsidRPr="009D7CCB">
        <w:rPr>
          <w:rFonts w:ascii="標楷體" w:eastAsia="標楷體" w:hAnsi="標楷體" w:hint="eastAsia"/>
          <w:bCs/>
          <w:color w:val="000000" w:themeColor="text1"/>
          <w:sz w:val="28"/>
          <w:szCs w:val="28"/>
        </w:rPr>
        <w:t>分別為219戶、226戶，</w:t>
      </w:r>
      <w:r w:rsidR="00B175CE" w:rsidRPr="009D7CCB">
        <w:rPr>
          <w:rFonts w:ascii="標楷體" w:eastAsia="標楷體" w:hAnsi="標楷體" w:hint="eastAsia"/>
          <w:bCs/>
          <w:color w:val="000000" w:themeColor="text1"/>
          <w:sz w:val="28"/>
          <w:szCs w:val="28"/>
        </w:rPr>
        <w:t>占內政部統計各該年度新生兒生母未滿20歲者人數之比率尚未及</w:t>
      </w:r>
      <w:proofErr w:type="gramStart"/>
      <w:r w:rsidR="00B175CE" w:rsidRPr="009D7CCB">
        <w:rPr>
          <w:rFonts w:ascii="標楷體" w:eastAsia="標楷體" w:hAnsi="標楷體" w:hint="eastAsia"/>
          <w:bCs/>
          <w:color w:val="000000" w:themeColor="text1"/>
          <w:sz w:val="28"/>
          <w:szCs w:val="28"/>
        </w:rPr>
        <w:t>2成</w:t>
      </w:r>
      <w:proofErr w:type="gramEnd"/>
      <w:r w:rsidR="00B175CE" w:rsidRPr="009D7CCB">
        <w:rPr>
          <w:rFonts w:ascii="標楷體" w:eastAsia="標楷體" w:hAnsi="標楷體" w:hint="eastAsia"/>
          <w:bCs/>
          <w:color w:val="000000" w:themeColor="text1"/>
          <w:sz w:val="28"/>
          <w:szCs w:val="28"/>
        </w:rPr>
        <w:t>，</w:t>
      </w:r>
      <w:r w:rsidR="00773C60" w:rsidRPr="009D7CCB">
        <w:rPr>
          <w:rFonts w:ascii="標楷體" w:eastAsia="標楷體" w:hAnsi="標楷體" w:hint="eastAsia"/>
          <w:bCs/>
          <w:color w:val="000000" w:themeColor="text1"/>
          <w:sz w:val="28"/>
          <w:szCs w:val="28"/>
        </w:rPr>
        <w:t>推廣成效容有提升空間；又據內政部統計，112及</w:t>
      </w:r>
      <w:proofErr w:type="gramStart"/>
      <w:r w:rsidR="00773C60" w:rsidRPr="009D7CCB">
        <w:rPr>
          <w:rFonts w:ascii="標楷體" w:eastAsia="標楷體" w:hAnsi="標楷體" w:hint="eastAsia"/>
          <w:bCs/>
          <w:color w:val="000000" w:themeColor="text1"/>
          <w:sz w:val="28"/>
          <w:szCs w:val="28"/>
        </w:rPr>
        <w:t>113</w:t>
      </w:r>
      <w:proofErr w:type="gramEnd"/>
      <w:r w:rsidR="00773C60" w:rsidRPr="009D7CCB">
        <w:rPr>
          <w:rFonts w:ascii="標楷體" w:eastAsia="標楷體" w:hAnsi="標楷體" w:hint="eastAsia"/>
          <w:bCs/>
          <w:color w:val="000000" w:themeColor="text1"/>
          <w:sz w:val="28"/>
          <w:szCs w:val="28"/>
        </w:rPr>
        <w:t>年度新生兒屬第1胎</w:t>
      </w:r>
      <w:proofErr w:type="gramStart"/>
      <w:r w:rsidR="00773C60" w:rsidRPr="009D7CCB">
        <w:rPr>
          <w:rFonts w:ascii="標楷體" w:eastAsia="標楷體" w:hAnsi="標楷體" w:hint="eastAsia"/>
          <w:bCs/>
          <w:color w:val="000000" w:themeColor="text1"/>
          <w:sz w:val="28"/>
          <w:szCs w:val="28"/>
        </w:rPr>
        <w:t>者均為</w:t>
      </w:r>
      <w:proofErr w:type="gramEnd"/>
      <w:r w:rsidR="00773C60" w:rsidRPr="009D7CCB">
        <w:rPr>
          <w:rFonts w:ascii="標楷體" w:eastAsia="標楷體" w:hAnsi="標楷體" w:hint="eastAsia"/>
          <w:bCs/>
          <w:color w:val="000000" w:themeColor="text1"/>
          <w:sz w:val="28"/>
          <w:szCs w:val="28"/>
        </w:rPr>
        <w:t>7萬餘人，與育兒指導方案於各該年度服務新手父母家庭數為1,332戶、1,496戶相較，</w:t>
      </w:r>
      <w:proofErr w:type="gramStart"/>
      <w:r w:rsidR="00773C60" w:rsidRPr="009D7CCB">
        <w:rPr>
          <w:rFonts w:ascii="標楷體" w:eastAsia="標楷體" w:hAnsi="標楷體" w:hint="eastAsia"/>
          <w:bCs/>
          <w:color w:val="000000" w:themeColor="text1"/>
          <w:sz w:val="28"/>
          <w:szCs w:val="28"/>
        </w:rPr>
        <w:t>均有相當</w:t>
      </w:r>
      <w:proofErr w:type="gramEnd"/>
      <w:r w:rsidR="00773C60" w:rsidRPr="009D7CCB">
        <w:rPr>
          <w:rFonts w:ascii="標楷體" w:eastAsia="標楷體" w:hAnsi="標楷體" w:hint="eastAsia"/>
          <w:bCs/>
          <w:color w:val="000000" w:themeColor="text1"/>
          <w:sz w:val="28"/>
          <w:szCs w:val="28"/>
        </w:rPr>
        <w:t>落差</w:t>
      </w:r>
      <w:r w:rsidR="00504510" w:rsidRPr="009D7CCB">
        <w:rPr>
          <w:rFonts w:ascii="標楷體" w:eastAsia="標楷體" w:hAnsi="標楷體" w:hint="eastAsia"/>
          <w:bCs/>
          <w:color w:val="000000" w:themeColor="text1"/>
          <w:sz w:val="28"/>
          <w:szCs w:val="28"/>
        </w:rPr>
        <w:t>。</w:t>
      </w:r>
      <w:r w:rsidR="00B175CE" w:rsidRPr="009D7CCB">
        <w:rPr>
          <w:rFonts w:ascii="標楷體" w:eastAsia="標楷體" w:hAnsi="標楷體" w:hint="eastAsia"/>
          <w:bCs/>
          <w:color w:val="000000" w:themeColor="text1"/>
          <w:sz w:val="28"/>
          <w:szCs w:val="28"/>
        </w:rPr>
        <w:t>另</w:t>
      </w:r>
      <w:r w:rsidR="00504510" w:rsidRPr="009D7CCB">
        <w:rPr>
          <w:rFonts w:ascii="標楷體" w:eastAsia="標楷體" w:hAnsi="標楷體" w:hint="eastAsia"/>
          <w:bCs/>
          <w:color w:val="000000" w:themeColor="text1"/>
          <w:sz w:val="28"/>
          <w:szCs w:val="28"/>
        </w:rPr>
        <w:t>查</w:t>
      </w:r>
      <w:r w:rsidR="00B175CE" w:rsidRPr="009D7CCB">
        <w:rPr>
          <w:rFonts w:ascii="標楷體" w:eastAsia="標楷體" w:hAnsi="標楷體" w:hint="eastAsia"/>
          <w:bCs/>
          <w:color w:val="000000" w:themeColor="text1"/>
          <w:sz w:val="28"/>
          <w:szCs w:val="28"/>
        </w:rPr>
        <w:t>多數接受</w:t>
      </w:r>
      <w:r w:rsidR="004729E1" w:rsidRPr="009D7CCB">
        <w:rPr>
          <w:rFonts w:ascii="標楷體" w:eastAsia="標楷體" w:hAnsi="標楷體" w:hint="eastAsia"/>
          <w:bCs/>
          <w:color w:val="000000" w:themeColor="text1"/>
          <w:sz w:val="28"/>
          <w:szCs w:val="28"/>
        </w:rPr>
        <w:t>育兒指導方案</w:t>
      </w:r>
      <w:r w:rsidR="00B175CE" w:rsidRPr="009D7CCB">
        <w:rPr>
          <w:rFonts w:ascii="標楷體" w:eastAsia="標楷體" w:hAnsi="標楷體" w:hint="eastAsia"/>
          <w:bCs/>
          <w:color w:val="000000" w:themeColor="text1"/>
          <w:sz w:val="28"/>
          <w:szCs w:val="28"/>
        </w:rPr>
        <w:t>服務之案家來源主要係自行或親友申請、服務單位自行發掘、社政或社福單位轉</w:t>
      </w:r>
      <w:proofErr w:type="gramStart"/>
      <w:r w:rsidR="00B175CE" w:rsidRPr="009D7CCB">
        <w:rPr>
          <w:rFonts w:ascii="標楷體" w:eastAsia="標楷體" w:hAnsi="標楷體" w:hint="eastAsia"/>
          <w:bCs/>
          <w:color w:val="000000" w:themeColor="text1"/>
          <w:sz w:val="28"/>
          <w:szCs w:val="28"/>
        </w:rPr>
        <w:t>介</w:t>
      </w:r>
      <w:proofErr w:type="gramEnd"/>
      <w:r w:rsidR="00B175CE" w:rsidRPr="009D7CCB">
        <w:rPr>
          <w:rFonts w:ascii="標楷體" w:eastAsia="標楷體" w:hAnsi="標楷體" w:hint="eastAsia"/>
          <w:bCs/>
          <w:color w:val="000000" w:themeColor="text1"/>
          <w:sz w:val="28"/>
          <w:szCs w:val="28"/>
        </w:rPr>
        <w:t>等</w:t>
      </w:r>
      <w:r w:rsidR="004729E1" w:rsidRPr="009D7CCB">
        <w:rPr>
          <w:rFonts w:ascii="標楷體" w:eastAsia="標楷體" w:hAnsi="標楷體" w:hint="eastAsia"/>
          <w:bCs/>
          <w:color w:val="000000" w:themeColor="text1"/>
          <w:sz w:val="28"/>
          <w:szCs w:val="28"/>
        </w:rPr>
        <w:t>，</w:t>
      </w:r>
      <w:r w:rsidR="009D7CCB" w:rsidRPr="009D7CCB">
        <w:rPr>
          <w:rFonts w:ascii="標楷體" w:eastAsia="標楷體" w:hAnsi="標楷體" w:hint="eastAsia"/>
          <w:bCs/>
          <w:color w:val="000000" w:themeColor="text1"/>
          <w:sz w:val="28"/>
          <w:szCs w:val="28"/>
        </w:rPr>
        <w:t>跨網絡單位轉</w:t>
      </w:r>
      <w:proofErr w:type="gramStart"/>
      <w:r w:rsidR="009D7CCB" w:rsidRPr="009D7CCB">
        <w:rPr>
          <w:rFonts w:ascii="標楷體" w:eastAsia="標楷體" w:hAnsi="標楷體" w:hint="eastAsia"/>
          <w:bCs/>
          <w:color w:val="000000" w:themeColor="text1"/>
          <w:sz w:val="28"/>
          <w:szCs w:val="28"/>
        </w:rPr>
        <w:t>介者仍少</w:t>
      </w:r>
      <w:proofErr w:type="gramEnd"/>
      <w:r w:rsidR="009D7CCB" w:rsidRPr="009D7CCB">
        <w:rPr>
          <w:rFonts w:ascii="標楷體" w:eastAsia="標楷體" w:hAnsi="標楷體" w:hint="eastAsia"/>
          <w:bCs/>
          <w:color w:val="000000" w:themeColor="text1"/>
          <w:sz w:val="28"/>
          <w:szCs w:val="28"/>
        </w:rPr>
        <w:t>，</w:t>
      </w:r>
      <w:r w:rsidR="009D7CCB">
        <w:rPr>
          <w:rFonts w:ascii="標楷體" w:eastAsia="標楷體" w:hAnsi="標楷體" w:hint="eastAsia"/>
          <w:bCs/>
          <w:color w:val="000000" w:themeColor="text1"/>
          <w:sz w:val="28"/>
          <w:szCs w:val="28"/>
        </w:rPr>
        <w:t>又</w:t>
      </w:r>
      <w:r w:rsidR="00B175CE" w:rsidRPr="009D7CCB">
        <w:rPr>
          <w:rFonts w:ascii="標楷體" w:eastAsia="標楷體" w:hAnsi="標楷體" w:hint="eastAsia"/>
          <w:bCs/>
          <w:color w:val="000000" w:themeColor="text1"/>
          <w:sz w:val="28"/>
          <w:szCs w:val="28"/>
        </w:rPr>
        <w:t>現行網絡單位之通報轉</w:t>
      </w:r>
      <w:proofErr w:type="gramStart"/>
      <w:r w:rsidR="00B175CE" w:rsidRPr="009D7CCB">
        <w:rPr>
          <w:rFonts w:ascii="標楷體" w:eastAsia="標楷體" w:hAnsi="標楷體" w:hint="eastAsia"/>
          <w:bCs/>
          <w:color w:val="000000" w:themeColor="text1"/>
          <w:sz w:val="28"/>
          <w:szCs w:val="28"/>
        </w:rPr>
        <w:t>介</w:t>
      </w:r>
      <w:proofErr w:type="gramEnd"/>
      <w:r w:rsidR="00B175CE" w:rsidRPr="009D7CCB">
        <w:rPr>
          <w:rFonts w:ascii="標楷體" w:eastAsia="標楷體" w:hAnsi="標楷體" w:hint="eastAsia"/>
          <w:bCs/>
          <w:color w:val="000000" w:themeColor="text1"/>
          <w:sz w:val="28"/>
          <w:szCs w:val="28"/>
        </w:rPr>
        <w:t>方式，仍仰賴紙本方式填寫申請表件後，傳送至各市縣政府社會局(處)或育兒指導承辦單位，尚未有資訊化通報機制，恐不利及時回應及轉</w:t>
      </w:r>
      <w:proofErr w:type="gramStart"/>
      <w:r w:rsidR="00B175CE" w:rsidRPr="009D7CCB">
        <w:rPr>
          <w:rFonts w:ascii="標楷體" w:eastAsia="標楷體" w:hAnsi="標楷體" w:hint="eastAsia"/>
          <w:bCs/>
          <w:color w:val="000000" w:themeColor="text1"/>
          <w:sz w:val="28"/>
          <w:szCs w:val="28"/>
        </w:rPr>
        <w:t>介</w:t>
      </w:r>
      <w:proofErr w:type="gramEnd"/>
      <w:r w:rsidR="00B175CE" w:rsidRPr="009D7CCB">
        <w:rPr>
          <w:rFonts w:ascii="標楷體" w:eastAsia="標楷體" w:hAnsi="標楷體" w:hint="eastAsia"/>
          <w:bCs/>
          <w:color w:val="000000" w:themeColor="text1"/>
          <w:sz w:val="28"/>
          <w:szCs w:val="28"/>
        </w:rPr>
        <w:t>家長潛在需求</w:t>
      </w:r>
      <w:r w:rsidR="00AE0274" w:rsidRPr="009D7CCB">
        <w:rPr>
          <w:rFonts w:ascii="標楷體" w:eastAsia="標楷體" w:hAnsi="標楷體" w:hint="eastAsia"/>
          <w:bCs/>
          <w:color w:val="000000" w:themeColor="text1"/>
          <w:sz w:val="28"/>
          <w:szCs w:val="28"/>
        </w:rPr>
        <w:t>，經函請衛福部</w:t>
      </w:r>
      <w:proofErr w:type="gramStart"/>
      <w:r w:rsidR="00AE0274" w:rsidRPr="009D7CCB">
        <w:rPr>
          <w:rFonts w:ascii="標楷體" w:eastAsia="標楷體" w:hAnsi="標楷體" w:hint="eastAsia"/>
          <w:bCs/>
          <w:color w:val="000000" w:themeColor="text1"/>
          <w:sz w:val="28"/>
          <w:szCs w:val="28"/>
        </w:rPr>
        <w:t>研</w:t>
      </w:r>
      <w:proofErr w:type="gramEnd"/>
      <w:r w:rsidR="00AE0274" w:rsidRPr="009D7CCB">
        <w:rPr>
          <w:rFonts w:ascii="標楷體" w:eastAsia="標楷體" w:hAnsi="標楷體" w:hint="eastAsia"/>
          <w:bCs/>
          <w:color w:val="000000" w:themeColor="text1"/>
          <w:sz w:val="28"/>
          <w:szCs w:val="28"/>
        </w:rPr>
        <w:t>謀改善，</w:t>
      </w:r>
      <w:r w:rsidR="00773C60" w:rsidRPr="009D7CCB">
        <w:rPr>
          <w:rFonts w:ascii="標楷體" w:eastAsia="標楷體" w:hAnsi="標楷體" w:hint="eastAsia"/>
          <w:bCs/>
          <w:color w:val="000000" w:themeColor="text1"/>
          <w:sz w:val="28"/>
          <w:szCs w:val="28"/>
        </w:rPr>
        <w:t>並</w:t>
      </w:r>
      <w:proofErr w:type="gramStart"/>
      <w:r w:rsidR="00773C60" w:rsidRPr="009D7CCB">
        <w:rPr>
          <w:rFonts w:ascii="標楷體" w:eastAsia="標楷體" w:hAnsi="標楷體" w:hint="eastAsia"/>
          <w:bCs/>
          <w:color w:val="000000" w:themeColor="text1"/>
          <w:sz w:val="28"/>
          <w:szCs w:val="28"/>
        </w:rPr>
        <w:t>研</w:t>
      </w:r>
      <w:proofErr w:type="gramEnd"/>
      <w:r w:rsidR="00773C60" w:rsidRPr="009D7CCB">
        <w:rPr>
          <w:rFonts w:ascii="標楷體" w:eastAsia="標楷體" w:hAnsi="標楷體" w:hint="eastAsia"/>
          <w:bCs/>
          <w:color w:val="000000" w:themeColor="text1"/>
          <w:sz w:val="28"/>
          <w:szCs w:val="28"/>
        </w:rPr>
        <w:t>議加強跨網絡轉</w:t>
      </w:r>
      <w:proofErr w:type="gramStart"/>
      <w:r w:rsidR="00773C60" w:rsidRPr="009D7CCB">
        <w:rPr>
          <w:rFonts w:ascii="標楷體" w:eastAsia="標楷體" w:hAnsi="標楷體" w:hint="eastAsia"/>
          <w:bCs/>
          <w:color w:val="000000" w:themeColor="text1"/>
          <w:sz w:val="28"/>
          <w:szCs w:val="28"/>
        </w:rPr>
        <w:t>介</w:t>
      </w:r>
      <w:proofErr w:type="gramEnd"/>
      <w:r w:rsidR="00773C60" w:rsidRPr="009D7CCB">
        <w:rPr>
          <w:rFonts w:ascii="標楷體" w:eastAsia="標楷體" w:hAnsi="標楷體" w:hint="eastAsia"/>
          <w:bCs/>
          <w:color w:val="000000" w:themeColor="text1"/>
          <w:sz w:val="28"/>
          <w:szCs w:val="28"/>
        </w:rPr>
        <w:t>與合作策略，擴大發掘潛在服務人口，</w:t>
      </w:r>
      <w:r w:rsidR="00AE0274" w:rsidRPr="009D7CCB">
        <w:rPr>
          <w:rFonts w:ascii="標楷體" w:eastAsia="標楷體" w:hAnsi="標楷體" w:hint="eastAsia"/>
          <w:bCs/>
          <w:color w:val="000000" w:themeColor="text1"/>
          <w:sz w:val="28"/>
          <w:szCs w:val="28"/>
        </w:rPr>
        <w:t>以確保弱勢家庭及時獲取所需支持服務。</w:t>
      </w:r>
      <w:proofErr w:type="gramStart"/>
      <w:r w:rsidR="004F2F8A" w:rsidRPr="009D7CCB">
        <w:rPr>
          <w:rFonts w:ascii="標楷體" w:eastAsia="標楷體" w:hAnsi="標楷體" w:hint="eastAsia"/>
          <w:kern w:val="0"/>
          <w:sz w:val="28"/>
          <w:szCs w:val="28"/>
        </w:rPr>
        <w:t>【</w:t>
      </w:r>
      <w:proofErr w:type="gramEnd"/>
      <w:r w:rsidR="004F2F8A" w:rsidRPr="009D7CCB">
        <w:rPr>
          <w:rFonts w:ascii="標楷體" w:eastAsia="標楷體" w:hAnsi="標楷體" w:hint="eastAsia"/>
          <w:kern w:val="0"/>
          <w:sz w:val="28"/>
          <w:szCs w:val="28"/>
        </w:rPr>
        <w:t>詳總決算審核報告</w:t>
      </w:r>
      <w:proofErr w:type="gramStart"/>
      <w:r w:rsidR="004F2F8A" w:rsidRPr="009D7CCB">
        <w:rPr>
          <w:rFonts w:ascii="標楷體" w:eastAsia="標楷體" w:hAnsi="標楷體" w:hint="eastAsia"/>
          <w:kern w:val="0"/>
          <w:sz w:val="28"/>
          <w:szCs w:val="28"/>
        </w:rPr>
        <w:t>第2冊丙</w:t>
      </w:r>
      <w:proofErr w:type="gramEnd"/>
      <w:r w:rsidR="004F2F8A" w:rsidRPr="009D7CCB">
        <w:rPr>
          <w:rFonts w:ascii="標楷體" w:eastAsia="標楷體" w:hAnsi="標楷體" w:hint="eastAsia"/>
          <w:kern w:val="0"/>
          <w:sz w:val="28"/>
          <w:szCs w:val="28"/>
        </w:rPr>
        <w:t>、拾柒、衛生福利部主管項下重要審核意見（</w:t>
      </w:r>
      <w:r w:rsidR="004F2F8A" w:rsidRPr="009D7CCB">
        <w:rPr>
          <w:rFonts w:ascii="標楷體" w:eastAsia="標楷體" w:hAnsi="標楷體" w:hint="eastAsia"/>
          <w:bCs/>
          <w:kern w:val="0"/>
          <w:sz w:val="28"/>
          <w:szCs w:val="28"/>
        </w:rPr>
        <w:t>三</w:t>
      </w:r>
      <w:r w:rsidR="004F2F8A" w:rsidRPr="009D7CCB">
        <w:rPr>
          <w:rFonts w:ascii="標楷體" w:eastAsia="標楷體" w:hAnsi="標楷體" w:hint="eastAsia"/>
          <w:kern w:val="0"/>
          <w:sz w:val="28"/>
          <w:szCs w:val="28"/>
        </w:rPr>
        <w:t>）1.及</w:t>
      </w:r>
      <w:r w:rsidR="004F2F8A" w:rsidRPr="009D7CCB">
        <w:rPr>
          <w:rFonts w:ascii="標楷體" w:eastAsia="標楷體" w:hAnsi="標楷體" w:hint="eastAsia"/>
          <w:bCs/>
          <w:kern w:val="0"/>
          <w:sz w:val="28"/>
          <w:szCs w:val="28"/>
        </w:rPr>
        <w:t>2.</w:t>
      </w:r>
      <w:r w:rsidR="004F2F8A" w:rsidRPr="009D7CCB">
        <w:rPr>
          <w:rFonts w:ascii="標楷體" w:eastAsia="標楷體" w:hAnsi="標楷體" w:hint="eastAsia"/>
          <w:kern w:val="0"/>
          <w:sz w:val="28"/>
          <w:szCs w:val="28"/>
        </w:rPr>
        <w:t>】</w:t>
      </w:r>
    </w:p>
    <w:p w14:paraId="0A086299" w14:textId="6CE155D2" w:rsidR="006F5C2C" w:rsidRPr="00DD2AB4" w:rsidRDefault="006F5C2C" w:rsidP="000460F5">
      <w:pPr>
        <w:overflowPunct w:val="0"/>
        <w:spacing w:line="500" w:lineRule="exact"/>
        <w:ind w:firstLineChars="450" w:firstLine="1261"/>
        <w:jc w:val="both"/>
        <w:rPr>
          <w:rFonts w:ascii="標楷體" w:eastAsia="標楷體" w:hAnsi="標楷體"/>
          <w:bCs/>
          <w:color w:val="000000" w:themeColor="text1"/>
          <w:sz w:val="28"/>
          <w:szCs w:val="28"/>
        </w:rPr>
      </w:pPr>
      <w:r w:rsidRPr="00DD2AB4">
        <w:rPr>
          <w:rFonts w:ascii="標楷體" w:eastAsia="標楷體" w:hAnsi="標楷體" w:hint="eastAsia"/>
          <w:b/>
          <w:color w:val="000000" w:themeColor="text1"/>
          <w:sz w:val="28"/>
          <w:szCs w:val="28"/>
        </w:rPr>
        <w:t xml:space="preserve">2.　</w:t>
      </w:r>
      <w:r w:rsidR="00576967" w:rsidRPr="00DD2AB4">
        <w:rPr>
          <w:rFonts w:ascii="標楷體" w:eastAsia="標楷體" w:hAnsi="標楷體" w:hint="eastAsia"/>
          <w:b/>
          <w:color w:val="000000" w:themeColor="text1"/>
          <w:sz w:val="28"/>
          <w:szCs w:val="28"/>
        </w:rPr>
        <w:t>政府</w:t>
      </w:r>
      <w:r w:rsidR="004F2F8A" w:rsidRPr="00DD2AB4">
        <w:rPr>
          <w:rFonts w:ascii="標楷體" w:eastAsia="標楷體" w:hAnsi="標楷體" w:hint="eastAsia"/>
          <w:b/>
          <w:color w:val="000000" w:themeColor="text1"/>
          <w:sz w:val="28"/>
          <w:szCs w:val="28"/>
        </w:rPr>
        <w:t>推動兒少教育發展帳戶協助弱勢兒少資產累積，惟仍有近</w:t>
      </w:r>
      <w:proofErr w:type="gramStart"/>
      <w:r w:rsidR="004F2F8A" w:rsidRPr="00DD2AB4">
        <w:rPr>
          <w:rFonts w:ascii="標楷體" w:eastAsia="標楷體" w:hAnsi="標楷體" w:hint="eastAsia"/>
          <w:b/>
          <w:color w:val="000000" w:themeColor="text1"/>
          <w:sz w:val="28"/>
          <w:szCs w:val="28"/>
        </w:rPr>
        <w:t>4成</w:t>
      </w:r>
      <w:proofErr w:type="gramEnd"/>
      <w:r w:rsidR="004F2F8A" w:rsidRPr="00DD2AB4">
        <w:rPr>
          <w:rFonts w:ascii="標楷體" w:eastAsia="標楷體" w:hAnsi="標楷體" w:hint="eastAsia"/>
          <w:b/>
          <w:color w:val="000000" w:themeColor="text1"/>
          <w:sz w:val="28"/>
          <w:szCs w:val="28"/>
        </w:rPr>
        <w:t>弱勢兒少未參與該項</w:t>
      </w:r>
      <w:r w:rsidR="009D7CCB" w:rsidRPr="00DD2AB4">
        <w:rPr>
          <w:rFonts w:ascii="標楷體" w:eastAsia="標楷體" w:hAnsi="標楷體" w:hint="eastAsia"/>
          <w:b/>
          <w:color w:val="000000" w:themeColor="text1"/>
          <w:sz w:val="28"/>
          <w:szCs w:val="28"/>
        </w:rPr>
        <w:t>扶助</w:t>
      </w:r>
      <w:r w:rsidR="004F2F8A" w:rsidRPr="00DD2AB4">
        <w:rPr>
          <w:rFonts w:ascii="標楷體" w:eastAsia="標楷體" w:hAnsi="標楷體" w:hint="eastAsia"/>
          <w:b/>
          <w:color w:val="000000" w:themeColor="text1"/>
          <w:sz w:val="28"/>
          <w:szCs w:val="28"/>
        </w:rPr>
        <w:t>措施，且部分已開戶者未曾繳存自存款，又社工輔導訪視作業尚有精進空間，允宜持續強化宣導及輔導作業，以落實協助弱勢兒少自力發展之政策美意：</w:t>
      </w:r>
      <w:r w:rsidR="004F2F8A" w:rsidRPr="00DD2AB4">
        <w:rPr>
          <w:rFonts w:ascii="標楷體" w:eastAsia="標楷體" w:hAnsi="標楷體" w:hint="eastAsia"/>
          <w:bCs/>
          <w:color w:val="000000" w:themeColor="text1"/>
          <w:sz w:val="28"/>
          <w:szCs w:val="28"/>
        </w:rPr>
        <w:t>政府為協助弱勢家庭兒少自立脫貧，於106年6月推動「兒童與少年未來教育及發展帳戶方案」，並於107年6月制定兒少教育發展帳戶條例</w:t>
      </w:r>
      <w:r w:rsidR="00F24ED7" w:rsidRPr="00DD2AB4">
        <w:rPr>
          <w:rFonts w:ascii="標楷體" w:eastAsia="標楷體" w:hAnsi="標楷體" w:hint="eastAsia"/>
          <w:bCs/>
          <w:color w:val="000000" w:themeColor="text1"/>
          <w:sz w:val="28"/>
          <w:szCs w:val="28"/>
        </w:rPr>
        <w:t>，期藉由家長及政府共同合作之儲蓄機制，協助弱勢兒少資產累積</w:t>
      </w:r>
      <w:r w:rsidR="004F2F8A" w:rsidRPr="00DD2AB4">
        <w:rPr>
          <w:rFonts w:ascii="標楷體" w:eastAsia="標楷體" w:hAnsi="標楷體" w:hint="eastAsia"/>
          <w:bCs/>
          <w:color w:val="000000" w:themeColor="text1"/>
          <w:sz w:val="28"/>
          <w:szCs w:val="28"/>
        </w:rPr>
        <w:t>。經查，截至114年8月底止，累計開戶人數合計37,732人，占全國符合資格者58,150人之比率（累計開戶率）約64.89％，顯示仍有近</w:t>
      </w:r>
      <w:proofErr w:type="gramStart"/>
      <w:r w:rsidR="004F2F8A" w:rsidRPr="00DD2AB4">
        <w:rPr>
          <w:rFonts w:ascii="標楷體" w:eastAsia="標楷體" w:hAnsi="標楷體" w:hint="eastAsia"/>
          <w:bCs/>
          <w:color w:val="000000" w:themeColor="text1"/>
          <w:sz w:val="28"/>
          <w:szCs w:val="28"/>
        </w:rPr>
        <w:t>4成</w:t>
      </w:r>
      <w:proofErr w:type="gramEnd"/>
      <w:r w:rsidR="004F2F8A" w:rsidRPr="00DD2AB4">
        <w:rPr>
          <w:rFonts w:ascii="標楷體" w:eastAsia="標楷體" w:hAnsi="標楷體" w:hint="eastAsia"/>
          <w:bCs/>
          <w:color w:val="000000" w:themeColor="text1"/>
          <w:sz w:val="28"/>
          <w:szCs w:val="28"/>
        </w:rPr>
        <w:t>弱勢兒少未參與該項扶助措施；</w:t>
      </w:r>
      <w:r w:rsidR="00CF54B8" w:rsidRPr="00DD2AB4">
        <w:rPr>
          <w:rFonts w:ascii="標楷體" w:eastAsia="標楷體" w:hAnsi="標楷體" w:hint="eastAsia"/>
          <w:bCs/>
          <w:color w:val="000000" w:themeColor="text1"/>
          <w:sz w:val="28"/>
          <w:szCs w:val="28"/>
        </w:rPr>
        <w:t>復</w:t>
      </w:r>
      <w:r w:rsidR="004F2F8A" w:rsidRPr="00DD2AB4">
        <w:rPr>
          <w:rFonts w:ascii="標楷體" w:eastAsia="標楷體" w:hAnsi="標楷體" w:hint="eastAsia"/>
          <w:bCs/>
          <w:color w:val="000000" w:themeColor="text1"/>
          <w:sz w:val="28"/>
          <w:szCs w:val="28"/>
        </w:rPr>
        <w:t>依</w:t>
      </w:r>
      <w:r w:rsidR="00DD2AB4" w:rsidRPr="00DD2AB4">
        <w:rPr>
          <w:rFonts w:ascii="標楷體" w:eastAsia="標楷體" w:hAnsi="標楷體" w:hint="eastAsia"/>
          <w:bCs/>
          <w:color w:val="000000" w:themeColor="text1"/>
          <w:sz w:val="28"/>
          <w:szCs w:val="28"/>
        </w:rPr>
        <w:t>兒童及少年未來教育與發展帳戶（下稱兒少教育發展帳戶）</w:t>
      </w:r>
      <w:r w:rsidR="004F2F8A" w:rsidRPr="00DD2AB4">
        <w:rPr>
          <w:rFonts w:ascii="標楷體" w:eastAsia="標楷體" w:hAnsi="標楷體" w:hint="eastAsia"/>
          <w:bCs/>
          <w:color w:val="000000" w:themeColor="text1"/>
          <w:sz w:val="28"/>
          <w:szCs w:val="28"/>
        </w:rPr>
        <w:t>存款情形分析，截至114年8月底止，帳戶金額僅維持政府原</w:t>
      </w:r>
      <w:proofErr w:type="gramStart"/>
      <w:r w:rsidR="004F2F8A" w:rsidRPr="00DD2AB4">
        <w:rPr>
          <w:rFonts w:ascii="標楷體" w:eastAsia="標楷體" w:hAnsi="標楷體" w:hint="eastAsia"/>
          <w:bCs/>
          <w:color w:val="000000" w:themeColor="text1"/>
          <w:sz w:val="28"/>
          <w:szCs w:val="28"/>
        </w:rPr>
        <w:t>提撥</w:t>
      </w:r>
      <w:proofErr w:type="gramEnd"/>
      <w:r w:rsidR="004F2F8A" w:rsidRPr="00DD2AB4">
        <w:rPr>
          <w:rFonts w:ascii="標楷體" w:eastAsia="標楷體" w:hAnsi="標楷體" w:hint="eastAsia"/>
          <w:bCs/>
          <w:color w:val="000000" w:themeColor="text1"/>
          <w:sz w:val="28"/>
          <w:szCs w:val="28"/>
        </w:rPr>
        <w:t>之開戶金1萬元者計2,179人，約占累計開戶人數之5.77％，且自兒少教育發展帳戶開辦以來，整體存款率仍未及</w:t>
      </w:r>
      <w:proofErr w:type="gramStart"/>
      <w:r w:rsidR="004F2F8A" w:rsidRPr="00DD2AB4">
        <w:rPr>
          <w:rFonts w:ascii="標楷體" w:eastAsia="標楷體" w:hAnsi="標楷體" w:hint="eastAsia"/>
          <w:bCs/>
          <w:color w:val="000000" w:themeColor="text1"/>
          <w:sz w:val="28"/>
          <w:szCs w:val="28"/>
        </w:rPr>
        <w:t>8成</w:t>
      </w:r>
      <w:proofErr w:type="gramEnd"/>
      <w:r w:rsidR="004F2F8A" w:rsidRPr="00DD2AB4">
        <w:rPr>
          <w:rFonts w:ascii="標楷體" w:eastAsia="標楷體" w:hAnsi="標楷體" w:hint="eastAsia"/>
          <w:bCs/>
          <w:color w:val="000000" w:themeColor="text1"/>
          <w:sz w:val="28"/>
          <w:szCs w:val="28"/>
        </w:rPr>
        <w:t>，顯示部分弱勢</w:t>
      </w:r>
      <w:proofErr w:type="gramStart"/>
      <w:r w:rsidR="004F2F8A" w:rsidRPr="00DD2AB4">
        <w:rPr>
          <w:rFonts w:ascii="標楷體" w:eastAsia="標楷體" w:hAnsi="標楷體" w:hint="eastAsia"/>
          <w:bCs/>
          <w:color w:val="000000" w:themeColor="text1"/>
          <w:sz w:val="28"/>
          <w:szCs w:val="28"/>
        </w:rPr>
        <w:t>兒少雖已</w:t>
      </w:r>
      <w:proofErr w:type="gramEnd"/>
      <w:r w:rsidR="004F2F8A" w:rsidRPr="00DD2AB4">
        <w:rPr>
          <w:rFonts w:ascii="標楷體" w:eastAsia="標楷體" w:hAnsi="標楷體" w:hint="eastAsia"/>
          <w:bCs/>
          <w:color w:val="000000" w:themeColor="text1"/>
          <w:sz w:val="28"/>
          <w:szCs w:val="28"/>
        </w:rPr>
        <w:t>開立帳戶，卻未曾繳存自存款，恐難以達成協助累積資產之政策目的。次查，</w:t>
      </w:r>
      <w:proofErr w:type="gramStart"/>
      <w:r w:rsidR="004F2F8A" w:rsidRPr="00DD2AB4">
        <w:rPr>
          <w:rFonts w:ascii="標楷體" w:eastAsia="標楷體" w:hAnsi="標楷體" w:hint="eastAsia"/>
          <w:bCs/>
          <w:color w:val="000000" w:themeColor="text1"/>
          <w:sz w:val="28"/>
          <w:szCs w:val="28"/>
        </w:rPr>
        <w:t>依兒少</w:t>
      </w:r>
      <w:proofErr w:type="gramEnd"/>
      <w:r w:rsidR="004F2F8A" w:rsidRPr="00DD2AB4">
        <w:rPr>
          <w:rFonts w:ascii="標楷體" w:eastAsia="標楷體" w:hAnsi="標楷體" w:hint="eastAsia"/>
          <w:bCs/>
          <w:color w:val="000000" w:themeColor="text1"/>
          <w:sz w:val="28"/>
          <w:szCs w:val="28"/>
        </w:rPr>
        <w:t>教育發展帳戶條例規定，針對開戶人申請退出兒少教育發展帳戶，或連續3至6個月未存款者，由市縣政府社工人員進行訪視輔導及提供相關協助。據統計，</w:t>
      </w:r>
      <w:proofErr w:type="gramStart"/>
      <w:r w:rsidR="004F2F8A" w:rsidRPr="00DD2AB4">
        <w:rPr>
          <w:rFonts w:ascii="標楷體" w:eastAsia="標楷體" w:hAnsi="標楷體" w:hint="eastAsia"/>
          <w:bCs/>
          <w:color w:val="000000" w:themeColor="text1"/>
          <w:sz w:val="28"/>
          <w:szCs w:val="28"/>
        </w:rPr>
        <w:t>114</w:t>
      </w:r>
      <w:proofErr w:type="gramEnd"/>
      <w:r w:rsidR="004F2F8A" w:rsidRPr="00DD2AB4">
        <w:rPr>
          <w:rFonts w:ascii="標楷體" w:eastAsia="標楷體" w:hAnsi="標楷體" w:hint="eastAsia"/>
          <w:bCs/>
          <w:color w:val="000000" w:themeColor="text1"/>
          <w:sz w:val="28"/>
          <w:szCs w:val="28"/>
        </w:rPr>
        <w:t>年度截至8月底止，上開已開戶</w:t>
      </w:r>
      <w:proofErr w:type="gramStart"/>
      <w:r w:rsidR="004F2F8A" w:rsidRPr="00DD2AB4">
        <w:rPr>
          <w:rFonts w:ascii="標楷體" w:eastAsia="標楷體" w:hAnsi="標楷體" w:hint="eastAsia"/>
          <w:bCs/>
          <w:color w:val="000000" w:themeColor="text1"/>
          <w:sz w:val="28"/>
          <w:szCs w:val="28"/>
        </w:rPr>
        <w:t>兒少中</w:t>
      </w:r>
      <w:proofErr w:type="gramEnd"/>
      <w:r w:rsidR="004F2F8A" w:rsidRPr="00DD2AB4">
        <w:rPr>
          <w:rFonts w:ascii="標楷體" w:eastAsia="標楷體" w:hAnsi="標楷體" w:hint="eastAsia"/>
          <w:bCs/>
          <w:color w:val="000000" w:themeColor="text1"/>
          <w:sz w:val="28"/>
          <w:szCs w:val="28"/>
        </w:rPr>
        <w:t>，</w:t>
      </w:r>
      <w:r w:rsidR="009D7CCB" w:rsidRPr="00DD2AB4">
        <w:rPr>
          <w:rFonts w:ascii="標楷體" w:eastAsia="標楷體" w:hAnsi="標楷體" w:hint="eastAsia"/>
          <w:bCs/>
          <w:color w:val="000000" w:themeColor="text1"/>
          <w:sz w:val="28"/>
          <w:szCs w:val="28"/>
        </w:rPr>
        <w:t>依前揭規定</w:t>
      </w:r>
      <w:r w:rsidR="004F2F8A" w:rsidRPr="00DD2AB4">
        <w:rPr>
          <w:rFonts w:ascii="標楷體" w:eastAsia="標楷體" w:hAnsi="標楷體" w:hint="eastAsia"/>
          <w:bCs/>
          <w:color w:val="000000" w:themeColor="text1"/>
          <w:sz w:val="28"/>
          <w:szCs w:val="28"/>
        </w:rPr>
        <w:t>應輔導</w:t>
      </w:r>
      <w:proofErr w:type="gramStart"/>
      <w:r w:rsidR="004F2F8A" w:rsidRPr="00DD2AB4">
        <w:rPr>
          <w:rFonts w:ascii="標楷體" w:eastAsia="標楷體" w:hAnsi="標楷體" w:hint="eastAsia"/>
          <w:bCs/>
          <w:color w:val="000000" w:themeColor="text1"/>
          <w:sz w:val="28"/>
          <w:szCs w:val="28"/>
        </w:rPr>
        <w:t>訪</w:t>
      </w:r>
      <w:r w:rsidR="004F2F8A" w:rsidRPr="00DD2AB4">
        <w:rPr>
          <w:rFonts w:ascii="標楷體" w:eastAsia="標楷體" w:hAnsi="標楷體" w:hint="eastAsia"/>
          <w:bCs/>
          <w:color w:val="000000" w:themeColor="text1"/>
          <w:sz w:val="28"/>
          <w:szCs w:val="28"/>
        </w:rPr>
        <w:lastRenderedPageBreak/>
        <w:t>視者為</w:t>
      </w:r>
      <w:proofErr w:type="gramEnd"/>
      <w:r w:rsidR="004F2F8A" w:rsidRPr="00DD2AB4">
        <w:rPr>
          <w:rFonts w:ascii="標楷體" w:eastAsia="標楷體" w:hAnsi="標楷體" w:hint="eastAsia"/>
          <w:bCs/>
          <w:color w:val="000000" w:themeColor="text1"/>
          <w:sz w:val="28"/>
          <w:szCs w:val="28"/>
        </w:rPr>
        <w:t>7,352人，惟實際訪視人數計5,798人，</w:t>
      </w:r>
      <w:proofErr w:type="gramStart"/>
      <w:r w:rsidR="004F2F8A" w:rsidRPr="00DD2AB4">
        <w:rPr>
          <w:rFonts w:ascii="標楷體" w:eastAsia="標楷體" w:hAnsi="標楷體" w:hint="eastAsia"/>
          <w:bCs/>
          <w:color w:val="000000" w:themeColor="text1"/>
          <w:sz w:val="28"/>
          <w:szCs w:val="28"/>
        </w:rPr>
        <w:t>訪視率約</w:t>
      </w:r>
      <w:proofErr w:type="gramEnd"/>
      <w:r w:rsidR="004F2F8A" w:rsidRPr="00DD2AB4">
        <w:rPr>
          <w:rFonts w:ascii="標楷體" w:eastAsia="標楷體" w:hAnsi="標楷體" w:hint="eastAsia"/>
          <w:bCs/>
          <w:color w:val="000000" w:themeColor="text1"/>
          <w:sz w:val="28"/>
          <w:szCs w:val="28"/>
        </w:rPr>
        <w:t>78.86％，又其中2,020人經社工訪視後恢復存款，訪視後存款率為34.84％，成效仍有待提升。另依衛福部112年委託辦理「兒童及少年未來教育與發展帳戶長期追蹤研究計畫」報告分析發現，許多家長表示社工致電聯繫多為提醒繳存事宜，針對兒少教育發展帳戶之具體內涵及影響、相關輔導措施等較未提及，顯示部分社工人員輔導作業尚有精進空間，經函請衛福部</w:t>
      </w:r>
      <w:proofErr w:type="gramStart"/>
      <w:r w:rsidR="004F2F8A" w:rsidRPr="00DD2AB4">
        <w:rPr>
          <w:rFonts w:ascii="標楷體" w:eastAsia="標楷體" w:hAnsi="標楷體" w:hint="eastAsia"/>
          <w:bCs/>
          <w:color w:val="000000" w:themeColor="text1"/>
          <w:sz w:val="28"/>
          <w:szCs w:val="28"/>
        </w:rPr>
        <w:t>研</w:t>
      </w:r>
      <w:proofErr w:type="gramEnd"/>
      <w:r w:rsidR="004F2F8A" w:rsidRPr="00DD2AB4">
        <w:rPr>
          <w:rFonts w:ascii="標楷體" w:eastAsia="標楷體" w:hAnsi="標楷體" w:hint="eastAsia"/>
          <w:bCs/>
          <w:color w:val="000000" w:themeColor="text1"/>
          <w:sz w:val="28"/>
          <w:szCs w:val="28"/>
        </w:rPr>
        <w:t>謀改善，以落實協助弱勢兒少自力發展之政策美意。</w:t>
      </w:r>
      <w:proofErr w:type="gramStart"/>
      <w:r w:rsidR="004F2F8A" w:rsidRPr="00DD2AB4">
        <w:rPr>
          <w:rFonts w:ascii="標楷體" w:eastAsia="標楷體" w:hAnsi="標楷體" w:hint="eastAsia"/>
          <w:kern w:val="0"/>
          <w:sz w:val="28"/>
          <w:szCs w:val="28"/>
        </w:rPr>
        <w:t>【</w:t>
      </w:r>
      <w:proofErr w:type="gramEnd"/>
      <w:r w:rsidR="004F2F8A" w:rsidRPr="00DD2AB4">
        <w:rPr>
          <w:rFonts w:ascii="標楷體" w:eastAsia="標楷體" w:hAnsi="標楷體" w:hint="eastAsia"/>
          <w:kern w:val="0"/>
          <w:sz w:val="28"/>
          <w:szCs w:val="28"/>
        </w:rPr>
        <w:t>詳總決算審核報告</w:t>
      </w:r>
      <w:proofErr w:type="gramStart"/>
      <w:r w:rsidR="004F2F8A" w:rsidRPr="00DD2AB4">
        <w:rPr>
          <w:rFonts w:ascii="標楷體" w:eastAsia="標楷體" w:hAnsi="標楷體" w:hint="eastAsia"/>
          <w:kern w:val="0"/>
          <w:sz w:val="28"/>
          <w:szCs w:val="28"/>
        </w:rPr>
        <w:t>第2冊丙</w:t>
      </w:r>
      <w:proofErr w:type="gramEnd"/>
      <w:r w:rsidR="004F2F8A" w:rsidRPr="00DD2AB4">
        <w:rPr>
          <w:rFonts w:ascii="標楷體" w:eastAsia="標楷體" w:hAnsi="標楷體" w:hint="eastAsia"/>
          <w:kern w:val="0"/>
          <w:sz w:val="28"/>
          <w:szCs w:val="28"/>
        </w:rPr>
        <w:t>、拾柒、衛生福利部主管項下重要審核意見（</w:t>
      </w:r>
      <w:r w:rsidR="004F2F8A" w:rsidRPr="00DD2AB4">
        <w:rPr>
          <w:rFonts w:ascii="標楷體" w:eastAsia="標楷體" w:hAnsi="標楷體" w:hint="eastAsia"/>
          <w:bCs/>
          <w:kern w:val="0"/>
          <w:sz w:val="28"/>
          <w:szCs w:val="28"/>
        </w:rPr>
        <w:t>三</w:t>
      </w:r>
      <w:r w:rsidR="004F2F8A" w:rsidRPr="00DD2AB4">
        <w:rPr>
          <w:rFonts w:ascii="標楷體" w:eastAsia="標楷體" w:hAnsi="標楷體" w:hint="eastAsia"/>
          <w:kern w:val="0"/>
          <w:sz w:val="28"/>
          <w:szCs w:val="28"/>
        </w:rPr>
        <w:t>）</w:t>
      </w:r>
      <w:r w:rsidR="004F2F8A" w:rsidRPr="00DD2AB4">
        <w:rPr>
          <w:rFonts w:ascii="標楷體" w:eastAsia="標楷體" w:hAnsi="標楷體" w:hint="eastAsia"/>
          <w:bCs/>
          <w:kern w:val="0"/>
          <w:sz w:val="28"/>
          <w:szCs w:val="28"/>
        </w:rPr>
        <w:t>3.</w:t>
      </w:r>
      <w:r w:rsidR="004F2F8A" w:rsidRPr="00DD2AB4">
        <w:rPr>
          <w:rFonts w:ascii="標楷體" w:eastAsia="標楷體" w:hAnsi="標楷體" w:hint="eastAsia"/>
          <w:kern w:val="0"/>
          <w:sz w:val="28"/>
          <w:szCs w:val="28"/>
        </w:rPr>
        <w:t>】</w:t>
      </w:r>
    </w:p>
    <w:p w14:paraId="3F5CBEA3" w14:textId="5926D0B6" w:rsidR="00A72777" w:rsidRPr="00DA7566" w:rsidRDefault="003664C5" w:rsidP="000460F5">
      <w:pPr>
        <w:overflowPunct w:val="0"/>
        <w:spacing w:line="500" w:lineRule="exact"/>
        <w:ind w:firstLineChars="450" w:firstLine="1261"/>
        <w:jc w:val="both"/>
        <w:rPr>
          <w:rFonts w:ascii="標楷體" w:eastAsia="標楷體" w:hAnsi="標楷體"/>
          <w:b/>
          <w:color w:val="000000" w:themeColor="text1"/>
          <w:sz w:val="28"/>
          <w:szCs w:val="28"/>
        </w:rPr>
      </w:pPr>
      <w:r w:rsidRPr="00DA7566">
        <w:rPr>
          <w:rFonts w:ascii="標楷體" w:eastAsia="標楷體" w:hAnsi="標楷體" w:hint="eastAsia"/>
          <w:b/>
          <w:color w:val="000000" w:themeColor="text1"/>
          <w:sz w:val="28"/>
          <w:szCs w:val="28"/>
        </w:rPr>
        <w:t>3</w:t>
      </w:r>
      <w:r w:rsidR="00C524E6" w:rsidRPr="00DA7566">
        <w:rPr>
          <w:rFonts w:ascii="標楷體" w:eastAsia="標楷體" w:hAnsi="標楷體" w:hint="eastAsia"/>
          <w:b/>
          <w:color w:val="000000" w:themeColor="text1"/>
          <w:sz w:val="28"/>
          <w:szCs w:val="28"/>
        </w:rPr>
        <w:t xml:space="preserve">.　</w:t>
      </w:r>
      <w:r w:rsidR="00C6546F" w:rsidRPr="00DA7566">
        <w:rPr>
          <w:rFonts w:ascii="標楷體" w:eastAsia="標楷體" w:hAnsi="標楷體" w:hint="eastAsia"/>
          <w:b/>
          <w:color w:val="000000" w:themeColor="text1"/>
          <w:sz w:val="28"/>
          <w:szCs w:val="28"/>
        </w:rPr>
        <w:t>原住民族家庭服務中心已新增承接脆弱家庭個案服務工作，惟社工人力配置未盡契合實際需求，各站工作負荷差異甚大，又個案工作量次基準未經衡酌區域特性即</w:t>
      </w:r>
      <w:proofErr w:type="gramStart"/>
      <w:r w:rsidR="00485778" w:rsidRPr="00485778">
        <w:rPr>
          <w:rFonts w:ascii="標楷體" w:eastAsia="標楷體" w:hAnsi="標楷體" w:hint="eastAsia"/>
          <w:b/>
          <w:color w:val="000000" w:themeColor="text1"/>
          <w:sz w:val="28"/>
          <w:szCs w:val="28"/>
        </w:rPr>
        <w:t>逕</w:t>
      </w:r>
      <w:proofErr w:type="gramEnd"/>
      <w:r w:rsidR="00485778" w:rsidRPr="00485778">
        <w:rPr>
          <w:rFonts w:ascii="標楷體" w:eastAsia="標楷體" w:hAnsi="標楷體" w:hint="eastAsia"/>
          <w:b/>
          <w:color w:val="000000" w:themeColor="text1"/>
          <w:sz w:val="28"/>
          <w:szCs w:val="28"/>
        </w:rPr>
        <w:t>予</w:t>
      </w:r>
      <w:r w:rsidR="00C6546F" w:rsidRPr="00DA7566">
        <w:rPr>
          <w:rFonts w:ascii="標楷體" w:eastAsia="標楷體" w:hAnsi="標楷體" w:hint="eastAsia"/>
          <w:b/>
          <w:color w:val="000000" w:themeColor="text1"/>
          <w:sz w:val="28"/>
          <w:szCs w:val="28"/>
        </w:rPr>
        <w:t>調降，恐弱化整體服務量能等，允宜檢討改善，以健全原住民族社會安全網體系：</w:t>
      </w:r>
      <w:r w:rsidR="00C6546F" w:rsidRPr="00DA7566">
        <w:rPr>
          <w:rFonts w:ascii="標楷體" w:eastAsia="標楷體" w:hAnsi="標楷體" w:hint="eastAsia"/>
          <w:bCs/>
          <w:color w:val="000000" w:themeColor="text1"/>
          <w:sz w:val="28"/>
          <w:szCs w:val="28"/>
        </w:rPr>
        <w:t>政府於113年5月間修訂</w:t>
      </w:r>
      <w:proofErr w:type="gramStart"/>
      <w:r w:rsidR="00C6546F" w:rsidRPr="00DA7566">
        <w:rPr>
          <w:rFonts w:ascii="標楷體" w:eastAsia="標楷體" w:hAnsi="標楷體" w:hint="eastAsia"/>
          <w:bCs/>
          <w:color w:val="000000" w:themeColor="text1"/>
          <w:sz w:val="28"/>
          <w:szCs w:val="28"/>
        </w:rPr>
        <w:t>社安網第二</w:t>
      </w:r>
      <w:proofErr w:type="gramEnd"/>
      <w:r w:rsidR="00C6546F" w:rsidRPr="00DA7566">
        <w:rPr>
          <w:rFonts w:ascii="標楷體" w:eastAsia="標楷體" w:hAnsi="標楷體" w:hint="eastAsia"/>
          <w:bCs/>
          <w:color w:val="000000" w:themeColor="text1"/>
          <w:sz w:val="28"/>
          <w:szCs w:val="28"/>
        </w:rPr>
        <w:t>期計畫，將原住民族家庭服務中心（下稱原家中心）正式納入社會安全網，原民會</w:t>
      </w:r>
      <w:proofErr w:type="gramStart"/>
      <w:r w:rsidR="00CF54B8" w:rsidRPr="00DA7566">
        <w:rPr>
          <w:rFonts w:ascii="標楷體" w:eastAsia="標楷體" w:hAnsi="標楷體" w:hint="eastAsia"/>
          <w:bCs/>
          <w:color w:val="000000" w:themeColor="text1"/>
          <w:sz w:val="28"/>
          <w:szCs w:val="28"/>
        </w:rPr>
        <w:t>爰</w:t>
      </w:r>
      <w:proofErr w:type="gramEnd"/>
      <w:r w:rsidR="00C6546F" w:rsidRPr="00DA7566">
        <w:rPr>
          <w:rFonts w:ascii="標楷體" w:eastAsia="標楷體" w:hAnsi="標楷體" w:hint="eastAsia"/>
          <w:bCs/>
          <w:color w:val="000000" w:themeColor="text1"/>
          <w:sz w:val="28"/>
          <w:szCs w:val="28"/>
        </w:rPr>
        <w:t>於同年11月訂定</w:t>
      </w:r>
      <w:proofErr w:type="gramStart"/>
      <w:r w:rsidR="00C6546F" w:rsidRPr="00DA7566">
        <w:rPr>
          <w:rFonts w:ascii="標楷體" w:eastAsia="標楷體" w:hAnsi="標楷體" w:hint="eastAsia"/>
          <w:bCs/>
          <w:color w:val="000000" w:themeColor="text1"/>
          <w:sz w:val="28"/>
          <w:szCs w:val="28"/>
        </w:rPr>
        <w:t>114</w:t>
      </w:r>
      <w:proofErr w:type="gramEnd"/>
      <w:r w:rsidR="00C6546F" w:rsidRPr="00DA7566">
        <w:rPr>
          <w:rFonts w:ascii="標楷體" w:eastAsia="標楷體" w:hAnsi="標楷體" w:hint="eastAsia"/>
          <w:bCs/>
          <w:color w:val="000000" w:themeColor="text1"/>
          <w:sz w:val="28"/>
          <w:szCs w:val="28"/>
        </w:rPr>
        <w:t>年度原住民族家庭服務中心實施計畫（下稱實施計畫），總經費列支3億1,428萬餘元（原民會補助款2億5,436萬餘元，市縣政府自籌款5,992萬餘元），共補助13個市縣政府委託民間團體設置66</w:t>
      </w:r>
      <w:proofErr w:type="gramStart"/>
      <w:r w:rsidR="00C6546F" w:rsidRPr="00DA7566">
        <w:rPr>
          <w:rFonts w:ascii="標楷體" w:eastAsia="標楷體" w:hAnsi="標楷體" w:hint="eastAsia"/>
          <w:bCs/>
          <w:color w:val="000000" w:themeColor="text1"/>
          <w:sz w:val="28"/>
          <w:szCs w:val="28"/>
        </w:rPr>
        <w:t>站原家中心</w:t>
      </w:r>
      <w:proofErr w:type="gramEnd"/>
      <w:r w:rsidR="00C6546F" w:rsidRPr="00DA7566">
        <w:rPr>
          <w:rFonts w:ascii="標楷體" w:eastAsia="標楷體" w:hAnsi="標楷體" w:hint="eastAsia"/>
          <w:bCs/>
          <w:color w:val="000000" w:themeColor="text1"/>
          <w:sz w:val="28"/>
          <w:szCs w:val="28"/>
        </w:rPr>
        <w:t>、配置222位社工，除持續提供原住民族一般家庭社會福</w:t>
      </w:r>
      <w:r w:rsidR="00C6546F" w:rsidRPr="005D67F5">
        <w:rPr>
          <w:rFonts w:ascii="標楷體" w:eastAsia="標楷體" w:hAnsi="標楷體" w:hint="eastAsia"/>
          <w:bCs/>
          <w:color w:val="000000" w:themeColor="text1"/>
          <w:spacing w:val="-2"/>
          <w:sz w:val="28"/>
          <w:szCs w:val="28"/>
        </w:rPr>
        <w:t>利服務外，自114年3月1日起開始服務原住民族脆弱家庭。</w:t>
      </w:r>
      <w:proofErr w:type="gramStart"/>
      <w:r w:rsidR="00C6546F" w:rsidRPr="005D67F5">
        <w:rPr>
          <w:rFonts w:ascii="標楷體" w:eastAsia="標楷體" w:hAnsi="標楷體" w:hint="eastAsia"/>
          <w:bCs/>
          <w:color w:val="000000" w:themeColor="text1"/>
          <w:spacing w:val="-2"/>
          <w:sz w:val="28"/>
          <w:szCs w:val="28"/>
        </w:rPr>
        <w:t>114</w:t>
      </w:r>
      <w:proofErr w:type="gramEnd"/>
      <w:r w:rsidR="00C6546F" w:rsidRPr="005D67F5">
        <w:rPr>
          <w:rFonts w:ascii="標楷體" w:eastAsia="標楷體" w:hAnsi="標楷體" w:hint="eastAsia"/>
          <w:bCs/>
          <w:color w:val="000000" w:themeColor="text1"/>
          <w:spacing w:val="-2"/>
          <w:sz w:val="28"/>
          <w:szCs w:val="28"/>
        </w:rPr>
        <w:t>年度實施計畫執行結果，66</w:t>
      </w:r>
      <w:proofErr w:type="gramStart"/>
      <w:r w:rsidR="00C6546F" w:rsidRPr="005D67F5">
        <w:rPr>
          <w:rFonts w:ascii="標楷體" w:eastAsia="標楷體" w:hAnsi="標楷體" w:hint="eastAsia"/>
          <w:bCs/>
          <w:color w:val="000000" w:themeColor="text1"/>
          <w:spacing w:val="-2"/>
          <w:sz w:val="28"/>
          <w:szCs w:val="28"/>
        </w:rPr>
        <w:t>站原家中心</w:t>
      </w:r>
      <w:proofErr w:type="gramEnd"/>
      <w:r w:rsidR="00C6546F" w:rsidRPr="005D67F5">
        <w:rPr>
          <w:rFonts w:ascii="標楷體" w:eastAsia="標楷體" w:hAnsi="標楷體" w:hint="eastAsia"/>
          <w:bCs/>
          <w:color w:val="000000" w:themeColor="text1"/>
          <w:spacing w:val="-2"/>
          <w:sz w:val="28"/>
          <w:szCs w:val="28"/>
        </w:rPr>
        <w:t>服務個案3,464案，其中脆弱家庭1,509案，占個案服務總數43.56％，222位社工平均每人服務6.8案，然進一步分析66</w:t>
      </w:r>
      <w:proofErr w:type="gramStart"/>
      <w:r w:rsidR="00C6546F" w:rsidRPr="005D67F5">
        <w:rPr>
          <w:rFonts w:ascii="標楷體" w:eastAsia="標楷體" w:hAnsi="標楷體" w:hint="eastAsia"/>
          <w:bCs/>
          <w:color w:val="000000" w:themeColor="text1"/>
          <w:spacing w:val="-2"/>
          <w:sz w:val="28"/>
          <w:szCs w:val="28"/>
        </w:rPr>
        <w:t>站原家中心</w:t>
      </w:r>
      <w:proofErr w:type="gramEnd"/>
      <w:r w:rsidR="00C6546F" w:rsidRPr="005D67F5">
        <w:rPr>
          <w:rFonts w:ascii="標楷體" w:eastAsia="標楷體" w:hAnsi="標楷體" w:hint="eastAsia"/>
          <w:bCs/>
          <w:color w:val="000000" w:themeColor="text1"/>
          <w:spacing w:val="-2"/>
          <w:sz w:val="28"/>
          <w:szCs w:val="28"/>
        </w:rPr>
        <w:t>個別服務個案類型，每位社工平均服務脆弱家庭案量</w:t>
      </w:r>
      <w:proofErr w:type="gramStart"/>
      <w:r w:rsidR="00C6546F" w:rsidRPr="005D67F5">
        <w:rPr>
          <w:rFonts w:ascii="標楷體" w:eastAsia="標楷體" w:hAnsi="標楷體" w:hint="eastAsia"/>
          <w:bCs/>
          <w:color w:val="000000" w:themeColor="text1"/>
          <w:spacing w:val="-2"/>
          <w:sz w:val="28"/>
          <w:szCs w:val="28"/>
        </w:rPr>
        <w:t>介於零案至</w:t>
      </w:r>
      <w:proofErr w:type="gramEnd"/>
      <w:r w:rsidR="00C6546F" w:rsidRPr="005D67F5">
        <w:rPr>
          <w:rFonts w:ascii="標楷體" w:eastAsia="標楷體" w:hAnsi="標楷體" w:hint="eastAsia"/>
          <w:bCs/>
          <w:color w:val="000000" w:themeColor="text1"/>
          <w:spacing w:val="-2"/>
          <w:sz w:val="28"/>
          <w:szCs w:val="28"/>
        </w:rPr>
        <w:t>15案間，案量存在明顯差</w:t>
      </w:r>
      <w:r w:rsidR="00C6546F" w:rsidRPr="00DA7566">
        <w:rPr>
          <w:rFonts w:ascii="標楷體" w:eastAsia="標楷體" w:hAnsi="標楷體" w:hint="eastAsia"/>
          <w:bCs/>
          <w:color w:val="000000" w:themeColor="text1"/>
          <w:sz w:val="28"/>
          <w:szCs w:val="28"/>
        </w:rPr>
        <w:t>距，</w:t>
      </w:r>
      <w:proofErr w:type="gramStart"/>
      <w:r w:rsidR="00C6546F" w:rsidRPr="00DA7566">
        <w:rPr>
          <w:rFonts w:ascii="標楷體" w:eastAsia="標楷體" w:hAnsi="標楷體" w:hint="eastAsia"/>
          <w:bCs/>
          <w:color w:val="000000" w:themeColor="text1"/>
          <w:sz w:val="28"/>
          <w:szCs w:val="28"/>
        </w:rPr>
        <w:t>原家中心</w:t>
      </w:r>
      <w:proofErr w:type="gramEnd"/>
      <w:r w:rsidR="00C6546F" w:rsidRPr="00DA7566">
        <w:rPr>
          <w:rFonts w:ascii="標楷體" w:eastAsia="標楷體" w:hAnsi="標楷體" w:hint="eastAsia"/>
          <w:bCs/>
          <w:color w:val="000000" w:themeColor="text1"/>
          <w:sz w:val="28"/>
          <w:szCs w:val="28"/>
        </w:rPr>
        <w:t>現行僅以所在區域及原住民族人</w:t>
      </w:r>
      <w:proofErr w:type="gramStart"/>
      <w:r w:rsidR="00C6546F" w:rsidRPr="00DA7566">
        <w:rPr>
          <w:rFonts w:ascii="標楷體" w:eastAsia="標楷體" w:hAnsi="標楷體" w:hint="eastAsia"/>
          <w:bCs/>
          <w:color w:val="000000" w:themeColor="text1"/>
          <w:sz w:val="28"/>
          <w:szCs w:val="28"/>
        </w:rPr>
        <w:t>口數概分</w:t>
      </w:r>
      <w:proofErr w:type="gramEnd"/>
      <w:r w:rsidR="00C6546F" w:rsidRPr="00DA7566">
        <w:rPr>
          <w:rFonts w:ascii="標楷體" w:eastAsia="標楷體" w:hAnsi="標楷體" w:hint="eastAsia"/>
          <w:bCs/>
          <w:color w:val="000000" w:themeColor="text1"/>
          <w:sz w:val="28"/>
          <w:szCs w:val="28"/>
        </w:rPr>
        <w:t>配置社工3人或4人，且個案工作量次基準之設定與</w:t>
      </w:r>
      <w:proofErr w:type="gramStart"/>
      <w:r w:rsidR="00C6546F" w:rsidRPr="00DA7566">
        <w:rPr>
          <w:rFonts w:ascii="標楷體" w:eastAsia="標楷體" w:hAnsi="標楷體" w:hint="eastAsia"/>
          <w:bCs/>
          <w:color w:val="000000" w:themeColor="text1"/>
          <w:sz w:val="28"/>
          <w:szCs w:val="28"/>
        </w:rPr>
        <w:t>採</w:t>
      </w:r>
      <w:proofErr w:type="gramEnd"/>
      <w:r w:rsidR="00C6546F" w:rsidRPr="00DA7566">
        <w:rPr>
          <w:rFonts w:ascii="標楷體" w:eastAsia="標楷體" w:hAnsi="標楷體" w:hint="eastAsia"/>
          <w:bCs/>
          <w:color w:val="000000" w:themeColor="text1"/>
          <w:sz w:val="28"/>
          <w:szCs w:val="28"/>
        </w:rPr>
        <w:t>計未充分考量脆弱家庭及一般家庭工作量差異之作法，</w:t>
      </w:r>
      <w:proofErr w:type="gramStart"/>
      <w:r w:rsidR="00C6546F" w:rsidRPr="00DA7566">
        <w:rPr>
          <w:rFonts w:ascii="標楷體" w:eastAsia="標楷體" w:hAnsi="標楷體" w:hint="eastAsia"/>
          <w:bCs/>
          <w:color w:val="000000" w:themeColor="text1"/>
          <w:sz w:val="28"/>
          <w:szCs w:val="28"/>
        </w:rPr>
        <w:t>恐致原家</w:t>
      </w:r>
      <w:proofErr w:type="gramEnd"/>
      <w:r w:rsidR="00C6546F" w:rsidRPr="00DA7566">
        <w:rPr>
          <w:rFonts w:ascii="標楷體" w:eastAsia="標楷體" w:hAnsi="標楷體" w:hint="eastAsia"/>
          <w:bCs/>
          <w:color w:val="000000" w:themeColor="text1"/>
          <w:sz w:val="28"/>
          <w:szCs w:val="28"/>
        </w:rPr>
        <w:t>中心轉型後提供個案服務之量能未盡契合實際需求。</w:t>
      </w:r>
      <w:r w:rsidR="00C6546F" w:rsidRPr="005D67F5">
        <w:rPr>
          <w:rFonts w:ascii="標楷體" w:eastAsia="標楷體" w:hAnsi="標楷體" w:hint="eastAsia"/>
          <w:bCs/>
          <w:color w:val="000000" w:themeColor="text1"/>
          <w:spacing w:val="-2"/>
          <w:sz w:val="28"/>
          <w:szCs w:val="28"/>
        </w:rPr>
        <w:t>另查，原民會考量</w:t>
      </w:r>
      <w:proofErr w:type="gramStart"/>
      <w:r w:rsidR="00C6546F" w:rsidRPr="005D67F5">
        <w:rPr>
          <w:rFonts w:ascii="標楷體" w:eastAsia="標楷體" w:hAnsi="標楷體" w:hint="eastAsia"/>
          <w:bCs/>
          <w:color w:val="000000" w:themeColor="text1"/>
          <w:spacing w:val="-2"/>
          <w:sz w:val="28"/>
          <w:szCs w:val="28"/>
        </w:rPr>
        <w:t>114年原家中心</w:t>
      </w:r>
      <w:proofErr w:type="gramEnd"/>
      <w:r w:rsidR="00C6546F" w:rsidRPr="005D67F5">
        <w:rPr>
          <w:rFonts w:ascii="標楷體" w:eastAsia="標楷體" w:hAnsi="標楷體" w:hint="eastAsia"/>
          <w:bCs/>
          <w:color w:val="000000" w:themeColor="text1"/>
          <w:spacing w:val="-2"/>
          <w:sz w:val="28"/>
          <w:szCs w:val="28"/>
        </w:rPr>
        <w:t>轉型後承接脆弱家庭個案之工作負荷，於</w:t>
      </w:r>
      <w:proofErr w:type="gramStart"/>
      <w:r w:rsidR="00C6546F" w:rsidRPr="005D67F5">
        <w:rPr>
          <w:rFonts w:ascii="標楷體" w:eastAsia="標楷體" w:hAnsi="標楷體" w:hint="eastAsia"/>
          <w:bCs/>
          <w:color w:val="000000" w:themeColor="text1"/>
          <w:spacing w:val="-2"/>
          <w:sz w:val="28"/>
          <w:szCs w:val="28"/>
        </w:rPr>
        <w:t>115</w:t>
      </w:r>
      <w:proofErr w:type="gramEnd"/>
      <w:r w:rsidR="00C6546F" w:rsidRPr="005D67F5">
        <w:rPr>
          <w:rFonts w:ascii="標楷體" w:eastAsia="標楷體" w:hAnsi="標楷體" w:hint="eastAsia"/>
          <w:bCs/>
          <w:color w:val="000000" w:themeColor="text1"/>
          <w:spacing w:val="-2"/>
          <w:sz w:val="28"/>
          <w:szCs w:val="28"/>
        </w:rPr>
        <w:t>年度實施計畫</w:t>
      </w:r>
      <w:proofErr w:type="gramStart"/>
      <w:r w:rsidR="00485778" w:rsidRPr="005D67F5">
        <w:rPr>
          <w:rFonts w:ascii="標楷體" w:eastAsia="標楷體" w:hAnsi="標楷體" w:hint="eastAsia"/>
          <w:bCs/>
          <w:color w:val="000000" w:themeColor="text1"/>
          <w:spacing w:val="-2"/>
          <w:sz w:val="28"/>
          <w:szCs w:val="28"/>
        </w:rPr>
        <w:t>逕</w:t>
      </w:r>
      <w:proofErr w:type="gramEnd"/>
      <w:r w:rsidR="00485778" w:rsidRPr="005D67F5">
        <w:rPr>
          <w:rFonts w:ascii="標楷體" w:eastAsia="標楷體" w:hAnsi="標楷體" w:hint="eastAsia"/>
          <w:bCs/>
          <w:color w:val="000000" w:themeColor="text1"/>
          <w:spacing w:val="-2"/>
          <w:sz w:val="28"/>
          <w:szCs w:val="28"/>
        </w:rPr>
        <w:t>予</w:t>
      </w:r>
      <w:r w:rsidR="00C6546F" w:rsidRPr="005D67F5">
        <w:rPr>
          <w:rFonts w:ascii="標楷體" w:eastAsia="標楷體" w:hAnsi="標楷體" w:hint="eastAsia"/>
          <w:bCs/>
          <w:color w:val="000000" w:themeColor="text1"/>
          <w:spacing w:val="-2"/>
          <w:sz w:val="28"/>
          <w:szCs w:val="28"/>
        </w:rPr>
        <w:t>調降個案工作量次基準，然以截至115年4月20日止，已完成採購招標程序之51</w:t>
      </w:r>
      <w:proofErr w:type="gramStart"/>
      <w:r w:rsidR="00C6546F" w:rsidRPr="005D67F5">
        <w:rPr>
          <w:rFonts w:ascii="標楷體" w:eastAsia="標楷體" w:hAnsi="標楷體" w:hint="eastAsia"/>
          <w:bCs/>
          <w:color w:val="000000" w:themeColor="text1"/>
          <w:spacing w:val="-2"/>
          <w:sz w:val="28"/>
          <w:szCs w:val="28"/>
        </w:rPr>
        <w:t>站原家中心</w:t>
      </w:r>
      <w:proofErr w:type="gramEnd"/>
      <w:r w:rsidR="00C6546F" w:rsidRPr="005D67F5">
        <w:rPr>
          <w:rFonts w:ascii="標楷體" w:eastAsia="標楷體" w:hAnsi="標楷體" w:hint="eastAsia"/>
          <w:bCs/>
          <w:color w:val="000000" w:themeColor="text1"/>
          <w:spacing w:val="-2"/>
          <w:sz w:val="28"/>
          <w:szCs w:val="28"/>
        </w:rPr>
        <w:t>觀之，其依調降後個案工作量次基準設定</w:t>
      </w:r>
      <w:proofErr w:type="gramStart"/>
      <w:r w:rsidR="00C6546F" w:rsidRPr="005D67F5">
        <w:rPr>
          <w:rFonts w:ascii="標楷體" w:eastAsia="標楷體" w:hAnsi="標楷體" w:hint="eastAsia"/>
          <w:bCs/>
          <w:color w:val="000000" w:themeColor="text1"/>
          <w:spacing w:val="-2"/>
          <w:sz w:val="28"/>
          <w:szCs w:val="28"/>
        </w:rPr>
        <w:t>服務量次目標值</w:t>
      </w:r>
      <w:proofErr w:type="gramEnd"/>
      <w:r w:rsidR="00C6546F" w:rsidRPr="005D67F5">
        <w:rPr>
          <w:rFonts w:ascii="標楷體" w:eastAsia="標楷體" w:hAnsi="標楷體" w:hint="eastAsia"/>
          <w:bCs/>
          <w:color w:val="000000" w:themeColor="text1"/>
          <w:spacing w:val="-2"/>
          <w:sz w:val="28"/>
          <w:szCs w:val="28"/>
        </w:rPr>
        <w:t>共2,019案，較</w:t>
      </w:r>
      <w:proofErr w:type="gramStart"/>
      <w:r w:rsidR="00C6546F" w:rsidRPr="005D67F5">
        <w:rPr>
          <w:rFonts w:ascii="標楷體" w:eastAsia="標楷體" w:hAnsi="標楷體" w:hint="eastAsia"/>
          <w:bCs/>
          <w:color w:val="000000" w:themeColor="text1"/>
          <w:spacing w:val="-2"/>
          <w:sz w:val="28"/>
          <w:szCs w:val="28"/>
        </w:rPr>
        <w:t>114</w:t>
      </w:r>
      <w:proofErr w:type="gramEnd"/>
      <w:r w:rsidR="00C6546F" w:rsidRPr="005D67F5">
        <w:rPr>
          <w:rFonts w:ascii="標楷體" w:eastAsia="標楷體" w:hAnsi="標楷體" w:hint="eastAsia"/>
          <w:bCs/>
          <w:color w:val="000000" w:themeColor="text1"/>
          <w:spacing w:val="-2"/>
          <w:sz w:val="28"/>
          <w:szCs w:val="28"/>
        </w:rPr>
        <w:t>年度之2,746案，減少727案（降幅26.47％），</w:t>
      </w:r>
      <w:r w:rsidR="00C6546F" w:rsidRPr="00DA7566">
        <w:rPr>
          <w:rFonts w:ascii="標楷體" w:eastAsia="標楷體" w:hAnsi="標楷體" w:hint="eastAsia"/>
          <w:bCs/>
          <w:color w:val="000000" w:themeColor="text1"/>
          <w:sz w:val="28"/>
          <w:szCs w:val="28"/>
        </w:rPr>
        <w:t>恐導致</w:t>
      </w:r>
      <w:proofErr w:type="gramStart"/>
      <w:r w:rsidR="00C6546F" w:rsidRPr="00DA7566">
        <w:rPr>
          <w:rFonts w:ascii="標楷體" w:eastAsia="標楷體" w:hAnsi="標楷體" w:hint="eastAsia"/>
          <w:bCs/>
          <w:color w:val="000000" w:themeColor="text1"/>
          <w:sz w:val="28"/>
          <w:szCs w:val="28"/>
        </w:rPr>
        <w:t>115</w:t>
      </w:r>
      <w:proofErr w:type="gramEnd"/>
      <w:r w:rsidR="00C6546F" w:rsidRPr="00DA7566">
        <w:rPr>
          <w:rFonts w:ascii="標楷體" w:eastAsia="標楷體" w:hAnsi="標楷體" w:hint="eastAsia"/>
          <w:bCs/>
          <w:color w:val="000000" w:themeColor="text1"/>
          <w:sz w:val="28"/>
          <w:szCs w:val="28"/>
        </w:rPr>
        <w:t>年度</w:t>
      </w:r>
      <w:proofErr w:type="gramStart"/>
      <w:r w:rsidR="00C6546F" w:rsidRPr="00DA7566">
        <w:rPr>
          <w:rFonts w:ascii="標楷體" w:eastAsia="標楷體" w:hAnsi="標楷體" w:hint="eastAsia"/>
          <w:bCs/>
          <w:color w:val="000000" w:themeColor="text1"/>
          <w:sz w:val="28"/>
          <w:szCs w:val="28"/>
        </w:rPr>
        <w:t>各原家中心</w:t>
      </w:r>
      <w:proofErr w:type="gramEnd"/>
      <w:r w:rsidR="00C6546F" w:rsidRPr="00DA7566">
        <w:rPr>
          <w:rFonts w:ascii="標楷體" w:eastAsia="標楷體" w:hAnsi="標楷體" w:hint="eastAsia"/>
          <w:bCs/>
          <w:color w:val="000000" w:themeColor="text1"/>
          <w:sz w:val="28"/>
          <w:szCs w:val="28"/>
        </w:rPr>
        <w:t>因目標值更易達成，</w:t>
      </w:r>
      <w:proofErr w:type="gramStart"/>
      <w:r w:rsidR="00C6546F" w:rsidRPr="00DA7566">
        <w:rPr>
          <w:rFonts w:ascii="標楷體" w:eastAsia="標楷體" w:hAnsi="標楷體" w:hint="eastAsia"/>
          <w:bCs/>
          <w:color w:val="000000" w:themeColor="text1"/>
          <w:sz w:val="28"/>
          <w:szCs w:val="28"/>
        </w:rPr>
        <w:t>欠乏動機</w:t>
      </w:r>
      <w:proofErr w:type="gramEnd"/>
      <w:r w:rsidR="00C6546F" w:rsidRPr="00DA7566">
        <w:rPr>
          <w:rFonts w:ascii="標楷體" w:eastAsia="標楷體" w:hAnsi="標楷體" w:hint="eastAsia"/>
          <w:bCs/>
          <w:color w:val="000000" w:themeColor="text1"/>
          <w:sz w:val="28"/>
          <w:szCs w:val="28"/>
        </w:rPr>
        <w:t>主動發掘潛在脆弱家庭，或風險程度</w:t>
      </w:r>
      <w:proofErr w:type="gramStart"/>
      <w:r w:rsidR="00C6546F" w:rsidRPr="00DA7566">
        <w:rPr>
          <w:rFonts w:ascii="標楷體" w:eastAsia="標楷體" w:hAnsi="標楷體" w:hint="eastAsia"/>
          <w:bCs/>
          <w:color w:val="000000" w:themeColor="text1"/>
          <w:sz w:val="28"/>
          <w:szCs w:val="28"/>
        </w:rPr>
        <w:t>較低惟仍</w:t>
      </w:r>
      <w:proofErr w:type="gramEnd"/>
      <w:r w:rsidR="00C6546F" w:rsidRPr="00DA7566">
        <w:rPr>
          <w:rFonts w:ascii="標楷體" w:eastAsia="標楷體" w:hAnsi="標楷體" w:hint="eastAsia"/>
          <w:bCs/>
          <w:color w:val="000000" w:themeColor="text1"/>
          <w:sz w:val="28"/>
          <w:szCs w:val="28"/>
        </w:rPr>
        <w:t>有服務必要之一般家庭個案，削弱整體個案服務量能。經函請</w:t>
      </w:r>
      <w:r w:rsidR="00C6546F" w:rsidRPr="00DA7566">
        <w:rPr>
          <w:rFonts w:ascii="標楷體" w:eastAsia="標楷體" w:hAnsi="標楷體" w:hint="eastAsia"/>
          <w:bCs/>
          <w:color w:val="000000" w:themeColor="text1"/>
          <w:sz w:val="28"/>
          <w:szCs w:val="28"/>
        </w:rPr>
        <w:lastRenderedPageBreak/>
        <w:t>原民會審酌</w:t>
      </w:r>
      <w:proofErr w:type="gramStart"/>
      <w:r w:rsidR="00C6546F" w:rsidRPr="00DA7566">
        <w:rPr>
          <w:rFonts w:ascii="標楷體" w:eastAsia="標楷體" w:hAnsi="標楷體" w:hint="eastAsia"/>
          <w:bCs/>
          <w:color w:val="000000" w:themeColor="text1"/>
          <w:sz w:val="28"/>
          <w:szCs w:val="28"/>
        </w:rPr>
        <w:t>114</w:t>
      </w:r>
      <w:proofErr w:type="gramEnd"/>
      <w:r w:rsidR="00C6546F" w:rsidRPr="00DA7566">
        <w:rPr>
          <w:rFonts w:ascii="標楷體" w:eastAsia="標楷體" w:hAnsi="標楷體" w:hint="eastAsia"/>
          <w:bCs/>
          <w:color w:val="000000" w:themeColor="text1"/>
          <w:sz w:val="28"/>
          <w:szCs w:val="28"/>
        </w:rPr>
        <w:t>年度推動經驗，</w:t>
      </w:r>
      <w:proofErr w:type="gramStart"/>
      <w:r w:rsidR="00C6546F" w:rsidRPr="00DA7566">
        <w:rPr>
          <w:rFonts w:ascii="標楷體" w:eastAsia="標楷體" w:hAnsi="標楷體" w:hint="eastAsia"/>
          <w:bCs/>
          <w:color w:val="000000" w:themeColor="text1"/>
          <w:sz w:val="28"/>
          <w:szCs w:val="28"/>
        </w:rPr>
        <w:t>研</w:t>
      </w:r>
      <w:proofErr w:type="gramEnd"/>
      <w:r w:rsidR="00C6546F" w:rsidRPr="00DA7566">
        <w:rPr>
          <w:rFonts w:ascii="標楷體" w:eastAsia="標楷體" w:hAnsi="標楷體" w:hint="eastAsia"/>
          <w:bCs/>
          <w:color w:val="000000" w:themeColor="text1"/>
          <w:sz w:val="28"/>
          <w:szCs w:val="28"/>
        </w:rPr>
        <w:t>議需求導向之社工人力配置機制及精進個案工作量次基準設計，引導各市縣政府因地制宜訂定合理且具挑戰性之目標值，以確保充分發揮原住民族部落社會福利中心之角色功能。【詳</w:t>
      </w:r>
      <w:r w:rsidR="00442AAB">
        <w:rPr>
          <w:rFonts w:ascii="標楷體" w:eastAsia="標楷體" w:hAnsi="標楷體" w:hint="eastAsia"/>
          <w:bCs/>
          <w:color w:val="000000" w:themeColor="text1"/>
          <w:sz w:val="28"/>
          <w:szCs w:val="28"/>
        </w:rPr>
        <w:t>總決算</w:t>
      </w:r>
      <w:r w:rsidR="00C6546F" w:rsidRPr="00DA7566">
        <w:rPr>
          <w:rFonts w:ascii="標楷體" w:eastAsia="標楷體" w:hAnsi="標楷體" w:hint="eastAsia"/>
          <w:bCs/>
          <w:color w:val="000000" w:themeColor="text1"/>
          <w:sz w:val="28"/>
          <w:szCs w:val="28"/>
        </w:rPr>
        <w:t>審核報告第2冊丙、貳、行政院主管項下重要審核意見（</w:t>
      </w:r>
      <w:r w:rsidR="00C639C2">
        <w:rPr>
          <w:rFonts w:ascii="標楷體" w:eastAsia="標楷體" w:hAnsi="標楷體" w:hint="eastAsia"/>
          <w:bCs/>
          <w:color w:val="000000" w:themeColor="text1"/>
          <w:sz w:val="28"/>
          <w:szCs w:val="28"/>
        </w:rPr>
        <w:t>三十一</w:t>
      </w:r>
      <w:r w:rsidR="00C6546F" w:rsidRPr="00DA7566">
        <w:rPr>
          <w:rFonts w:ascii="標楷體" w:eastAsia="標楷體" w:hAnsi="標楷體" w:hint="eastAsia"/>
          <w:bCs/>
          <w:color w:val="000000" w:themeColor="text1"/>
          <w:sz w:val="28"/>
          <w:szCs w:val="28"/>
        </w:rPr>
        <w:t>）】</w:t>
      </w:r>
    </w:p>
    <w:p w14:paraId="1B1635DB" w14:textId="06613419" w:rsidR="00421B7D" w:rsidRPr="007A36FE" w:rsidRDefault="00421B7D" w:rsidP="000460F5">
      <w:pPr>
        <w:overflowPunct w:val="0"/>
        <w:spacing w:line="500" w:lineRule="exact"/>
        <w:ind w:firstLineChars="200" w:firstLine="641"/>
        <w:jc w:val="both"/>
        <w:rPr>
          <w:rFonts w:ascii="標楷體" w:eastAsia="標楷體" w:hAnsi="標楷體"/>
          <w:b/>
          <w:color w:val="000000" w:themeColor="text1"/>
          <w:sz w:val="32"/>
          <w:szCs w:val="32"/>
        </w:rPr>
      </w:pPr>
      <w:r w:rsidRPr="007A36FE">
        <w:rPr>
          <w:rFonts w:ascii="標楷體" w:eastAsia="標楷體" w:hAnsi="標楷體" w:hint="eastAsia"/>
          <w:b/>
          <w:color w:val="000000" w:themeColor="text1"/>
          <w:sz w:val="32"/>
          <w:szCs w:val="32"/>
        </w:rPr>
        <w:t>（</w:t>
      </w:r>
      <w:r w:rsidR="00425670" w:rsidRPr="007A36FE">
        <w:rPr>
          <w:rFonts w:ascii="標楷體" w:eastAsia="標楷體" w:hAnsi="標楷體" w:hint="eastAsia"/>
          <w:b/>
          <w:color w:val="000000" w:themeColor="text1"/>
          <w:sz w:val="32"/>
          <w:szCs w:val="32"/>
        </w:rPr>
        <w:t>三</w:t>
      </w:r>
      <w:r w:rsidR="001A3E4A" w:rsidRPr="007A36FE">
        <w:rPr>
          <w:rFonts w:ascii="標楷體" w:eastAsia="標楷體" w:hAnsi="標楷體" w:hint="eastAsia"/>
          <w:b/>
          <w:color w:val="000000" w:themeColor="text1"/>
          <w:sz w:val="32"/>
          <w:szCs w:val="32"/>
        </w:rPr>
        <w:t xml:space="preserve">）　</w:t>
      </w:r>
      <w:r w:rsidR="004138A9" w:rsidRPr="007A36FE">
        <w:rPr>
          <w:rFonts w:ascii="標楷體" w:eastAsia="標楷體" w:hAnsi="標楷體" w:hint="eastAsia"/>
          <w:b/>
          <w:color w:val="000000" w:themeColor="text1"/>
          <w:sz w:val="32"/>
          <w:szCs w:val="32"/>
        </w:rPr>
        <w:t>優化保護服務輸送提升風險控管</w:t>
      </w:r>
      <w:r w:rsidR="006F4AFF" w:rsidRPr="007A36FE">
        <w:rPr>
          <w:rFonts w:ascii="標楷體" w:eastAsia="標楷體" w:hAnsi="標楷體" w:hint="eastAsia"/>
          <w:b/>
          <w:color w:val="000000" w:themeColor="text1"/>
          <w:sz w:val="32"/>
          <w:szCs w:val="32"/>
        </w:rPr>
        <w:t>面向</w:t>
      </w:r>
    </w:p>
    <w:p w14:paraId="71DCB531" w14:textId="4121B4D4" w:rsidR="00FB03E0" w:rsidRPr="00C639C2" w:rsidRDefault="00212C9E" w:rsidP="00C639C2">
      <w:pPr>
        <w:pStyle w:val="1"/>
        <w:overflowPunct w:val="0"/>
        <w:spacing w:line="500" w:lineRule="exact"/>
        <w:ind w:firstLine="1081"/>
        <w:rPr>
          <w:rFonts w:hAnsi="標楷體"/>
          <w:spacing w:val="-2"/>
          <w:sz w:val="28"/>
          <w:szCs w:val="28"/>
        </w:rPr>
      </w:pPr>
      <w:r w:rsidRPr="00DA7911">
        <w:rPr>
          <w:rFonts w:hAnsi="標楷體" w:cs="標楷體"/>
          <w:b/>
          <w:noProof/>
          <w:color w:val="000000" w:themeColor="text1"/>
        </w:rPr>
        <mc:AlternateContent>
          <mc:Choice Requires="wps">
            <w:drawing>
              <wp:anchor distT="45720" distB="45720" distL="114300" distR="114300" simplePos="0" relativeHeight="251803648" behindDoc="1" locked="0" layoutInCell="1" allowOverlap="1" wp14:anchorId="3617575E" wp14:editId="2629A4F4">
                <wp:simplePos x="0" y="0"/>
                <wp:positionH relativeFrom="margin">
                  <wp:posOffset>2219325</wp:posOffset>
                </wp:positionH>
                <wp:positionV relativeFrom="paragraph">
                  <wp:posOffset>3230652</wp:posOffset>
                </wp:positionV>
                <wp:extent cx="4172585" cy="1568450"/>
                <wp:effectExtent l="0" t="0" r="0" b="0"/>
                <wp:wrapTight wrapText="bothSides">
                  <wp:wrapPolygon edited="0">
                    <wp:start x="296" y="0"/>
                    <wp:lineTo x="296" y="21250"/>
                    <wp:lineTo x="21202" y="21250"/>
                    <wp:lineTo x="21202" y="0"/>
                    <wp:lineTo x="296" y="0"/>
                  </wp:wrapPolygon>
                </wp:wrapTight>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2585" cy="1568450"/>
                        </a:xfrm>
                        <a:prstGeom prst="rect">
                          <a:avLst/>
                        </a:prstGeom>
                        <a:noFill/>
                        <a:ln w="9525">
                          <a:noFill/>
                          <a:miter lim="800000"/>
                          <a:headEnd/>
                          <a:tailEnd/>
                        </a:ln>
                      </wps:spPr>
                      <wps:txbx>
                        <w:txbxContent>
                          <w:p w14:paraId="410B9DE9" w14:textId="3869DE3E" w:rsidR="009F3E7F" w:rsidRPr="009F3E7F" w:rsidRDefault="009F3E7F" w:rsidP="00DD7212">
                            <w:pPr>
                              <w:spacing w:line="260" w:lineRule="exact"/>
                              <w:ind w:left="658" w:rightChars="20" w:right="48" w:hangingChars="274" w:hanging="658"/>
                              <w:jc w:val="center"/>
                              <w:rPr>
                                <w:rFonts w:ascii="標楷體" w:eastAsia="標楷體" w:hAnsi="標楷體"/>
                                <w:b/>
                                <w:szCs w:val="28"/>
                              </w:rPr>
                            </w:pPr>
                            <w:r w:rsidRPr="009F3E7F">
                              <w:rPr>
                                <w:rFonts w:ascii="標楷體" w:eastAsia="標楷體" w:hAnsi="標楷體" w:hint="eastAsia"/>
                                <w:b/>
                                <w:szCs w:val="28"/>
                              </w:rPr>
                              <w:t>表</w:t>
                            </w:r>
                            <w:r>
                              <w:rPr>
                                <w:rFonts w:ascii="標楷體" w:eastAsia="標楷體" w:hAnsi="標楷體"/>
                                <w:b/>
                                <w:szCs w:val="28"/>
                              </w:rPr>
                              <w:t>4</w:t>
                            </w:r>
                            <w:r w:rsidRPr="009F3E7F">
                              <w:rPr>
                                <w:rFonts w:ascii="標楷體" w:eastAsia="標楷體" w:hAnsi="標楷體" w:hint="eastAsia"/>
                                <w:b/>
                                <w:szCs w:val="28"/>
                              </w:rPr>
                              <w:t xml:space="preserve">　家庭暴力通報案件被害人身分別分析</w:t>
                            </w:r>
                          </w:p>
                          <w:tbl>
                            <w:tblPr>
                              <w:tblW w:w="49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00"/>
                              <w:gridCol w:w="969"/>
                              <w:gridCol w:w="969"/>
                              <w:gridCol w:w="724"/>
                              <w:gridCol w:w="873"/>
                              <w:gridCol w:w="592"/>
                              <w:gridCol w:w="727"/>
                              <w:gridCol w:w="473"/>
                            </w:tblGrid>
                            <w:tr w:rsidR="009F3E7F" w:rsidRPr="009F3E7F" w14:paraId="5B6D9626" w14:textId="77777777" w:rsidTr="00DC3DAC">
                              <w:trPr>
                                <w:trHeight w:val="57"/>
                              </w:trPr>
                              <w:tc>
                                <w:tcPr>
                                  <w:tcW w:w="5000" w:type="pct"/>
                                  <w:gridSpan w:val="8"/>
                                  <w:tcBorders>
                                    <w:top w:val="nil"/>
                                    <w:left w:val="nil"/>
                                    <w:bottom w:val="single" w:sz="4" w:space="0" w:color="auto"/>
                                    <w:right w:val="nil"/>
                                    <w:tl2br w:val="nil"/>
                                  </w:tcBorders>
                                  <w:shd w:val="clear" w:color="auto" w:fill="auto"/>
                                </w:tcPr>
                                <w:p w14:paraId="75B5D306" w14:textId="77777777" w:rsidR="009F3E7F" w:rsidRPr="009F3E7F" w:rsidRDefault="009F3E7F" w:rsidP="00557B4C">
                                  <w:pPr>
                                    <w:spacing w:line="240" w:lineRule="exact"/>
                                    <w:ind w:rightChars="-15" w:right="-36" w:firstLine="400"/>
                                    <w:jc w:val="right"/>
                                    <w:rPr>
                                      <w:rFonts w:ascii="標楷體" w:eastAsia="標楷體" w:hAnsi="標楷體"/>
                                      <w:color w:val="000000"/>
                                      <w:sz w:val="20"/>
                                      <w:szCs w:val="20"/>
                                    </w:rPr>
                                  </w:pPr>
                                  <w:r w:rsidRPr="009F3E7F">
                                    <w:rPr>
                                      <w:rFonts w:ascii="標楷體" w:eastAsia="標楷體" w:hAnsi="標楷體" w:hint="eastAsia"/>
                                      <w:color w:val="000000"/>
                                      <w:sz w:val="20"/>
                                      <w:szCs w:val="20"/>
                                    </w:rPr>
                                    <w:t>單位：人、％</w:t>
                                  </w:r>
                                </w:p>
                              </w:tc>
                            </w:tr>
                            <w:tr w:rsidR="009F3E7F" w:rsidRPr="009F3E7F" w14:paraId="59BAEC51" w14:textId="77777777" w:rsidTr="001934F0">
                              <w:trPr>
                                <w:trHeight w:val="113"/>
                              </w:trPr>
                              <w:tc>
                                <w:tcPr>
                                  <w:tcW w:w="723" w:type="pct"/>
                                  <w:vMerge w:val="restart"/>
                                  <w:tcBorders>
                                    <w:top w:val="single" w:sz="4" w:space="0" w:color="auto"/>
                                    <w:tl2br w:val="single" w:sz="4" w:space="0" w:color="auto"/>
                                  </w:tcBorders>
                                  <w:shd w:val="clear" w:color="auto" w:fill="DAEEF3" w:themeFill="accent5" w:themeFillTint="33"/>
                                </w:tcPr>
                                <w:p w14:paraId="16260B25" w14:textId="77777777" w:rsidR="009F3E7F" w:rsidRPr="009F3E7F" w:rsidRDefault="009F3E7F" w:rsidP="00024D97">
                                  <w:pPr>
                                    <w:spacing w:line="240" w:lineRule="exact"/>
                                    <w:jc w:val="right"/>
                                    <w:rPr>
                                      <w:rFonts w:ascii="標楷體" w:eastAsia="標楷體" w:hAnsi="標楷體"/>
                                      <w:color w:val="000000"/>
                                      <w:sz w:val="20"/>
                                      <w:szCs w:val="20"/>
                                    </w:rPr>
                                  </w:pPr>
                                  <w:r w:rsidRPr="009F3E7F">
                                    <w:rPr>
                                      <w:rFonts w:ascii="標楷體" w:eastAsia="標楷體" w:hAnsi="標楷體" w:hint="eastAsia"/>
                                      <w:color w:val="000000"/>
                                      <w:sz w:val="20"/>
                                      <w:szCs w:val="20"/>
                                    </w:rPr>
                                    <w:t>類別</w:t>
                                  </w:r>
                                </w:p>
                                <w:p w14:paraId="4C864E07" w14:textId="77777777" w:rsidR="009F3E7F" w:rsidRPr="009F3E7F" w:rsidRDefault="009F3E7F" w:rsidP="007125C0">
                                  <w:pPr>
                                    <w:spacing w:line="520" w:lineRule="exact"/>
                                    <w:rPr>
                                      <w:rFonts w:ascii="標楷體" w:eastAsia="標楷體" w:hAnsi="標楷體"/>
                                      <w:color w:val="000000"/>
                                      <w:sz w:val="20"/>
                                      <w:szCs w:val="20"/>
                                    </w:rPr>
                                  </w:pPr>
                                  <w:r w:rsidRPr="009F3E7F">
                                    <w:rPr>
                                      <w:rFonts w:ascii="標楷體" w:eastAsia="標楷體" w:hAnsi="標楷體" w:hint="eastAsia"/>
                                      <w:color w:val="000000"/>
                                      <w:sz w:val="20"/>
                                      <w:szCs w:val="20"/>
                                    </w:rPr>
                                    <w:t>年度</w:t>
                                  </w:r>
                                </w:p>
                              </w:tc>
                              <w:tc>
                                <w:tcPr>
                                  <w:tcW w:w="778" w:type="pct"/>
                                  <w:vMerge w:val="restart"/>
                                  <w:tcBorders>
                                    <w:top w:val="single" w:sz="4" w:space="0" w:color="auto"/>
                                  </w:tcBorders>
                                  <w:shd w:val="clear" w:color="auto" w:fill="DAEEF3" w:themeFill="accent5" w:themeFillTint="33"/>
                                  <w:noWrap/>
                                  <w:vAlign w:val="center"/>
                                </w:tcPr>
                                <w:p w14:paraId="576C363D" w14:textId="77777777" w:rsidR="009F3E7F" w:rsidRPr="009F3E7F" w:rsidRDefault="009F3E7F" w:rsidP="00C52D78">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合計</w:t>
                                  </w:r>
                                </w:p>
                              </w:tc>
                              <w:tc>
                                <w:tcPr>
                                  <w:tcW w:w="1358" w:type="pct"/>
                                  <w:gridSpan w:val="2"/>
                                  <w:tcBorders>
                                    <w:top w:val="single" w:sz="4" w:space="0" w:color="auto"/>
                                  </w:tcBorders>
                                  <w:shd w:val="clear" w:color="auto" w:fill="DAEEF3" w:themeFill="accent5" w:themeFillTint="33"/>
                                  <w:vAlign w:val="center"/>
                                </w:tcPr>
                                <w:p w14:paraId="6D6997E0"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非身心障礙者</w:t>
                                  </w:r>
                                </w:p>
                              </w:tc>
                              <w:tc>
                                <w:tcPr>
                                  <w:tcW w:w="1176" w:type="pct"/>
                                  <w:gridSpan w:val="2"/>
                                  <w:tcBorders>
                                    <w:top w:val="single" w:sz="4" w:space="0" w:color="auto"/>
                                  </w:tcBorders>
                                  <w:shd w:val="clear" w:color="auto" w:fill="DAEEF3" w:themeFill="accent5" w:themeFillTint="33"/>
                                  <w:noWrap/>
                                  <w:vAlign w:val="center"/>
                                </w:tcPr>
                                <w:p w14:paraId="06F464CA"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身心障礙者</w:t>
                                  </w:r>
                                </w:p>
                              </w:tc>
                              <w:tc>
                                <w:tcPr>
                                  <w:tcW w:w="966" w:type="pct"/>
                                  <w:gridSpan w:val="2"/>
                                  <w:tcBorders>
                                    <w:top w:val="single" w:sz="4" w:space="0" w:color="auto"/>
                                  </w:tcBorders>
                                  <w:shd w:val="clear" w:color="auto" w:fill="DAEEF3" w:themeFill="accent5" w:themeFillTint="33"/>
                                  <w:noWrap/>
                                  <w:vAlign w:val="center"/>
                                </w:tcPr>
                                <w:p w14:paraId="68CB48F6"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不詳</w:t>
                                  </w:r>
                                </w:p>
                              </w:tc>
                            </w:tr>
                            <w:tr w:rsidR="009F3E7F" w:rsidRPr="009F3E7F" w14:paraId="422C90C0" w14:textId="77777777" w:rsidTr="001934F0">
                              <w:trPr>
                                <w:trHeight w:val="113"/>
                              </w:trPr>
                              <w:tc>
                                <w:tcPr>
                                  <w:tcW w:w="723" w:type="pct"/>
                                  <w:vMerge/>
                                  <w:tcBorders>
                                    <w:tl2br w:val="single" w:sz="4" w:space="0" w:color="auto"/>
                                  </w:tcBorders>
                                  <w:shd w:val="clear" w:color="auto" w:fill="DAEEF3" w:themeFill="accent5" w:themeFillTint="33"/>
                                  <w:vAlign w:val="center"/>
                                </w:tcPr>
                                <w:p w14:paraId="7308CF4A" w14:textId="77777777" w:rsidR="009F3E7F" w:rsidRPr="009F3E7F" w:rsidRDefault="009F3E7F" w:rsidP="00C52D78">
                                  <w:pPr>
                                    <w:spacing w:line="200" w:lineRule="exact"/>
                                    <w:jc w:val="center"/>
                                    <w:rPr>
                                      <w:rFonts w:ascii="標楷體" w:eastAsia="標楷體" w:hAnsi="標楷體"/>
                                      <w:color w:val="000000"/>
                                      <w:sz w:val="20"/>
                                      <w:szCs w:val="20"/>
                                    </w:rPr>
                                  </w:pPr>
                                </w:p>
                              </w:tc>
                              <w:tc>
                                <w:tcPr>
                                  <w:tcW w:w="778" w:type="pct"/>
                                  <w:vMerge/>
                                  <w:shd w:val="clear" w:color="auto" w:fill="DAEEF3" w:themeFill="accent5" w:themeFillTint="33"/>
                                  <w:noWrap/>
                                  <w:vAlign w:val="center"/>
                                </w:tcPr>
                                <w:p w14:paraId="3405515B" w14:textId="77777777" w:rsidR="009F3E7F" w:rsidRPr="009F3E7F" w:rsidRDefault="009F3E7F" w:rsidP="00C52D78">
                                  <w:pPr>
                                    <w:spacing w:line="200" w:lineRule="exact"/>
                                    <w:rPr>
                                      <w:rFonts w:ascii="標楷體" w:eastAsia="標楷體" w:hAnsi="標楷體"/>
                                      <w:b/>
                                      <w:bCs/>
                                      <w:color w:val="000000"/>
                                      <w:sz w:val="20"/>
                                      <w:szCs w:val="20"/>
                                    </w:rPr>
                                  </w:pPr>
                                </w:p>
                              </w:tc>
                              <w:tc>
                                <w:tcPr>
                                  <w:tcW w:w="778" w:type="pct"/>
                                  <w:shd w:val="clear" w:color="auto" w:fill="DAEEF3" w:themeFill="accent5" w:themeFillTint="33"/>
                                  <w:vAlign w:val="center"/>
                                </w:tcPr>
                                <w:p w14:paraId="4B0ED31E"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人數</w:t>
                                  </w:r>
                                </w:p>
                              </w:tc>
                              <w:tc>
                                <w:tcPr>
                                  <w:tcW w:w="581" w:type="pct"/>
                                  <w:shd w:val="clear" w:color="auto" w:fill="DAEEF3" w:themeFill="accent5" w:themeFillTint="33"/>
                                  <w:vAlign w:val="center"/>
                                </w:tcPr>
                                <w:p w14:paraId="12C6158B"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占比</w:t>
                                  </w:r>
                                </w:p>
                              </w:tc>
                              <w:tc>
                                <w:tcPr>
                                  <w:tcW w:w="701" w:type="pct"/>
                                  <w:shd w:val="clear" w:color="auto" w:fill="DAEEF3" w:themeFill="accent5" w:themeFillTint="33"/>
                                  <w:noWrap/>
                                  <w:vAlign w:val="center"/>
                                </w:tcPr>
                                <w:p w14:paraId="543541B2"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人數</w:t>
                                  </w:r>
                                </w:p>
                              </w:tc>
                              <w:tc>
                                <w:tcPr>
                                  <w:tcW w:w="474" w:type="pct"/>
                                  <w:shd w:val="clear" w:color="auto" w:fill="DAEEF3" w:themeFill="accent5" w:themeFillTint="33"/>
                                  <w:noWrap/>
                                  <w:vAlign w:val="center"/>
                                </w:tcPr>
                                <w:p w14:paraId="1A263F74"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占比</w:t>
                                  </w:r>
                                </w:p>
                              </w:tc>
                              <w:tc>
                                <w:tcPr>
                                  <w:tcW w:w="584" w:type="pct"/>
                                  <w:shd w:val="clear" w:color="auto" w:fill="DAEEF3" w:themeFill="accent5" w:themeFillTint="33"/>
                                  <w:noWrap/>
                                  <w:vAlign w:val="center"/>
                                </w:tcPr>
                                <w:p w14:paraId="485D0D4C"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人數</w:t>
                                  </w:r>
                                </w:p>
                              </w:tc>
                              <w:tc>
                                <w:tcPr>
                                  <w:tcW w:w="381" w:type="pct"/>
                                  <w:shd w:val="clear" w:color="auto" w:fill="DAEEF3" w:themeFill="accent5" w:themeFillTint="33"/>
                                  <w:vAlign w:val="center"/>
                                </w:tcPr>
                                <w:p w14:paraId="34D3F361"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占比</w:t>
                                  </w:r>
                                </w:p>
                              </w:tc>
                            </w:tr>
                            <w:tr w:rsidR="00DA7566" w:rsidRPr="009F3E7F" w14:paraId="0D5DCD92" w14:textId="77777777" w:rsidTr="001934F0">
                              <w:trPr>
                                <w:trHeight w:val="113"/>
                              </w:trPr>
                              <w:tc>
                                <w:tcPr>
                                  <w:tcW w:w="723" w:type="pct"/>
                                  <w:shd w:val="clear" w:color="auto" w:fill="auto"/>
                                  <w:vAlign w:val="center"/>
                                  <w:hideMark/>
                                </w:tcPr>
                                <w:p w14:paraId="42B9FEA6"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color w:val="000000"/>
                                      <w:sz w:val="20"/>
                                      <w:szCs w:val="20"/>
                                    </w:rPr>
                                    <w:t>110</w:t>
                                  </w:r>
                                </w:p>
                              </w:tc>
                              <w:tc>
                                <w:tcPr>
                                  <w:tcW w:w="778" w:type="pct"/>
                                  <w:shd w:val="clear" w:color="auto" w:fill="auto"/>
                                  <w:noWrap/>
                                  <w:vAlign w:val="center"/>
                                  <w:hideMark/>
                                </w:tcPr>
                                <w:p w14:paraId="746B0B88" w14:textId="77777777" w:rsidR="009F3E7F" w:rsidRPr="009F3E7F" w:rsidRDefault="009F3E7F" w:rsidP="00024D97">
                                  <w:pPr>
                                    <w:spacing w:line="200" w:lineRule="exact"/>
                                    <w:jc w:val="right"/>
                                    <w:rPr>
                                      <w:rFonts w:ascii="標楷體" w:eastAsia="標楷體" w:hAnsi="標楷體"/>
                                      <w:b/>
                                      <w:bCs/>
                                      <w:color w:val="000000"/>
                                      <w:sz w:val="20"/>
                                      <w:szCs w:val="20"/>
                                    </w:rPr>
                                  </w:pPr>
                                  <w:r w:rsidRPr="009F3E7F">
                                    <w:rPr>
                                      <w:rFonts w:ascii="標楷體" w:eastAsia="標楷體" w:hAnsi="標楷體"/>
                                      <w:b/>
                                      <w:bCs/>
                                      <w:color w:val="000000"/>
                                      <w:sz w:val="20"/>
                                      <w:szCs w:val="20"/>
                                    </w:rPr>
                                    <w:t>118,532</w:t>
                                  </w:r>
                                </w:p>
                              </w:tc>
                              <w:tc>
                                <w:tcPr>
                                  <w:tcW w:w="778" w:type="pct"/>
                                  <w:vAlign w:val="center"/>
                                </w:tcPr>
                                <w:p w14:paraId="49A64975"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106,938</w:t>
                                  </w:r>
                                </w:p>
                              </w:tc>
                              <w:tc>
                                <w:tcPr>
                                  <w:tcW w:w="581" w:type="pct"/>
                                  <w:vAlign w:val="center"/>
                                </w:tcPr>
                                <w:p w14:paraId="0B5CDA75"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90.22</w:t>
                                  </w:r>
                                </w:p>
                              </w:tc>
                              <w:tc>
                                <w:tcPr>
                                  <w:tcW w:w="701" w:type="pct"/>
                                  <w:shd w:val="clear" w:color="auto" w:fill="auto"/>
                                  <w:noWrap/>
                                  <w:vAlign w:val="center"/>
                                  <w:hideMark/>
                                </w:tcPr>
                                <w:p w14:paraId="043582E3"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10,061</w:t>
                                  </w:r>
                                </w:p>
                              </w:tc>
                              <w:tc>
                                <w:tcPr>
                                  <w:tcW w:w="474" w:type="pct"/>
                                  <w:shd w:val="clear" w:color="auto" w:fill="auto"/>
                                  <w:noWrap/>
                                  <w:vAlign w:val="center"/>
                                  <w:hideMark/>
                                </w:tcPr>
                                <w:p w14:paraId="13EB03C7"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8.49</w:t>
                                  </w:r>
                                </w:p>
                              </w:tc>
                              <w:tc>
                                <w:tcPr>
                                  <w:tcW w:w="584" w:type="pct"/>
                                  <w:shd w:val="clear" w:color="auto" w:fill="auto"/>
                                  <w:noWrap/>
                                  <w:vAlign w:val="center"/>
                                  <w:hideMark/>
                                </w:tcPr>
                                <w:p w14:paraId="39FC9D72"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1,533</w:t>
                                  </w:r>
                                </w:p>
                              </w:tc>
                              <w:tc>
                                <w:tcPr>
                                  <w:tcW w:w="381" w:type="pct"/>
                                  <w:vAlign w:val="center"/>
                                </w:tcPr>
                                <w:p w14:paraId="2B30E213"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1.29</w:t>
                                  </w:r>
                                </w:p>
                              </w:tc>
                            </w:tr>
                            <w:tr w:rsidR="00DA7566" w:rsidRPr="009F3E7F" w14:paraId="1997E6D5" w14:textId="77777777" w:rsidTr="001934F0">
                              <w:trPr>
                                <w:trHeight w:val="113"/>
                              </w:trPr>
                              <w:tc>
                                <w:tcPr>
                                  <w:tcW w:w="723" w:type="pct"/>
                                  <w:shd w:val="clear" w:color="auto" w:fill="auto"/>
                                  <w:vAlign w:val="center"/>
                                  <w:hideMark/>
                                </w:tcPr>
                                <w:p w14:paraId="62A40545"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color w:val="000000"/>
                                      <w:sz w:val="20"/>
                                      <w:szCs w:val="20"/>
                                    </w:rPr>
                                    <w:t>111</w:t>
                                  </w:r>
                                </w:p>
                              </w:tc>
                              <w:tc>
                                <w:tcPr>
                                  <w:tcW w:w="778" w:type="pct"/>
                                  <w:shd w:val="clear" w:color="auto" w:fill="auto"/>
                                  <w:noWrap/>
                                  <w:vAlign w:val="center"/>
                                  <w:hideMark/>
                                </w:tcPr>
                                <w:p w14:paraId="496B20DA" w14:textId="77777777" w:rsidR="009F3E7F" w:rsidRPr="009F3E7F" w:rsidRDefault="009F3E7F" w:rsidP="00024D97">
                                  <w:pPr>
                                    <w:spacing w:line="200" w:lineRule="exact"/>
                                    <w:jc w:val="right"/>
                                    <w:rPr>
                                      <w:rFonts w:ascii="標楷體" w:eastAsia="標楷體" w:hAnsi="標楷體"/>
                                      <w:b/>
                                      <w:bCs/>
                                      <w:color w:val="000000"/>
                                      <w:sz w:val="20"/>
                                      <w:szCs w:val="20"/>
                                    </w:rPr>
                                  </w:pPr>
                                  <w:r w:rsidRPr="009F3E7F">
                                    <w:rPr>
                                      <w:rFonts w:ascii="標楷體" w:eastAsia="標楷體" w:hAnsi="標楷體"/>
                                      <w:b/>
                                      <w:bCs/>
                                      <w:color w:val="000000"/>
                                      <w:sz w:val="20"/>
                                      <w:szCs w:val="20"/>
                                    </w:rPr>
                                    <w:t>123,741</w:t>
                                  </w:r>
                                </w:p>
                              </w:tc>
                              <w:tc>
                                <w:tcPr>
                                  <w:tcW w:w="778" w:type="pct"/>
                                  <w:vAlign w:val="center"/>
                                </w:tcPr>
                                <w:p w14:paraId="2DD81D8B"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112,228</w:t>
                                  </w:r>
                                </w:p>
                              </w:tc>
                              <w:tc>
                                <w:tcPr>
                                  <w:tcW w:w="581" w:type="pct"/>
                                  <w:vAlign w:val="center"/>
                                </w:tcPr>
                                <w:p w14:paraId="56F228DF"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90.70</w:t>
                                  </w:r>
                                </w:p>
                              </w:tc>
                              <w:tc>
                                <w:tcPr>
                                  <w:tcW w:w="701" w:type="pct"/>
                                  <w:shd w:val="clear" w:color="auto" w:fill="auto"/>
                                  <w:noWrap/>
                                  <w:vAlign w:val="center"/>
                                  <w:hideMark/>
                                </w:tcPr>
                                <w:p w14:paraId="2316E8E0"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10,701</w:t>
                                  </w:r>
                                </w:p>
                              </w:tc>
                              <w:tc>
                                <w:tcPr>
                                  <w:tcW w:w="474" w:type="pct"/>
                                  <w:shd w:val="clear" w:color="auto" w:fill="auto"/>
                                  <w:noWrap/>
                                  <w:vAlign w:val="center"/>
                                  <w:hideMark/>
                                </w:tcPr>
                                <w:p w14:paraId="40F0A880"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8.65</w:t>
                                  </w:r>
                                </w:p>
                              </w:tc>
                              <w:tc>
                                <w:tcPr>
                                  <w:tcW w:w="584" w:type="pct"/>
                                  <w:shd w:val="clear" w:color="auto" w:fill="auto"/>
                                  <w:noWrap/>
                                  <w:vAlign w:val="center"/>
                                  <w:hideMark/>
                                </w:tcPr>
                                <w:p w14:paraId="6B7D0925"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812</w:t>
                                  </w:r>
                                </w:p>
                              </w:tc>
                              <w:tc>
                                <w:tcPr>
                                  <w:tcW w:w="381" w:type="pct"/>
                                  <w:vAlign w:val="center"/>
                                </w:tcPr>
                                <w:p w14:paraId="36D4B7B2"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0.66</w:t>
                                  </w:r>
                                </w:p>
                              </w:tc>
                            </w:tr>
                            <w:tr w:rsidR="00DA7566" w:rsidRPr="009F3E7F" w14:paraId="3E59528E" w14:textId="77777777" w:rsidTr="001934F0">
                              <w:trPr>
                                <w:trHeight w:val="113"/>
                              </w:trPr>
                              <w:tc>
                                <w:tcPr>
                                  <w:tcW w:w="723" w:type="pct"/>
                                  <w:shd w:val="clear" w:color="auto" w:fill="auto"/>
                                  <w:vAlign w:val="center"/>
                                  <w:hideMark/>
                                </w:tcPr>
                                <w:p w14:paraId="737F3193"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color w:val="000000"/>
                                      <w:sz w:val="20"/>
                                      <w:szCs w:val="20"/>
                                    </w:rPr>
                                    <w:t>112</w:t>
                                  </w:r>
                                </w:p>
                              </w:tc>
                              <w:tc>
                                <w:tcPr>
                                  <w:tcW w:w="778" w:type="pct"/>
                                  <w:shd w:val="clear" w:color="auto" w:fill="auto"/>
                                  <w:noWrap/>
                                  <w:vAlign w:val="center"/>
                                  <w:hideMark/>
                                </w:tcPr>
                                <w:p w14:paraId="719DB715" w14:textId="77777777" w:rsidR="009F3E7F" w:rsidRPr="009F3E7F" w:rsidRDefault="009F3E7F" w:rsidP="00024D97">
                                  <w:pPr>
                                    <w:spacing w:line="200" w:lineRule="exact"/>
                                    <w:jc w:val="right"/>
                                    <w:rPr>
                                      <w:rFonts w:ascii="標楷體" w:eastAsia="標楷體" w:hAnsi="標楷體"/>
                                      <w:b/>
                                      <w:bCs/>
                                      <w:color w:val="000000"/>
                                      <w:sz w:val="20"/>
                                      <w:szCs w:val="20"/>
                                    </w:rPr>
                                  </w:pPr>
                                  <w:r w:rsidRPr="009F3E7F">
                                    <w:rPr>
                                      <w:rFonts w:ascii="標楷體" w:eastAsia="標楷體" w:hAnsi="標楷體"/>
                                      <w:b/>
                                      <w:bCs/>
                                      <w:color w:val="000000"/>
                                      <w:sz w:val="20"/>
                                      <w:szCs w:val="20"/>
                                    </w:rPr>
                                    <w:t>132,147</w:t>
                                  </w:r>
                                </w:p>
                              </w:tc>
                              <w:tc>
                                <w:tcPr>
                                  <w:tcW w:w="778" w:type="pct"/>
                                  <w:vAlign w:val="center"/>
                                </w:tcPr>
                                <w:p w14:paraId="4A858302"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119,789</w:t>
                                  </w:r>
                                </w:p>
                              </w:tc>
                              <w:tc>
                                <w:tcPr>
                                  <w:tcW w:w="581" w:type="pct"/>
                                  <w:vAlign w:val="center"/>
                                </w:tcPr>
                                <w:p w14:paraId="7EFFD098"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90.65</w:t>
                                  </w:r>
                                </w:p>
                              </w:tc>
                              <w:tc>
                                <w:tcPr>
                                  <w:tcW w:w="701" w:type="pct"/>
                                  <w:shd w:val="clear" w:color="auto" w:fill="auto"/>
                                  <w:noWrap/>
                                  <w:vAlign w:val="center"/>
                                  <w:hideMark/>
                                </w:tcPr>
                                <w:p w14:paraId="36F25480"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11,661</w:t>
                                  </w:r>
                                </w:p>
                              </w:tc>
                              <w:tc>
                                <w:tcPr>
                                  <w:tcW w:w="474" w:type="pct"/>
                                  <w:shd w:val="clear" w:color="auto" w:fill="auto"/>
                                  <w:noWrap/>
                                  <w:vAlign w:val="center"/>
                                  <w:hideMark/>
                                </w:tcPr>
                                <w:p w14:paraId="09A080F4"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8.82</w:t>
                                  </w:r>
                                </w:p>
                              </w:tc>
                              <w:tc>
                                <w:tcPr>
                                  <w:tcW w:w="584" w:type="pct"/>
                                  <w:shd w:val="clear" w:color="auto" w:fill="auto"/>
                                  <w:noWrap/>
                                  <w:vAlign w:val="center"/>
                                  <w:hideMark/>
                                </w:tcPr>
                                <w:p w14:paraId="6D7FCAEF"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697</w:t>
                                  </w:r>
                                </w:p>
                              </w:tc>
                              <w:tc>
                                <w:tcPr>
                                  <w:tcW w:w="381" w:type="pct"/>
                                  <w:vAlign w:val="center"/>
                                </w:tcPr>
                                <w:p w14:paraId="5A9918CD"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0.53</w:t>
                                  </w:r>
                                </w:p>
                              </w:tc>
                            </w:tr>
                            <w:tr w:rsidR="00DA7566" w:rsidRPr="009F3E7F" w14:paraId="49B8FA08" w14:textId="77777777" w:rsidTr="001934F0">
                              <w:trPr>
                                <w:trHeight w:val="113"/>
                              </w:trPr>
                              <w:tc>
                                <w:tcPr>
                                  <w:tcW w:w="723" w:type="pct"/>
                                  <w:tcBorders>
                                    <w:bottom w:val="single" w:sz="4" w:space="0" w:color="auto"/>
                                  </w:tcBorders>
                                  <w:shd w:val="clear" w:color="auto" w:fill="auto"/>
                                  <w:vAlign w:val="center"/>
                                  <w:hideMark/>
                                </w:tcPr>
                                <w:p w14:paraId="03C0E283"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color w:val="000000"/>
                                      <w:sz w:val="20"/>
                                      <w:szCs w:val="20"/>
                                    </w:rPr>
                                    <w:t>113</w:t>
                                  </w:r>
                                </w:p>
                              </w:tc>
                              <w:tc>
                                <w:tcPr>
                                  <w:tcW w:w="778" w:type="pct"/>
                                  <w:tcBorders>
                                    <w:bottom w:val="single" w:sz="4" w:space="0" w:color="auto"/>
                                  </w:tcBorders>
                                  <w:shd w:val="clear" w:color="auto" w:fill="auto"/>
                                  <w:noWrap/>
                                  <w:vAlign w:val="center"/>
                                  <w:hideMark/>
                                </w:tcPr>
                                <w:p w14:paraId="19BE75A9" w14:textId="77777777" w:rsidR="009F3E7F" w:rsidRPr="009F3E7F" w:rsidRDefault="009F3E7F" w:rsidP="00024D97">
                                  <w:pPr>
                                    <w:spacing w:line="200" w:lineRule="exact"/>
                                    <w:jc w:val="right"/>
                                    <w:rPr>
                                      <w:rFonts w:ascii="標楷體" w:eastAsia="標楷體" w:hAnsi="標楷體"/>
                                      <w:b/>
                                      <w:bCs/>
                                      <w:color w:val="000000"/>
                                      <w:sz w:val="20"/>
                                      <w:szCs w:val="20"/>
                                    </w:rPr>
                                  </w:pPr>
                                  <w:r w:rsidRPr="009F3E7F">
                                    <w:rPr>
                                      <w:rFonts w:ascii="標楷體" w:eastAsia="標楷體" w:hAnsi="標楷體"/>
                                      <w:b/>
                                      <w:bCs/>
                                      <w:color w:val="000000"/>
                                      <w:sz w:val="20"/>
                                      <w:szCs w:val="20"/>
                                    </w:rPr>
                                    <w:t>138,859</w:t>
                                  </w:r>
                                </w:p>
                              </w:tc>
                              <w:tc>
                                <w:tcPr>
                                  <w:tcW w:w="778" w:type="pct"/>
                                  <w:tcBorders>
                                    <w:bottom w:val="single" w:sz="4" w:space="0" w:color="auto"/>
                                  </w:tcBorders>
                                  <w:vAlign w:val="center"/>
                                </w:tcPr>
                                <w:p w14:paraId="3AB4A578"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125,177</w:t>
                                  </w:r>
                                </w:p>
                              </w:tc>
                              <w:tc>
                                <w:tcPr>
                                  <w:tcW w:w="581" w:type="pct"/>
                                  <w:tcBorders>
                                    <w:bottom w:val="single" w:sz="4" w:space="0" w:color="auto"/>
                                  </w:tcBorders>
                                  <w:vAlign w:val="center"/>
                                </w:tcPr>
                                <w:p w14:paraId="3F3CB49A"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90.15</w:t>
                                  </w:r>
                                </w:p>
                              </w:tc>
                              <w:tc>
                                <w:tcPr>
                                  <w:tcW w:w="701" w:type="pct"/>
                                  <w:tcBorders>
                                    <w:bottom w:val="single" w:sz="4" w:space="0" w:color="auto"/>
                                  </w:tcBorders>
                                  <w:shd w:val="clear" w:color="auto" w:fill="auto"/>
                                  <w:noWrap/>
                                  <w:vAlign w:val="center"/>
                                  <w:hideMark/>
                                </w:tcPr>
                                <w:p w14:paraId="16E940C7"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13,052</w:t>
                                  </w:r>
                                </w:p>
                              </w:tc>
                              <w:tc>
                                <w:tcPr>
                                  <w:tcW w:w="474" w:type="pct"/>
                                  <w:tcBorders>
                                    <w:bottom w:val="single" w:sz="4" w:space="0" w:color="auto"/>
                                  </w:tcBorders>
                                  <w:shd w:val="clear" w:color="auto" w:fill="auto"/>
                                  <w:noWrap/>
                                  <w:vAlign w:val="center"/>
                                  <w:hideMark/>
                                </w:tcPr>
                                <w:p w14:paraId="0D66DB0D"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9.40</w:t>
                                  </w:r>
                                </w:p>
                              </w:tc>
                              <w:tc>
                                <w:tcPr>
                                  <w:tcW w:w="584" w:type="pct"/>
                                  <w:tcBorders>
                                    <w:bottom w:val="single" w:sz="4" w:space="0" w:color="auto"/>
                                  </w:tcBorders>
                                  <w:shd w:val="clear" w:color="auto" w:fill="auto"/>
                                  <w:noWrap/>
                                  <w:vAlign w:val="center"/>
                                  <w:hideMark/>
                                </w:tcPr>
                                <w:p w14:paraId="3DEE4383"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630</w:t>
                                  </w:r>
                                </w:p>
                              </w:tc>
                              <w:tc>
                                <w:tcPr>
                                  <w:tcW w:w="381" w:type="pct"/>
                                  <w:tcBorders>
                                    <w:bottom w:val="single" w:sz="4" w:space="0" w:color="auto"/>
                                  </w:tcBorders>
                                  <w:vAlign w:val="center"/>
                                </w:tcPr>
                                <w:p w14:paraId="78A0BE7F"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0.45</w:t>
                                  </w:r>
                                </w:p>
                              </w:tc>
                            </w:tr>
                            <w:tr w:rsidR="009F3E7F" w:rsidRPr="009F3E7F" w14:paraId="0115F1D1" w14:textId="77777777" w:rsidTr="00DC3DAC">
                              <w:trPr>
                                <w:trHeight w:val="113"/>
                              </w:trPr>
                              <w:tc>
                                <w:tcPr>
                                  <w:tcW w:w="5000" w:type="pct"/>
                                  <w:gridSpan w:val="8"/>
                                  <w:tcBorders>
                                    <w:top w:val="single" w:sz="4" w:space="0" w:color="auto"/>
                                    <w:left w:val="nil"/>
                                    <w:bottom w:val="nil"/>
                                    <w:right w:val="nil"/>
                                  </w:tcBorders>
                                  <w:shd w:val="clear" w:color="auto" w:fill="auto"/>
                                  <w:vAlign w:val="center"/>
                                </w:tcPr>
                                <w:p w14:paraId="585CF453" w14:textId="77777777" w:rsidR="009F3E7F" w:rsidRPr="009F3E7F" w:rsidRDefault="009F3E7F" w:rsidP="00766AA5">
                                  <w:pPr>
                                    <w:spacing w:line="200" w:lineRule="exact"/>
                                    <w:ind w:leftChars="-17" w:left="-23" w:hangingChars="10" w:hanging="18"/>
                                    <w:rPr>
                                      <w:rFonts w:ascii="標楷體" w:eastAsia="標楷體" w:hAnsi="標楷體"/>
                                      <w:color w:val="000000"/>
                                      <w:sz w:val="20"/>
                                      <w:szCs w:val="20"/>
                                    </w:rPr>
                                  </w:pPr>
                                  <w:r w:rsidRPr="009F3E7F">
                                    <w:rPr>
                                      <w:rFonts w:ascii="標楷體" w:eastAsia="標楷體" w:hAnsi="標楷體" w:hint="eastAsia"/>
                                      <w:color w:val="000000"/>
                                      <w:sz w:val="18"/>
                                      <w:szCs w:val="18"/>
                                    </w:rPr>
                                    <w:t>資料來源：整理自衛福部提供資料。</w:t>
                                  </w:r>
                                </w:p>
                              </w:tc>
                            </w:tr>
                          </w:tbl>
                          <w:p w14:paraId="41EA945A" w14:textId="77777777" w:rsidR="009F3E7F" w:rsidRPr="009F3E7F" w:rsidRDefault="009F3E7F" w:rsidP="009F3E7F">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17575E" id="文字方塊 2" o:spid="_x0000_s1033" type="#_x0000_t202" style="position:absolute;left:0;text-align:left;margin-left:174.75pt;margin-top:254.4pt;width:328.55pt;height:123.5pt;z-index:-251512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" filled="f" stroked="f">
                <v:textbox>
                  <w:txbxContent>
                    <w:p w14:paraId="410B9DE9" w14:textId="3869DE3E" w:rsidR="009F3E7F" w:rsidRPr="009F3E7F" w:rsidRDefault="009F3E7F" w:rsidP="00DD7212">
                      <w:pPr>
                        <w:spacing w:line="260" w:lineRule="exact"/>
                        <w:ind w:left="658" w:rightChars="20" w:right="48" w:hangingChars="274" w:hanging="658"/>
                        <w:jc w:val="center"/>
                        <w:rPr>
                          <w:rFonts w:ascii="標楷體" w:eastAsia="標楷體" w:hAnsi="標楷體"/>
                          <w:b/>
                          <w:szCs w:val="28"/>
                        </w:rPr>
                      </w:pPr>
                      <w:r w:rsidRPr="009F3E7F">
                        <w:rPr>
                          <w:rFonts w:ascii="標楷體" w:eastAsia="標楷體" w:hAnsi="標楷體" w:hint="eastAsia"/>
                          <w:b/>
                          <w:szCs w:val="28"/>
                        </w:rPr>
                        <w:t>表</w:t>
                      </w:r>
                      <w:r>
                        <w:rPr>
                          <w:rFonts w:ascii="標楷體" w:eastAsia="標楷體" w:hAnsi="標楷體"/>
                          <w:b/>
                          <w:szCs w:val="28"/>
                        </w:rPr>
                        <w:t>4</w:t>
                      </w:r>
                      <w:r w:rsidRPr="009F3E7F">
                        <w:rPr>
                          <w:rFonts w:ascii="標楷體" w:eastAsia="標楷體" w:hAnsi="標楷體" w:hint="eastAsia"/>
                          <w:b/>
                          <w:szCs w:val="28"/>
                        </w:rPr>
                        <w:t xml:space="preserve">　家庭暴力通報案件被害人身分別分析</w:t>
                      </w:r>
                    </w:p>
                    <w:tbl>
                      <w:tblPr>
                        <w:tblW w:w="49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00"/>
                        <w:gridCol w:w="969"/>
                        <w:gridCol w:w="969"/>
                        <w:gridCol w:w="724"/>
                        <w:gridCol w:w="873"/>
                        <w:gridCol w:w="592"/>
                        <w:gridCol w:w="727"/>
                        <w:gridCol w:w="473"/>
                      </w:tblGrid>
                      <w:tr w:rsidR="009F3E7F" w:rsidRPr="009F3E7F" w14:paraId="5B6D9626" w14:textId="77777777" w:rsidTr="00DC3DAC">
                        <w:trPr>
                          <w:trHeight w:val="57"/>
                        </w:trPr>
                        <w:tc>
                          <w:tcPr>
                            <w:tcW w:w="5000" w:type="pct"/>
                            <w:gridSpan w:val="8"/>
                            <w:tcBorders>
                              <w:top w:val="nil"/>
                              <w:left w:val="nil"/>
                              <w:bottom w:val="single" w:sz="4" w:space="0" w:color="auto"/>
                              <w:right w:val="nil"/>
                              <w:tl2br w:val="nil"/>
                            </w:tcBorders>
                            <w:shd w:val="clear" w:color="auto" w:fill="auto"/>
                          </w:tcPr>
                          <w:p w14:paraId="75B5D306" w14:textId="77777777" w:rsidR="009F3E7F" w:rsidRPr="009F3E7F" w:rsidRDefault="009F3E7F" w:rsidP="00557B4C">
                            <w:pPr>
                              <w:spacing w:line="240" w:lineRule="exact"/>
                              <w:ind w:rightChars="-15" w:right="-36" w:firstLine="400"/>
                              <w:jc w:val="right"/>
                              <w:rPr>
                                <w:rFonts w:ascii="標楷體" w:eastAsia="標楷體" w:hAnsi="標楷體"/>
                                <w:color w:val="000000"/>
                                <w:sz w:val="20"/>
                                <w:szCs w:val="20"/>
                              </w:rPr>
                            </w:pPr>
                            <w:r w:rsidRPr="009F3E7F">
                              <w:rPr>
                                <w:rFonts w:ascii="標楷體" w:eastAsia="標楷體" w:hAnsi="標楷體" w:hint="eastAsia"/>
                                <w:color w:val="000000"/>
                                <w:sz w:val="20"/>
                                <w:szCs w:val="20"/>
                              </w:rPr>
                              <w:t>單位：人、％</w:t>
                            </w:r>
                          </w:p>
                        </w:tc>
                      </w:tr>
                      <w:tr w:rsidR="009F3E7F" w:rsidRPr="009F3E7F" w14:paraId="59BAEC51" w14:textId="77777777" w:rsidTr="001934F0">
                        <w:trPr>
                          <w:trHeight w:val="113"/>
                        </w:trPr>
                        <w:tc>
                          <w:tcPr>
                            <w:tcW w:w="723" w:type="pct"/>
                            <w:vMerge w:val="restart"/>
                            <w:tcBorders>
                              <w:top w:val="single" w:sz="4" w:space="0" w:color="auto"/>
                              <w:tl2br w:val="single" w:sz="4" w:space="0" w:color="auto"/>
                            </w:tcBorders>
                            <w:shd w:val="clear" w:color="auto" w:fill="DAEEF3" w:themeFill="accent5" w:themeFillTint="33"/>
                          </w:tcPr>
                          <w:p w14:paraId="16260B25" w14:textId="77777777" w:rsidR="009F3E7F" w:rsidRPr="009F3E7F" w:rsidRDefault="009F3E7F" w:rsidP="00024D97">
                            <w:pPr>
                              <w:spacing w:line="240" w:lineRule="exact"/>
                              <w:jc w:val="right"/>
                              <w:rPr>
                                <w:rFonts w:ascii="標楷體" w:eastAsia="標楷體" w:hAnsi="標楷體"/>
                                <w:color w:val="000000"/>
                                <w:sz w:val="20"/>
                                <w:szCs w:val="20"/>
                              </w:rPr>
                            </w:pPr>
                            <w:r w:rsidRPr="009F3E7F">
                              <w:rPr>
                                <w:rFonts w:ascii="標楷體" w:eastAsia="標楷體" w:hAnsi="標楷體" w:hint="eastAsia"/>
                                <w:color w:val="000000"/>
                                <w:sz w:val="20"/>
                                <w:szCs w:val="20"/>
                              </w:rPr>
                              <w:t>類別</w:t>
                            </w:r>
                          </w:p>
                          <w:p w14:paraId="4C864E07" w14:textId="77777777" w:rsidR="009F3E7F" w:rsidRPr="009F3E7F" w:rsidRDefault="009F3E7F" w:rsidP="007125C0">
                            <w:pPr>
                              <w:spacing w:line="520" w:lineRule="exact"/>
                              <w:rPr>
                                <w:rFonts w:ascii="標楷體" w:eastAsia="標楷體" w:hAnsi="標楷體"/>
                                <w:color w:val="000000"/>
                                <w:sz w:val="20"/>
                                <w:szCs w:val="20"/>
                              </w:rPr>
                            </w:pPr>
                            <w:r w:rsidRPr="009F3E7F">
                              <w:rPr>
                                <w:rFonts w:ascii="標楷體" w:eastAsia="標楷體" w:hAnsi="標楷體" w:hint="eastAsia"/>
                                <w:color w:val="000000"/>
                                <w:sz w:val="20"/>
                                <w:szCs w:val="20"/>
                              </w:rPr>
                              <w:t>年度</w:t>
                            </w:r>
                          </w:p>
                        </w:tc>
                        <w:tc>
                          <w:tcPr>
                            <w:tcW w:w="778" w:type="pct"/>
                            <w:vMerge w:val="restart"/>
                            <w:tcBorders>
                              <w:top w:val="single" w:sz="4" w:space="0" w:color="auto"/>
                            </w:tcBorders>
                            <w:shd w:val="clear" w:color="auto" w:fill="DAEEF3" w:themeFill="accent5" w:themeFillTint="33"/>
                            <w:noWrap/>
                            <w:vAlign w:val="center"/>
                          </w:tcPr>
                          <w:p w14:paraId="576C363D" w14:textId="77777777" w:rsidR="009F3E7F" w:rsidRPr="009F3E7F" w:rsidRDefault="009F3E7F" w:rsidP="00C52D78">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合計</w:t>
                            </w:r>
                          </w:p>
                        </w:tc>
                        <w:tc>
                          <w:tcPr>
                            <w:tcW w:w="1358" w:type="pct"/>
                            <w:gridSpan w:val="2"/>
                            <w:tcBorders>
                              <w:top w:val="single" w:sz="4" w:space="0" w:color="auto"/>
                            </w:tcBorders>
                            <w:shd w:val="clear" w:color="auto" w:fill="DAEEF3" w:themeFill="accent5" w:themeFillTint="33"/>
                            <w:vAlign w:val="center"/>
                          </w:tcPr>
                          <w:p w14:paraId="6D6997E0"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非身心障礙者</w:t>
                            </w:r>
                          </w:p>
                        </w:tc>
                        <w:tc>
                          <w:tcPr>
                            <w:tcW w:w="1176" w:type="pct"/>
                            <w:gridSpan w:val="2"/>
                            <w:tcBorders>
                              <w:top w:val="single" w:sz="4" w:space="0" w:color="auto"/>
                            </w:tcBorders>
                            <w:shd w:val="clear" w:color="auto" w:fill="DAEEF3" w:themeFill="accent5" w:themeFillTint="33"/>
                            <w:noWrap/>
                            <w:vAlign w:val="center"/>
                          </w:tcPr>
                          <w:p w14:paraId="06F464CA"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身心障礙者</w:t>
                            </w:r>
                          </w:p>
                        </w:tc>
                        <w:tc>
                          <w:tcPr>
                            <w:tcW w:w="966" w:type="pct"/>
                            <w:gridSpan w:val="2"/>
                            <w:tcBorders>
                              <w:top w:val="single" w:sz="4" w:space="0" w:color="auto"/>
                            </w:tcBorders>
                            <w:shd w:val="clear" w:color="auto" w:fill="DAEEF3" w:themeFill="accent5" w:themeFillTint="33"/>
                            <w:noWrap/>
                            <w:vAlign w:val="center"/>
                          </w:tcPr>
                          <w:p w14:paraId="68CB48F6"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不詳</w:t>
                            </w:r>
                          </w:p>
                        </w:tc>
                      </w:tr>
                      <w:tr w:rsidR="009F3E7F" w:rsidRPr="009F3E7F" w14:paraId="422C90C0" w14:textId="77777777" w:rsidTr="001934F0">
                        <w:trPr>
                          <w:trHeight w:val="113"/>
                        </w:trPr>
                        <w:tc>
                          <w:tcPr>
                            <w:tcW w:w="723" w:type="pct"/>
                            <w:vMerge/>
                            <w:tcBorders>
                              <w:tl2br w:val="single" w:sz="4" w:space="0" w:color="auto"/>
                            </w:tcBorders>
                            <w:shd w:val="clear" w:color="auto" w:fill="DAEEF3" w:themeFill="accent5" w:themeFillTint="33"/>
                            <w:vAlign w:val="center"/>
                          </w:tcPr>
                          <w:p w14:paraId="7308CF4A" w14:textId="77777777" w:rsidR="009F3E7F" w:rsidRPr="009F3E7F" w:rsidRDefault="009F3E7F" w:rsidP="00C52D78">
                            <w:pPr>
                              <w:spacing w:line="200" w:lineRule="exact"/>
                              <w:jc w:val="center"/>
                              <w:rPr>
                                <w:rFonts w:ascii="標楷體" w:eastAsia="標楷體" w:hAnsi="標楷體"/>
                                <w:color w:val="000000"/>
                                <w:sz w:val="20"/>
                                <w:szCs w:val="20"/>
                              </w:rPr>
                            </w:pPr>
                          </w:p>
                        </w:tc>
                        <w:tc>
                          <w:tcPr>
                            <w:tcW w:w="778" w:type="pct"/>
                            <w:vMerge/>
                            <w:shd w:val="clear" w:color="auto" w:fill="DAEEF3" w:themeFill="accent5" w:themeFillTint="33"/>
                            <w:noWrap/>
                            <w:vAlign w:val="center"/>
                          </w:tcPr>
                          <w:p w14:paraId="3405515B" w14:textId="77777777" w:rsidR="009F3E7F" w:rsidRPr="009F3E7F" w:rsidRDefault="009F3E7F" w:rsidP="00C52D78">
                            <w:pPr>
                              <w:spacing w:line="200" w:lineRule="exact"/>
                              <w:rPr>
                                <w:rFonts w:ascii="標楷體" w:eastAsia="標楷體" w:hAnsi="標楷體"/>
                                <w:b/>
                                <w:bCs/>
                                <w:color w:val="000000"/>
                                <w:sz w:val="20"/>
                                <w:szCs w:val="20"/>
                              </w:rPr>
                            </w:pPr>
                          </w:p>
                        </w:tc>
                        <w:tc>
                          <w:tcPr>
                            <w:tcW w:w="778" w:type="pct"/>
                            <w:shd w:val="clear" w:color="auto" w:fill="DAEEF3" w:themeFill="accent5" w:themeFillTint="33"/>
                            <w:vAlign w:val="center"/>
                          </w:tcPr>
                          <w:p w14:paraId="4B0ED31E"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人數</w:t>
                            </w:r>
                          </w:p>
                        </w:tc>
                        <w:tc>
                          <w:tcPr>
                            <w:tcW w:w="581" w:type="pct"/>
                            <w:shd w:val="clear" w:color="auto" w:fill="DAEEF3" w:themeFill="accent5" w:themeFillTint="33"/>
                            <w:vAlign w:val="center"/>
                          </w:tcPr>
                          <w:p w14:paraId="12C6158B"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占比</w:t>
                            </w:r>
                          </w:p>
                        </w:tc>
                        <w:tc>
                          <w:tcPr>
                            <w:tcW w:w="701" w:type="pct"/>
                            <w:shd w:val="clear" w:color="auto" w:fill="DAEEF3" w:themeFill="accent5" w:themeFillTint="33"/>
                            <w:noWrap/>
                            <w:vAlign w:val="center"/>
                          </w:tcPr>
                          <w:p w14:paraId="543541B2"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人數</w:t>
                            </w:r>
                          </w:p>
                        </w:tc>
                        <w:tc>
                          <w:tcPr>
                            <w:tcW w:w="474" w:type="pct"/>
                            <w:shd w:val="clear" w:color="auto" w:fill="DAEEF3" w:themeFill="accent5" w:themeFillTint="33"/>
                            <w:noWrap/>
                            <w:vAlign w:val="center"/>
                          </w:tcPr>
                          <w:p w14:paraId="1A263F74"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占比</w:t>
                            </w:r>
                          </w:p>
                        </w:tc>
                        <w:tc>
                          <w:tcPr>
                            <w:tcW w:w="584" w:type="pct"/>
                            <w:shd w:val="clear" w:color="auto" w:fill="DAEEF3" w:themeFill="accent5" w:themeFillTint="33"/>
                            <w:noWrap/>
                            <w:vAlign w:val="center"/>
                          </w:tcPr>
                          <w:p w14:paraId="485D0D4C"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人數</w:t>
                            </w:r>
                          </w:p>
                        </w:tc>
                        <w:tc>
                          <w:tcPr>
                            <w:tcW w:w="381" w:type="pct"/>
                            <w:shd w:val="clear" w:color="auto" w:fill="DAEEF3" w:themeFill="accent5" w:themeFillTint="33"/>
                            <w:vAlign w:val="center"/>
                          </w:tcPr>
                          <w:p w14:paraId="34D3F361"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hint="eastAsia"/>
                                <w:color w:val="000000"/>
                                <w:sz w:val="20"/>
                                <w:szCs w:val="20"/>
                              </w:rPr>
                              <w:t>占比</w:t>
                            </w:r>
                          </w:p>
                        </w:tc>
                      </w:tr>
                      <w:tr w:rsidR="00DA7566" w:rsidRPr="009F3E7F" w14:paraId="0D5DCD92" w14:textId="77777777" w:rsidTr="001934F0">
                        <w:trPr>
                          <w:trHeight w:val="113"/>
                        </w:trPr>
                        <w:tc>
                          <w:tcPr>
                            <w:tcW w:w="723" w:type="pct"/>
                            <w:shd w:val="clear" w:color="auto" w:fill="auto"/>
                            <w:vAlign w:val="center"/>
                            <w:hideMark/>
                          </w:tcPr>
                          <w:p w14:paraId="42B9FEA6"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color w:val="000000"/>
                                <w:sz w:val="20"/>
                                <w:szCs w:val="20"/>
                              </w:rPr>
                              <w:t>110</w:t>
                            </w:r>
                          </w:p>
                        </w:tc>
                        <w:tc>
                          <w:tcPr>
                            <w:tcW w:w="778" w:type="pct"/>
                            <w:shd w:val="clear" w:color="auto" w:fill="auto"/>
                            <w:noWrap/>
                            <w:vAlign w:val="center"/>
                            <w:hideMark/>
                          </w:tcPr>
                          <w:p w14:paraId="746B0B88" w14:textId="77777777" w:rsidR="009F3E7F" w:rsidRPr="009F3E7F" w:rsidRDefault="009F3E7F" w:rsidP="00024D97">
                            <w:pPr>
                              <w:spacing w:line="200" w:lineRule="exact"/>
                              <w:jc w:val="right"/>
                              <w:rPr>
                                <w:rFonts w:ascii="標楷體" w:eastAsia="標楷體" w:hAnsi="標楷體"/>
                                <w:b/>
                                <w:bCs/>
                                <w:color w:val="000000"/>
                                <w:sz w:val="20"/>
                                <w:szCs w:val="20"/>
                              </w:rPr>
                            </w:pPr>
                            <w:r w:rsidRPr="009F3E7F">
                              <w:rPr>
                                <w:rFonts w:ascii="標楷體" w:eastAsia="標楷體" w:hAnsi="標楷體"/>
                                <w:b/>
                                <w:bCs/>
                                <w:color w:val="000000"/>
                                <w:sz w:val="20"/>
                                <w:szCs w:val="20"/>
                              </w:rPr>
                              <w:t>118,532</w:t>
                            </w:r>
                          </w:p>
                        </w:tc>
                        <w:tc>
                          <w:tcPr>
                            <w:tcW w:w="778" w:type="pct"/>
                            <w:vAlign w:val="center"/>
                          </w:tcPr>
                          <w:p w14:paraId="49A64975"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106,938</w:t>
                            </w:r>
                          </w:p>
                        </w:tc>
                        <w:tc>
                          <w:tcPr>
                            <w:tcW w:w="581" w:type="pct"/>
                            <w:vAlign w:val="center"/>
                          </w:tcPr>
                          <w:p w14:paraId="0B5CDA75"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90.22</w:t>
                            </w:r>
                          </w:p>
                        </w:tc>
                        <w:tc>
                          <w:tcPr>
                            <w:tcW w:w="701" w:type="pct"/>
                            <w:shd w:val="clear" w:color="auto" w:fill="auto"/>
                            <w:noWrap/>
                            <w:vAlign w:val="center"/>
                            <w:hideMark/>
                          </w:tcPr>
                          <w:p w14:paraId="043582E3"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10,061</w:t>
                            </w:r>
                          </w:p>
                        </w:tc>
                        <w:tc>
                          <w:tcPr>
                            <w:tcW w:w="474" w:type="pct"/>
                            <w:shd w:val="clear" w:color="auto" w:fill="auto"/>
                            <w:noWrap/>
                            <w:vAlign w:val="center"/>
                            <w:hideMark/>
                          </w:tcPr>
                          <w:p w14:paraId="13EB03C7"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8.49</w:t>
                            </w:r>
                          </w:p>
                        </w:tc>
                        <w:tc>
                          <w:tcPr>
                            <w:tcW w:w="584" w:type="pct"/>
                            <w:shd w:val="clear" w:color="auto" w:fill="auto"/>
                            <w:noWrap/>
                            <w:vAlign w:val="center"/>
                            <w:hideMark/>
                          </w:tcPr>
                          <w:p w14:paraId="39FC9D72"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1,533</w:t>
                            </w:r>
                          </w:p>
                        </w:tc>
                        <w:tc>
                          <w:tcPr>
                            <w:tcW w:w="381" w:type="pct"/>
                            <w:vAlign w:val="center"/>
                          </w:tcPr>
                          <w:p w14:paraId="2B30E213"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1.29</w:t>
                            </w:r>
                          </w:p>
                        </w:tc>
                      </w:tr>
                      <w:tr w:rsidR="00DA7566" w:rsidRPr="009F3E7F" w14:paraId="1997E6D5" w14:textId="77777777" w:rsidTr="001934F0">
                        <w:trPr>
                          <w:trHeight w:val="113"/>
                        </w:trPr>
                        <w:tc>
                          <w:tcPr>
                            <w:tcW w:w="723" w:type="pct"/>
                            <w:shd w:val="clear" w:color="auto" w:fill="auto"/>
                            <w:vAlign w:val="center"/>
                            <w:hideMark/>
                          </w:tcPr>
                          <w:p w14:paraId="62A40545"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color w:val="000000"/>
                                <w:sz w:val="20"/>
                                <w:szCs w:val="20"/>
                              </w:rPr>
                              <w:t>111</w:t>
                            </w:r>
                          </w:p>
                        </w:tc>
                        <w:tc>
                          <w:tcPr>
                            <w:tcW w:w="778" w:type="pct"/>
                            <w:shd w:val="clear" w:color="auto" w:fill="auto"/>
                            <w:noWrap/>
                            <w:vAlign w:val="center"/>
                            <w:hideMark/>
                          </w:tcPr>
                          <w:p w14:paraId="496B20DA" w14:textId="77777777" w:rsidR="009F3E7F" w:rsidRPr="009F3E7F" w:rsidRDefault="009F3E7F" w:rsidP="00024D97">
                            <w:pPr>
                              <w:spacing w:line="200" w:lineRule="exact"/>
                              <w:jc w:val="right"/>
                              <w:rPr>
                                <w:rFonts w:ascii="標楷體" w:eastAsia="標楷體" w:hAnsi="標楷體"/>
                                <w:b/>
                                <w:bCs/>
                                <w:color w:val="000000"/>
                                <w:sz w:val="20"/>
                                <w:szCs w:val="20"/>
                              </w:rPr>
                            </w:pPr>
                            <w:r w:rsidRPr="009F3E7F">
                              <w:rPr>
                                <w:rFonts w:ascii="標楷體" w:eastAsia="標楷體" w:hAnsi="標楷體"/>
                                <w:b/>
                                <w:bCs/>
                                <w:color w:val="000000"/>
                                <w:sz w:val="20"/>
                                <w:szCs w:val="20"/>
                              </w:rPr>
                              <w:t>123,741</w:t>
                            </w:r>
                          </w:p>
                        </w:tc>
                        <w:tc>
                          <w:tcPr>
                            <w:tcW w:w="778" w:type="pct"/>
                            <w:vAlign w:val="center"/>
                          </w:tcPr>
                          <w:p w14:paraId="2DD81D8B"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112,228</w:t>
                            </w:r>
                          </w:p>
                        </w:tc>
                        <w:tc>
                          <w:tcPr>
                            <w:tcW w:w="581" w:type="pct"/>
                            <w:vAlign w:val="center"/>
                          </w:tcPr>
                          <w:p w14:paraId="56F228DF"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90.70</w:t>
                            </w:r>
                          </w:p>
                        </w:tc>
                        <w:tc>
                          <w:tcPr>
                            <w:tcW w:w="701" w:type="pct"/>
                            <w:shd w:val="clear" w:color="auto" w:fill="auto"/>
                            <w:noWrap/>
                            <w:vAlign w:val="center"/>
                            <w:hideMark/>
                          </w:tcPr>
                          <w:p w14:paraId="2316E8E0"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10,701</w:t>
                            </w:r>
                          </w:p>
                        </w:tc>
                        <w:tc>
                          <w:tcPr>
                            <w:tcW w:w="474" w:type="pct"/>
                            <w:shd w:val="clear" w:color="auto" w:fill="auto"/>
                            <w:noWrap/>
                            <w:vAlign w:val="center"/>
                            <w:hideMark/>
                          </w:tcPr>
                          <w:p w14:paraId="40F0A880"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8.65</w:t>
                            </w:r>
                          </w:p>
                        </w:tc>
                        <w:tc>
                          <w:tcPr>
                            <w:tcW w:w="584" w:type="pct"/>
                            <w:shd w:val="clear" w:color="auto" w:fill="auto"/>
                            <w:noWrap/>
                            <w:vAlign w:val="center"/>
                            <w:hideMark/>
                          </w:tcPr>
                          <w:p w14:paraId="6B7D0925"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812</w:t>
                            </w:r>
                          </w:p>
                        </w:tc>
                        <w:tc>
                          <w:tcPr>
                            <w:tcW w:w="381" w:type="pct"/>
                            <w:vAlign w:val="center"/>
                          </w:tcPr>
                          <w:p w14:paraId="36D4B7B2"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0.66</w:t>
                            </w:r>
                          </w:p>
                        </w:tc>
                      </w:tr>
                      <w:tr w:rsidR="00DA7566" w:rsidRPr="009F3E7F" w14:paraId="3E59528E" w14:textId="77777777" w:rsidTr="001934F0">
                        <w:trPr>
                          <w:trHeight w:val="113"/>
                        </w:trPr>
                        <w:tc>
                          <w:tcPr>
                            <w:tcW w:w="723" w:type="pct"/>
                            <w:shd w:val="clear" w:color="auto" w:fill="auto"/>
                            <w:vAlign w:val="center"/>
                            <w:hideMark/>
                          </w:tcPr>
                          <w:p w14:paraId="737F3193"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color w:val="000000"/>
                                <w:sz w:val="20"/>
                                <w:szCs w:val="20"/>
                              </w:rPr>
                              <w:t>112</w:t>
                            </w:r>
                          </w:p>
                        </w:tc>
                        <w:tc>
                          <w:tcPr>
                            <w:tcW w:w="778" w:type="pct"/>
                            <w:shd w:val="clear" w:color="auto" w:fill="auto"/>
                            <w:noWrap/>
                            <w:vAlign w:val="center"/>
                            <w:hideMark/>
                          </w:tcPr>
                          <w:p w14:paraId="719DB715" w14:textId="77777777" w:rsidR="009F3E7F" w:rsidRPr="009F3E7F" w:rsidRDefault="009F3E7F" w:rsidP="00024D97">
                            <w:pPr>
                              <w:spacing w:line="200" w:lineRule="exact"/>
                              <w:jc w:val="right"/>
                              <w:rPr>
                                <w:rFonts w:ascii="標楷體" w:eastAsia="標楷體" w:hAnsi="標楷體"/>
                                <w:b/>
                                <w:bCs/>
                                <w:color w:val="000000"/>
                                <w:sz w:val="20"/>
                                <w:szCs w:val="20"/>
                              </w:rPr>
                            </w:pPr>
                            <w:r w:rsidRPr="009F3E7F">
                              <w:rPr>
                                <w:rFonts w:ascii="標楷體" w:eastAsia="標楷體" w:hAnsi="標楷體"/>
                                <w:b/>
                                <w:bCs/>
                                <w:color w:val="000000"/>
                                <w:sz w:val="20"/>
                                <w:szCs w:val="20"/>
                              </w:rPr>
                              <w:t>132,147</w:t>
                            </w:r>
                          </w:p>
                        </w:tc>
                        <w:tc>
                          <w:tcPr>
                            <w:tcW w:w="778" w:type="pct"/>
                            <w:vAlign w:val="center"/>
                          </w:tcPr>
                          <w:p w14:paraId="4A858302"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119,789</w:t>
                            </w:r>
                          </w:p>
                        </w:tc>
                        <w:tc>
                          <w:tcPr>
                            <w:tcW w:w="581" w:type="pct"/>
                            <w:vAlign w:val="center"/>
                          </w:tcPr>
                          <w:p w14:paraId="7EFFD098"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90.65</w:t>
                            </w:r>
                          </w:p>
                        </w:tc>
                        <w:tc>
                          <w:tcPr>
                            <w:tcW w:w="701" w:type="pct"/>
                            <w:shd w:val="clear" w:color="auto" w:fill="auto"/>
                            <w:noWrap/>
                            <w:vAlign w:val="center"/>
                            <w:hideMark/>
                          </w:tcPr>
                          <w:p w14:paraId="36F25480"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11,661</w:t>
                            </w:r>
                          </w:p>
                        </w:tc>
                        <w:tc>
                          <w:tcPr>
                            <w:tcW w:w="474" w:type="pct"/>
                            <w:shd w:val="clear" w:color="auto" w:fill="auto"/>
                            <w:noWrap/>
                            <w:vAlign w:val="center"/>
                            <w:hideMark/>
                          </w:tcPr>
                          <w:p w14:paraId="09A080F4"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8.82</w:t>
                            </w:r>
                          </w:p>
                        </w:tc>
                        <w:tc>
                          <w:tcPr>
                            <w:tcW w:w="584" w:type="pct"/>
                            <w:shd w:val="clear" w:color="auto" w:fill="auto"/>
                            <w:noWrap/>
                            <w:vAlign w:val="center"/>
                            <w:hideMark/>
                          </w:tcPr>
                          <w:p w14:paraId="6D7FCAEF"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697</w:t>
                            </w:r>
                          </w:p>
                        </w:tc>
                        <w:tc>
                          <w:tcPr>
                            <w:tcW w:w="381" w:type="pct"/>
                            <w:vAlign w:val="center"/>
                          </w:tcPr>
                          <w:p w14:paraId="5A9918CD"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0.53</w:t>
                            </w:r>
                          </w:p>
                        </w:tc>
                      </w:tr>
                      <w:tr w:rsidR="00DA7566" w:rsidRPr="009F3E7F" w14:paraId="49B8FA08" w14:textId="77777777" w:rsidTr="001934F0">
                        <w:trPr>
                          <w:trHeight w:val="113"/>
                        </w:trPr>
                        <w:tc>
                          <w:tcPr>
                            <w:tcW w:w="723" w:type="pct"/>
                            <w:tcBorders>
                              <w:bottom w:val="single" w:sz="4" w:space="0" w:color="auto"/>
                            </w:tcBorders>
                            <w:shd w:val="clear" w:color="auto" w:fill="auto"/>
                            <w:vAlign w:val="center"/>
                            <w:hideMark/>
                          </w:tcPr>
                          <w:p w14:paraId="03C0E283" w14:textId="77777777" w:rsidR="009F3E7F" w:rsidRPr="009F3E7F" w:rsidRDefault="009F3E7F" w:rsidP="00024D97">
                            <w:pPr>
                              <w:spacing w:line="200" w:lineRule="exact"/>
                              <w:jc w:val="center"/>
                              <w:rPr>
                                <w:rFonts w:ascii="標楷體" w:eastAsia="標楷體" w:hAnsi="標楷體"/>
                                <w:color w:val="000000"/>
                                <w:sz w:val="20"/>
                                <w:szCs w:val="20"/>
                              </w:rPr>
                            </w:pPr>
                            <w:r w:rsidRPr="009F3E7F">
                              <w:rPr>
                                <w:rFonts w:ascii="標楷體" w:eastAsia="標楷體" w:hAnsi="標楷體"/>
                                <w:color w:val="000000"/>
                                <w:sz w:val="20"/>
                                <w:szCs w:val="20"/>
                              </w:rPr>
                              <w:t>113</w:t>
                            </w:r>
                          </w:p>
                        </w:tc>
                        <w:tc>
                          <w:tcPr>
                            <w:tcW w:w="778" w:type="pct"/>
                            <w:tcBorders>
                              <w:bottom w:val="single" w:sz="4" w:space="0" w:color="auto"/>
                            </w:tcBorders>
                            <w:shd w:val="clear" w:color="auto" w:fill="auto"/>
                            <w:noWrap/>
                            <w:vAlign w:val="center"/>
                            <w:hideMark/>
                          </w:tcPr>
                          <w:p w14:paraId="19BE75A9" w14:textId="77777777" w:rsidR="009F3E7F" w:rsidRPr="009F3E7F" w:rsidRDefault="009F3E7F" w:rsidP="00024D97">
                            <w:pPr>
                              <w:spacing w:line="200" w:lineRule="exact"/>
                              <w:jc w:val="right"/>
                              <w:rPr>
                                <w:rFonts w:ascii="標楷體" w:eastAsia="標楷體" w:hAnsi="標楷體"/>
                                <w:b/>
                                <w:bCs/>
                                <w:color w:val="000000"/>
                                <w:sz w:val="20"/>
                                <w:szCs w:val="20"/>
                              </w:rPr>
                            </w:pPr>
                            <w:r w:rsidRPr="009F3E7F">
                              <w:rPr>
                                <w:rFonts w:ascii="標楷體" w:eastAsia="標楷體" w:hAnsi="標楷體"/>
                                <w:b/>
                                <w:bCs/>
                                <w:color w:val="000000"/>
                                <w:sz w:val="20"/>
                                <w:szCs w:val="20"/>
                              </w:rPr>
                              <w:t>138,859</w:t>
                            </w:r>
                          </w:p>
                        </w:tc>
                        <w:tc>
                          <w:tcPr>
                            <w:tcW w:w="778" w:type="pct"/>
                            <w:tcBorders>
                              <w:bottom w:val="single" w:sz="4" w:space="0" w:color="auto"/>
                            </w:tcBorders>
                            <w:vAlign w:val="center"/>
                          </w:tcPr>
                          <w:p w14:paraId="3AB4A578"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125,177</w:t>
                            </w:r>
                          </w:p>
                        </w:tc>
                        <w:tc>
                          <w:tcPr>
                            <w:tcW w:w="581" w:type="pct"/>
                            <w:tcBorders>
                              <w:bottom w:val="single" w:sz="4" w:space="0" w:color="auto"/>
                            </w:tcBorders>
                            <w:vAlign w:val="center"/>
                          </w:tcPr>
                          <w:p w14:paraId="3F3CB49A"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90.15</w:t>
                            </w:r>
                          </w:p>
                        </w:tc>
                        <w:tc>
                          <w:tcPr>
                            <w:tcW w:w="701" w:type="pct"/>
                            <w:tcBorders>
                              <w:bottom w:val="single" w:sz="4" w:space="0" w:color="auto"/>
                            </w:tcBorders>
                            <w:shd w:val="clear" w:color="auto" w:fill="auto"/>
                            <w:noWrap/>
                            <w:vAlign w:val="center"/>
                            <w:hideMark/>
                          </w:tcPr>
                          <w:p w14:paraId="16E940C7"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13,052</w:t>
                            </w:r>
                          </w:p>
                        </w:tc>
                        <w:tc>
                          <w:tcPr>
                            <w:tcW w:w="474" w:type="pct"/>
                            <w:tcBorders>
                              <w:bottom w:val="single" w:sz="4" w:space="0" w:color="auto"/>
                            </w:tcBorders>
                            <w:shd w:val="clear" w:color="auto" w:fill="auto"/>
                            <w:noWrap/>
                            <w:vAlign w:val="center"/>
                            <w:hideMark/>
                          </w:tcPr>
                          <w:p w14:paraId="0D66DB0D"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9.40</w:t>
                            </w:r>
                          </w:p>
                        </w:tc>
                        <w:tc>
                          <w:tcPr>
                            <w:tcW w:w="584" w:type="pct"/>
                            <w:tcBorders>
                              <w:bottom w:val="single" w:sz="4" w:space="0" w:color="auto"/>
                            </w:tcBorders>
                            <w:shd w:val="clear" w:color="auto" w:fill="auto"/>
                            <w:noWrap/>
                            <w:vAlign w:val="center"/>
                            <w:hideMark/>
                          </w:tcPr>
                          <w:p w14:paraId="3DEE4383"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630</w:t>
                            </w:r>
                          </w:p>
                        </w:tc>
                        <w:tc>
                          <w:tcPr>
                            <w:tcW w:w="381" w:type="pct"/>
                            <w:tcBorders>
                              <w:bottom w:val="single" w:sz="4" w:space="0" w:color="auto"/>
                            </w:tcBorders>
                            <w:vAlign w:val="center"/>
                          </w:tcPr>
                          <w:p w14:paraId="78A0BE7F" w14:textId="77777777" w:rsidR="009F3E7F" w:rsidRPr="009F3E7F" w:rsidRDefault="009F3E7F" w:rsidP="00024D97">
                            <w:pPr>
                              <w:spacing w:line="200" w:lineRule="exact"/>
                              <w:jc w:val="right"/>
                              <w:rPr>
                                <w:rFonts w:ascii="標楷體" w:eastAsia="標楷體" w:hAnsi="標楷體"/>
                                <w:color w:val="000000"/>
                                <w:sz w:val="20"/>
                                <w:szCs w:val="20"/>
                              </w:rPr>
                            </w:pPr>
                            <w:r w:rsidRPr="009F3E7F">
                              <w:rPr>
                                <w:rFonts w:ascii="標楷體" w:eastAsia="標楷體" w:hAnsi="標楷體"/>
                                <w:color w:val="000000"/>
                                <w:sz w:val="20"/>
                                <w:szCs w:val="20"/>
                              </w:rPr>
                              <w:t>0.45</w:t>
                            </w:r>
                          </w:p>
                        </w:tc>
                      </w:tr>
                      <w:tr w:rsidR="009F3E7F" w:rsidRPr="009F3E7F" w14:paraId="0115F1D1" w14:textId="77777777" w:rsidTr="00DC3DAC">
                        <w:trPr>
                          <w:trHeight w:val="113"/>
                        </w:trPr>
                        <w:tc>
                          <w:tcPr>
                            <w:tcW w:w="5000" w:type="pct"/>
                            <w:gridSpan w:val="8"/>
                            <w:tcBorders>
                              <w:top w:val="single" w:sz="4" w:space="0" w:color="auto"/>
                              <w:left w:val="nil"/>
                              <w:bottom w:val="nil"/>
                              <w:right w:val="nil"/>
                            </w:tcBorders>
                            <w:shd w:val="clear" w:color="auto" w:fill="auto"/>
                            <w:vAlign w:val="center"/>
                          </w:tcPr>
                          <w:p w14:paraId="585CF453" w14:textId="77777777" w:rsidR="009F3E7F" w:rsidRPr="009F3E7F" w:rsidRDefault="009F3E7F" w:rsidP="00766AA5">
                            <w:pPr>
                              <w:spacing w:line="200" w:lineRule="exact"/>
                              <w:ind w:leftChars="-17" w:left="-23" w:hangingChars="10" w:hanging="18"/>
                              <w:rPr>
                                <w:rFonts w:ascii="標楷體" w:eastAsia="標楷體" w:hAnsi="標楷體"/>
                                <w:color w:val="000000"/>
                                <w:sz w:val="20"/>
                                <w:szCs w:val="20"/>
                              </w:rPr>
                            </w:pPr>
                            <w:r w:rsidRPr="009F3E7F">
                              <w:rPr>
                                <w:rFonts w:ascii="標楷體" w:eastAsia="標楷體" w:hAnsi="標楷體" w:hint="eastAsia"/>
                                <w:color w:val="000000"/>
                                <w:sz w:val="18"/>
                                <w:szCs w:val="18"/>
                              </w:rPr>
                              <w:t>資料來源：整理自衛福部提供資料。</w:t>
                            </w:r>
                          </w:p>
                        </w:tc>
                      </w:tr>
                    </w:tbl>
                    <w:p w14:paraId="41EA945A" w14:textId="77777777" w:rsidR="009F3E7F" w:rsidRPr="009F3E7F" w:rsidRDefault="009F3E7F" w:rsidP="009F3E7F">
                      <w:pPr>
                        <w:rPr>
                          <w:rFonts w:ascii="標楷體" w:eastAsia="標楷體" w:hAnsi="標楷體"/>
                        </w:rPr>
                      </w:pPr>
                    </w:p>
                  </w:txbxContent>
                </v:textbox>
                <w10:wrap type="tight" anchorx="margin"/>
              </v:shape>
            </w:pict>
          </mc:Fallback>
        </mc:AlternateContent>
      </w:r>
      <w:r w:rsidR="00FB03E0" w:rsidRPr="00DA7911">
        <w:rPr>
          <w:rFonts w:hAnsi="標楷體" w:hint="eastAsia"/>
          <w:b/>
          <w:sz w:val="28"/>
          <w:szCs w:val="28"/>
        </w:rPr>
        <w:t xml:space="preserve">1.　</w:t>
      </w:r>
      <w:r w:rsidR="00091938" w:rsidRPr="00DA7911">
        <w:rPr>
          <w:rFonts w:hAnsi="標楷體" w:hint="eastAsia"/>
          <w:b/>
          <w:sz w:val="28"/>
          <w:szCs w:val="28"/>
        </w:rPr>
        <w:t>政府持續推動家庭暴力防治業務，惟近年通報案件之身心障礙被害人持續增加</w:t>
      </w:r>
      <w:r w:rsidR="00454736" w:rsidRPr="00DA7911">
        <w:rPr>
          <w:rFonts w:hAnsi="標楷體" w:hint="eastAsia"/>
          <w:b/>
          <w:sz w:val="28"/>
          <w:szCs w:val="28"/>
        </w:rPr>
        <w:t>且</w:t>
      </w:r>
      <w:r w:rsidR="00A37F92" w:rsidRPr="00DA7911">
        <w:rPr>
          <w:rFonts w:hAnsi="標楷體" w:hint="eastAsia"/>
          <w:b/>
          <w:sz w:val="28"/>
          <w:szCs w:val="28"/>
        </w:rPr>
        <w:t>相關</w:t>
      </w:r>
      <w:r w:rsidR="00091938" w:rsidRPr="00DA7911">
        <w:rPr>
          <w:rFonts w:hAnsi="標楷體" w:hint="eastAsia"/>
          <w:b/>
          <w:sz w:val="28"/>
          <w:szCs w:val="28"/>
        </w:rPr>
        <w:t>統計資訊不足，</w:t>
      </w:r>
      <w:r w:rsidR="00454736" w:rsidRPr="00DA7911">
        <w:rPr>
          <w:rFonts w:hAnsi="標楷體" w:hint="eastAsia"/>
          <w:b/>
          <w:sz w:val="28"/>
          <w:szCs w:val="28"/>
        </w:rPr>
        <w:t>又</w:t>
      </w:r>
      <w:r w:rsidR="00091938" w:rsidRPr="00DA7911">
        <w:rPr>
          <w:rFonts w:hAnsi="標楷體" w:hint="eastAsia"/>
          <w:b/>
          <w:sz w:val="28"/>
          <w:szCs w:val="28"/>
        </w:rPr>
        <w:t>家庭暴力防治報告時程較統計資料期間落後，緊急短期及中長期庇護處所資源可近性尚待提升，允宜</w:t>
      </w:r>
      <w:proofErr w:type="gramStart"/>
      <w:r w:rsidR="00091938" w:rsidRPr="00DA7911">
        <w:rPr>
          <w:rFonts w:hAnsi="標楷體" w:hint="eastAsia"/>
          <w:b/>
          <w:sz w:val="28"/>
          <w:szCs w:val="28"/>
        </w:rPr>
        <w:t>研</w:t>
      </w:r>
      <w:proofErr w:type="gramEnd"/>
      <w:r w:rsidR="00091938" w:rsidRPr="00DA7911">
        <w:rPr>
          <w:rFonts w:hAnsi="標楷體" w:hint="eastAsia"/>
          <w:b/>
          <w:sz w:val="28"/>
          <w:szCs w:val="28"/>
        </w:rPr>
        <w:t>謀改善，以完善保護服務網絡：</w:t>
      </w:r>
      <w:r w:rsidR="00091938" w:rsidRPr="00DA7911">
        <w:rPr>
          <w:rFonts w:hAnsi="標楷體" w:hint="eastAsia"/>
          <w:sz w:val="28"/>
          <w:szCs w:val="28"/>
        </w:rPr>
        <w:t>政府為防治家庭暴力行為及保護被害人權益，於87年制定家庭暴力防治法，並自110年7月起推動</w:t>
      </w:r>
      <w:proofErr w:type="gramStart"/>
      <w:r w:rsidR="00091938" w:rsidRPr="00DA7911">
        <w:rPr>
          <w:rFonts w:hAnsi="標楷體" w:hint="eastAsia"/>
          <w:sz w:val="28"/>
          <w:szCs w:val="28"/>
        </w:rPr>
        <w:t>社安網第二</w:t>
      </w:r>
      <w:proofErr w:type="gramEnd"/>
      <w:r w:rsidR="00091938" w:rsidRPr="00DA7911">
        <w:rPr>
          <w:rFonts w:hAnsi="標楷體" w:hint="eastAsia"/>
          <w:sz w:val="28"/>
          <w:szCs w:val="28"/>
        </w:rPr>
        <w:t>期計畫實施策略二「優化保護服務輸送，提升風險控管」</w:t>
      </w:r>
      <w:r w:rsidR="009D7CCB" w:rsidRPr="00DA7911">
        <w:rPr>
          <w:rFonts w:hAnsi="標楷體" w:hint="eastAsia"/>
          <w:sz w:val="28"/>
          <w:szCs w:val="28"/>
        </w:rPr>
        <w:t>，</w:t>
      </w:r>
      <w:r w:rsidR="00091938" w:rsidRPr="00DA7911">
        <w:rPr>
          <w:rFonts w:hAnsi="標楷體" w:hint="eastAsia"/>
          <w:sz w:val="28"/>
          <w:szCs w:val="28"/>
        </w:rPr>
        <w:t>復於112年12月</w:t>
      </w:r>
      <w:r w:rsidR="00F3291A" w:rsidRPr="00DA7911">
        <w:rPr>
          <w:rFonts w:hAnsi="標楷體" w:hint="eastAsia"/>
          <w:sz w:val="28"/>
          <w:szCs w:val="28"/>
        </w:rPr>
        <w:t>6日</w:t>
      </w:r>
      <w:r w:rsidR="00091938" w:rsidRPr="00DA7911">
        <w:rPr>
          <w:rFonts w:hAnsi="標楷體" w:hint="eastAsia"/>
          <w:sz w:val="28"/>
          <w:szCs w:val="28"/>
        </w:rPr>
        <w:t>修正家庭暴力防治法，以強化被害人保護及再犯預防等措施</w:t>
      </w:r>
      <w:r w:rsidR="009D7CCB" w:rsidRPr="00DA7911">
        <w:rPr>
          <w:rFonts w:hAnsi="標楷體" w:hint="eastAsia"/>
          <w:sz w:val="28"/>
          <w:szCs w:val="28"/>
        </w:rPr>
        <w:t>；</w:t>
      </w:r>
      <w:r w:rsidR="00CF54B8" w:rsidRPr="00DA7911">
        <w:rPr>
          <w:rFonts w:hAnsi="標楷體" w:hint="eastAsia"/>
          <w:sz w:val="28"/>
          <w:szCs w:val="28"/>
        </w:rPr>
        <w:t>衛福部於</w:t>
      </w:r>
      <w:proofErr w:type="gramStart"/>
      <w:r w:rsidR="00091938" w:rsidRPr="00DA7911">
        <w:rPr>
          <w:rFonts w:hAnsi="標楷體" w:hint="eastAsia"/>
          <w:sz w:val="28"/>
          <w:szCs w:val="28"/>
        </w:rPr>
        <w:t>114</w:t>
      </w:r>
      <w:proofErr w:type="gramEnd"/>
      <w:r w:rsidR="00091938" w:rsidRPr="00DA7911">
        <w:rPr>
          <w:rFonts w:hAnsi="標楷體" w:hint="eastAsia"/>
          <w:sz w:val="28"/>
          <w:szCs w:val="28"/>
        </w:rPr>
        <w:t>年度編列預算6億8,436萬餘元，支應推展相關服務所需經費</w:t>
      </w:r>
      <w:r w:rsidR="00C639C2" w:rsidRPr="00DA7911">
        <w:rPr>
          <w:rFonts w:hAnsi="標楷體" w:hint="eastAsia"/>
          <w:sz w:val="28"/>
          <w:szCs w:val="28"/>
        </w:rPr>
        <w:t>。</w:t>
      </w:r>
      <w:r w:rsidR="00091938" w:rsidRPr="00DA7911">
        <w:rPr>
          <w:rFonts w:hAnsi="標楷體" w:hint="eastAsia"/>
          <w:sz w:val="28"/>
          <w:szCs w:val="28"/>
        </w:rPr>
        <w:t>經查家庭暴力防治業務推動情形，核有：（1）家庭暴力通報案件被害人數由</w:t>
      </w:r>
      <w:proofErr w:type="gramStart"/>
      <w:r w:rsidR="00091938" w:rsidRPr="00DA7911">
        <w:rPr>
          <w:rFonts w:hAnsi="標楷體" w:hint="eastAsia"/>
          <w:sz w:val="28"/>
          <w:szCs w:val="28"/>
        </w:rPr>
        <w:t>110</w:t>
      </w:r>
      <w:proofErr w:type="gramEnd"/>
      <w:r w:rsidR="00091938" w:rsidRPr="00DA7911">
        <w:rPr>
          <w:rFonts w:hAnsi="標楷體" w:hint="eastAsia"/>
          <w:sz w:val="28"/>
          <w:szCs w:val="28"/>
        </w:rPr>
        <w:t>年度之11萬餘人，增至</w:t>
      </w:r>
      <w:proofErr w:type="gramStart"/>
      <w:r w:rsidR="00091938" w:rsidRPr="00DA7911">
        <w:rPr>
          <w:rFonts w:hAnsi="標楷體" w:hint="eastAsia"/>
          <w:sz w:val="28"/>
          <w:szCs w:val="28"/>
        </w:rPr>
        <w:t>113</w:t>
      </w:r>
      <w:proofErr w:type="gramEnd"/>
      <w:r w:rsidR="00091938" w:rsidRPr="00DA7911">
        <w:rPr>
          <w:rFonts w:hAnsi="標楷體" w:hint="eastAsia"/>
          <w:sz w:val="28"/>
          <w:szCs w:val="28"/>
        </w:rPr>
        <w:t>年度之13萬餘人，其中被害人屬身心障礙者占比由8.49％逐年增至9.40％</w:t>
      </w:r>
      <w:r w:rsidR="009F3E7F" w:rsidRPr="00DA7911">
        <w:rPr>
          <w:rFonts w:hAnsi="標楷體" w:hint="eastAsia"/>
          <w:sz w:val="28"/>
          <w:szCs w:val="28"/>
        </w:rPr>
        <w:t>（表4）</w:t>
      </w:r>
      <w:r w:rsidR="00091938" w:rsidRPr="00DA7911">
        <w:rPr>
          <w:rFonts w:hAnsi="標楷體" w:hint="eastAsia"/>
          <w:sz w:val="28"/>
          <w:szCs w:val="28"/>
        </w:rPr>
        <w:t>；又</w:t>
      </w:r>
      <w:proofErr w:type="gramStart"/>
      <w:r w:rsidR="00091938" w:rsidRPr="00DA7911">
        <w:rPr>
          <w:rFonts w:hAnsi="標楷體" w:hint="eastAsia"/>
          <w:sz w:val="28"/>
          <w:szCs w:val="28"/>
        </w:rPr>
        <w:t>直系血（姻）親卑</w:t>
      </w:r>
      <w:proofErr w:type="gramEnd"/>
      <w:r w:rsidR="00091938" w:rsidRPr="00DA7911">
        <w:rPr>
          <w:rFonts w:hAnsi="標楷體" w:hint="eastAsia"/>
          <w:sz w:val="28"/>
          <w:szCs w:val="28"/>
        </w:rPr>
        <w:t>親屬虐待65歲</w:t>
      </w:r>
      <w:proofErr w:type="gramStart"/>
      <w:r w:rsidR="00091938" w:rsidRPr="00DA7911">
        <w:rPr>
          <w:rFonts w:hAnsi="標楷體" w:hint="eastAsia"/>
          <w:sz w:val="28"/>
          <w:szCs w:val="28"/>
        </w:rPr>
        <w:t>以上尊</w:t>
      </w:r>
      <w:proofErr w:type="gramEnd"/>
      <w:r w:rsidR="00091938" w:rsidRPr="00DA7911">
        <w:rPr>
          <w:rFonts w:hAnsi="標楷體" w:hint="eastAsia"/>
          <w:sz w:val="28"/>
          <w:szCs w:val="28"/>
        </w:rPr>
        <w:t>親屬之家庭暴力通報案件中，被害人屬身心障礙者人數</w:t>
      </w:r>
      <w:r w:rsidR="009D7CCB" w:rsidRPr="00DA7911">
        <w:rPr>
          <w:rFonts w:hAnsi="標楷體" w:hint="eastAsia"/>
          <w:sz w:val="28"/>
          <w:szCs w:val="28"/>
        </w:rPr>
        <w:t>由</w:t>
      </w:r>
      <w:proofErr w:type="gramStart"/>
      <w:r w:rsidR="009D7CCB" w:rsidRPr="00DA7911">
        <w:rPr>
          <w:rFonts w:hAnsi="標楷體" w:hint="eastAsia"/>
          <w:sz w:val="28"/>
          <w:szCs w:val="28"/>
        </w:rPr>
        <w:t>110</w:t>
      </w:r>
      <w:proofErr w:type="gramEnd"/>
      <w:r w:rsidR="009D7CCB" w:rsidRPr="00DA7911">
        <w:rPr>
          <w:rFonts w:hAnsi="標楷體" w:hint="eastAsia"/>
          <w:sz w:val="28"/>
          <w:szCs w:val="28"/>
        </w:rPr>
        <w:t>年度之1,422人，增至</w:t>
      </w:r>
      <w:proofErr w:type="gramStart"/>
      <w:r w:rsidR="009D7CCB" w:rsidRPr="00DA7911">
        <w:rPr>
          <w:rFonts w:hAnsi="標楷體" w:hint="eastAsia"/>
          <w:sz w:val="28"/>
          <w:szCs w:val="28"/>
        </w:rPr>
        <w:t>113</w:t>
      </w:r>
      <w:proofErr w:type="gramEnd"/>
      <w:r w:rsidR="009D7CCB" w:rsidRPr="00DA7911">
        <w:rPr>
          <w:rFonts w:hAnsi="標楷體" w:hint="eastAsia"/>
          <w:sz w:val="28"/>
          <w:szCs w:val="28"/>
        </w:rPr>
        <w:t>年度之1,796人，</w:t>
      </w:r>
      <w:r w:rsidR="00091938" w:rsidRPr="00DA7911">
        <w:rPr>
          <w:rFonts w:hAnsi="標楷體" w:hint="eastAsia"/>
          <w:sz w:val="28"/>
          <w:szCs w:val="28"/>
        </w:rPr>
        <w:t>約占各該年度全部被害人數之近</w:t>
      </w:r>
      <w:proofErr w:type="gramStart"/>
      <w:r w:rsidR="00091938" w:rsidRPr="00DA7911">
        <w:rPr>
          <w:rFonts w:hAnsi="標楷體" w:hint="eastAsia"/>
          <w:sz w:val="28"/>
          <w:szCs w:val="28"/>
        </w:rPr>
        <w:t>2成</w:t>
      </w:r>
      <w:proofErr w:type="gramEnd"/>
      <w:r w:rsidR="00091938" w:rsidRPr="00DA7911">
        <w:rPr>
          <w:rFonts w:hAnsi="標楷體" w:hint="eastAsia"/>
          <w:sz w:val="28"/>
          <w:szCs w:val="28"/>
        </w:rPr>
        <w:t>，高於</w:t>
      </w:r>
      <w:proofErr w:type="gramStart"/>
      <w:r w:rsidR="00091938" w:rsidRPr="00DA7911">
        <w:rPr>
          <w:rFonts w:hAnsi="標楷體" w:hint="eastAsia"/>
          <w:sz w:val="28"/>
          <w:szCs w:val="28"/>
        </w:rPr>
        <w:t>113</w:t>
      </w:r>
      <w:proofErr w:type="gramEnd"/>
      <w:r w:rsidR="00091938" w:rsidRPr="00DA7911">
        <w:rPr>
          <w:rFonts w:hAnsi="標楷體" w:hint="eastAsia"/>
          <w:sz w:val="28"/>
          <w:szCs w:val="28"/>
        </w:rPr>
        <w:t>年度65歲以上身心障礙者占總高齡人口之比率13.41％，顯示高齡身心障礙者遭親屬不適當對待案件逐年增加，渠等遭遇合併照顧議題之家庭暴力或不當對待風險相對較高，有待針對案件成因強化照顧資源與多元支持服務</w:t>
      </w:r>
      <w:r w:rsidR="00CF54B8" w:rsidRPr="00DA7911">
        <w:rPr>
          <w:rFonts w:hAnsi="標楷體" w:hint="eastAsia"/>
          <w:sz w:val="28"/>
          <w:szCs w:val="28"/>
        </w:rPr>
        <w:t>。另查</w:t>
      </w:r>
      <w:r w:rsidR="00091938" w:rsidRPr="00DA7911">
        <w:rPr>
          <w:rFonts w:hAnsi="標楷體" w:hint="eastAsia"/>
          <w:sz w:val="28"/>
          <w:szCs w:val="28"/>
        </w:rPr>
        <w:t>國內尚未針對身心障礙者受暴情形進行相關全國性調查研究，</w:t>
      </w:r>
      <w:proofErr w:type="gramStart"/>
      <w:r w:rsidR="00091938" w:rsidRPr="00DA7911">
        <w:rPr>
          <w:rFonts w:hAnsi="標楷體" w:hint="eastAsia"/>
          <w:sz w:val="28"/>
          <w:szCs w:val="28"/>
        </w:rPr>
        <w:t>致渠等</w:t>
      </w:r>
      <w:proofErr w:type="gramEnd"/>
      <w:r w:rsidR="00091938" w:rsidRPr="00DA7911">
        <w:rPr>
          <w:rFonts w:hAnsi="標楷體" w:hint="eastAsia"/>
          <w:sz w:val="28"/>
          <w:szCs w:val="28"/>
        </w:rPr>
        <w:t>受暴情形統計資訊仍有不足，不利系統性分析我國身心障礙者受暴盛行率、對於暴力及保護服務資源之認知與需求滿足情形等概況，作為策進政策規劃</w:t>
      </w:r>
      <w:proofErr w:type="gramStart"/>
      <w:r w:rsidR="00091938" w:rsidRPr="00DA7911">
        <w:rPr>
          <w:rFonts w:hAnsi="標楷體" w:hint="eastAsia"/>
          <w:sz w:val="28"/>
          <w:szCs w:val="28"/>
        </w:rPr>
        <w:t>之參據</w:t>
      </w:r>
      <w:proofErr w:type="gramEnd"/>
      <w:r w:rsidR="00091938" w:rsidRPr="00DA7911">
        <w:rPr>
          <w:rFonts w:hAnsi="標楷體" w:hint="eastAsia"/>
          <w:sz w:val="28"/>
          <w:szCs w:val="28"/>
        </w:rPr>
        <w:t>；(2)按家庭暴力防治法規定，中央主管機關應每4年對家庭暴力問題、</w:t>
      </w:r>
      <w:r w:rsidR="00091938" w:rsidRPr="005D67F5">
        <w:rPr>
          <w:rFonts w:hAnsi="標楷體" w:hint="eastAsia"/>
          <w:sz w:val="28"/>
          <w:szCs w:val="28"/>
        </w:rPr>
        <w:t>防治現況成效與需求進行調查分析，並定期公布家庭暴力致死人數等相關統計分析資料。</w:t>
      </w:r>
      <w:proofErr w:type="gramStart"/>
      <w:r w:rsidR="00091938" w:rsidRPr="005D67F5">
        <w:rPr>
          <w:rFonts w:hAnsi="標楷體" w:hint="eastAsia"/>
          <w:sz w:val="28"/>
          <w:szCs w:val="28"/>
        </w:rPr>
        <w:t>衛福部已</w:t>
      </w:r>
      <w:r w:rsidR="00091938" w:rsidRPr="005D67F5">
        <w:rPr>
          <w:rFonts w:hAnsi="標楷體" w:hint="eastAsia"/>
          <w:sz w:val="28"/>
          <w:szCs w:val="28"/>
        </w:rPr>
        <w:lastRenderedPageBreak/>
        <w:t>陸續</w:t>
      </w:r>
      <w:proofErr w:type="gramEnd"/>
      <w:r w:rsidR="00091938" w:rsidRPr="005D67F5">
        <w:rPr>
          <w:rFonts w:hAnsi="標楷體" w:hint="eastAsia"/>
          <w:sz w:val="28"/>
          <w:szCs w:val="28"/>
        </w:rPr>
        <w:t>完成2016至2019年與2020至2023年等2次家庭暴力防治報告，</w:t>
      </w:r>
      <w:proofErr w:type="gramStart"/>
      <w:r w:rsidR="00091938" w:rsidRPr="005D67F5">
        <w:rPr>
          <w:rFonts w:hAnsi="標楷體" w:hint="eastAsia"/>
          <w:sz w:val="28"/>
          <w:szCs w:val="28"/>
        </w:rPr>
        <w:t>惟前開</w:t>
      </w:r>
      <w:proofErr w:type="gramEnd"/>
      <w:r w:rsidR="00091938" w:rsidRPr="005D67F5">
        <w:rPr>
          <w:rFonts w:hAnsi="標楷體" w:hint="eastAsia"/>
          <w:sz w:val="28"/>
          <w:szCs w:val="28"/>
        </w:rPr>
        <w:t>2次報告係分別於110年9月及114年10月</w:t>
      </w:r>
      <w:r w:rsidR="004E53A2" w:rsidRPr="005D67F5">
        <w:rPr>
          <w:rFonts w:hAnsi="標楷體" w:hint="eastAsia"/>
          <w:sz w:val="28"/>
          <w:szCs w:val="28"/>
        </w:rPr>
        <w:t>公</w:t>
      </w:r>
      <w:r w:rsidR="00091938" w:rsidRPr="005D67F5">
        <w:rPr>
          <w:rFonts w:hAnsi="標楷體" w:hint="eastAsia"/>
          <w:sz w:val="28"/>
          <w:szCs w:val="28"/>
        </w:rPr>
        <w:t>布，相較於報告所揭露之統計資料期間落後1年9個月至1年10個月不等，致報告揭露資訊未能及時反映家暴問題現況與發展趨勢，恐不利政府掌握家庭暴力樣態變化及重大風險指標，據以滾動檢討及策進防治策略；(3)家庭暴力防治法規定</w:t>
      </w:r>
      <w:r w:rsidR="009D7CCB" w:rsidRPr="005D67F5">
        <w:rPr>
          <w:rFonts w:hAnsi="標楷體" w:hint="eastAsia"/>
          <w:sz w:val="28"/>
          <w:szCs w:val="28"/>
        </w:rPr>
        <w:t>，</w:t>
      </w:r>
      <w:r w:rsidR="00091938" w:rsidRPr="005D67F5">
        <w:rPr>
          <w:rFonts w:hAnsi="標楷體" w:hint="eastAsia"/>
          <w:sz w:val="28"/>
          <w:szCs w:val="28"/>
        </w:rPr>
        <w:t>地方政府應提供</w:t>
      </w:r>
      <w:r w:rsidR="009D7CCB" w:rsidRPr="005D67F5">
        <w:rPr>
          <w:rFonts w:hAnsi="標楷體" w:hint="eastAsia"/>
          <w:sz w:val="28"/>
          <w:szCs w:val="28"/>
        </w:rPr>
        <w:t>被害人及其未成年子女</w:t>
      </w:r>
      <w:r w:rsidR="00091938" w:rsidRPr="005D67F5">
        <w:rPr>
          <w:rFonts w:hAnsi="標楷體" w:hint="eastAsia"/>
          <w:sz w:val="28"/>
          <w:szCs w:val="28"/>
        </w:rPr>
        <w:t>短中長期庇護安置服務，</w:t>
      </w:r>
      <w:proofErr w:type="gramStart"/>
      <w:r w:rsidR="00091938" w:rsidRPr="005D67F5">
        <w:rPr>
          <w:rFonts w:hAnsi="標楷體" w:hint="eastAsia"/>
          <w:sz w:val="28"/>
          <w:szCs w:val="28"/>
        </w:rPr>
        <w:t>衛福部</w:t>
      </w:r>
      <w:r w:rsidR="009D7CCB" w:rsidRPr="005D67F5">
        <w:rPr>
          <w:rFonts w:hAnsi="標楷體" w:hint="eastAsia"/>
          <w:sz w:val="28"/>
          <w:szCs w:val="28"/>
        </w:rPr>
        <w:t>並</w:t>
      </w:r>
      <w:r w:rsidR="00091938" w:rsidRPr="005D67F5">
        <w:rPr>
          <w:rFonts w:hAnsi="標楷體" w:hint="eastAsia"/>
          <w:sz w:val="28"/>
          <w:szCs w:val="28"/>
        </w:rPr>
        <w:t>自</w:t>
      </w:r>
      <w:proofErr w:type="gramEnd"/>
      <w:r w:rsidR="00091938" w:rsidRPr="005D67F5">
        <w:rPr>
          <w:rFonts w:hAnsi="標楷體" w:hint="eastAsia"/>
          <w:sz w:val="28"/>
          <w:szCs w:val="28"/>
        </w:rPr>
        <w:t>107年起補助地方政府及民間團體設置相關資源</w:t>
      </w:r>
      <w:r w:rsidR="009D7CCB" w:rsidRPr="005D67F5">
        <w:rPr>
          <w:rFonts w:hAnsi="標楷體" w:hint="eastAsia"/>
          <w:sz w:val="28"/>
          <w:szCs w:val="28"/>
        </w:rPr>
        <w:t>，以因應不同復原階段之家暴被害人居住需求</w:t>
      </w:r>
      <w:r w:rsidR="00950A67" w:rsidRPr="005D67F5">
        <w:rPr>
          <w:rFonts w:hAnsi="標楷體" w:hint="eastAsia"/>
          <w:sz w:val="28"/>
          <w:szCs w:val="28"/>
        </w:rPr>
        <w:t>，並提供相關支持性服務。</w:t>
      </w:r>
      <w:proofErr w:type="gramStart"/>
      <w:r w:rsidR="00091938" w:rsidRPr="005D67F5">
        <w:rPr>
          <w:rFonts w:hAnsi="標楷體" w:hint="eastAsia"/>
          <w:sz w:val="28"/>
          <w:szCs w:val="28"/>
        </w:rPr>
        <w:t>惟</w:t>
      </w:r>
      <w:proofErr w:type="gramEnd"/>
      <w:r w:rsidR="00F3291A" w:rsidRPr="005D67F5">
        <w:rPr>
          <w:rFonts w:hAnsi="標楷體" w:hint="eastAsia"/>
          <w:sz w:val="28"/>
          <w:szCs w:val="28"/>
        </w:rPr>
        <w:t>截至114年6月底止，計有2個縣市之緊急短期庇護處所及8個縣市之中長期庇護處所資源</w:t>
      </w:r>
      <w:r w:rsidR="00091938" w:rsidRPr="005D67F5">
        <w:rPr>
          <w:rFonts w:hAnsi="標楷體" w:hint="eastAsia"/>
          <w:sz w:val="28"/>
          <w:szCs w:val="28"/>
        </w:rPr>
        <w:t>仍闕如，</w:t>
      </w:r>
      <w:proofErr w:type="gramStart"/>
      <w:r w:rsidR="00091938" w:rsidRPr="005D67F5">
        <w:rPr>
          <w:rFonts w:hAnsi="標楷體" w:hint="eastAsia"/>
          <w:sz w:val="28"/>
          <w:szCs w:val="28"/>
        </w:rPr>
        <w:t>囿</w:t>
      </w:r>
      <w:proofErr w:type="gramEnd"/>
      <w:r w:rsidR="00091938" w:rsidRPr="005D67F5">
        <w:rPr>
          <w:rFonts w:hAnsi="標楷體" w:hint="eastAsia"/>
          <w:sz w:val="28"/>
          <w:szCs w:val="28"/>
        </w:rPr>
        <w:t>於尚乏相關法定服務資源，恐難以適時滿足被害人於庇護安置期間所需之多元服務需求等情事，經函請衛福部</w:t>
      </w:r>
      <w:proofErr w:type="gramStart"/>
      <w:r w:rsidR="00091938" w:rsidRPr="005D67F5">
        <w:rPr>
          <w:rFonts w:hAnsi="標楷體" w:hint="eastAsia"/>
          <w:sz w:val="28"/>
          <w:szCs w:val="28"/>
        </w:rPr>
        <w:t>研謀善策</w:t>
      </w:r>
      <w:proofErr w:type="gramEnd"/>
      <w:r w:rsidR="00091938" w:rsidRPr="005D67F5">
        <w:rPr>
          <w:rFonts w:hAnsi="標楷體" w:hint="eastAsia"/>
          <w:sz w:val="28"/>
          <w:szCs w:val="28"/>
        </w:rPr>
        <w:t>因應，以完善保護服務網絡。【</w:t>
      </w:r>
      <w:r w:rsidR="00091938" w:rsidRPr="005D67F5">
        <w:rPr>
          <w:rFonts w:hAnsi="標楷體" w:hint="eastAsia"/>
          <w:kern w:val="0"/>
          <w:sz w:val="28"/>
          <w:szCs w:val="28"/>
        </w:rPr>
        <w:t>詳審核報告非營業部分乙、參、十一、衛生福利特別收入基金項下重要審核意見（2）</w:t>
      </w:r>
      <w:r w:rsidR="00091938" w:rsidRPr="005D67F5">
        <w:rPr>
          <w:rFonts w:hAnsi="標楷體" w:hint="eastAsia"/>
          <w:sz w:val="28"/>
          <w:szCs w:val="28"/>
        </w:rPr>
        <w:t>】</w:t>
      </w:r>
    </w:p>
    <w:p w14:paraId="3F52C564" w14:textId="6EB31D29" w:rsidR="008912E6" w:rsidRPr="00950A67" w:rsidRDefault="00705612" w:rsidP="00C639C2">
      <w:pPr>
        <w:widowControl/>
        <w:overflowPunct w:val="0"/>
        <w:spacing w:line="500" w:lineRule="exact"/>
        <w:ind w:firstLineChars="450" w:firstLine="1081"/>
        <w:jc w:val="both"/>
        <w:rPr>
          <w:rFonts w:ascii="標楷體" w:eastAsia="標楷體" w:hAnsi="標楷體" w:cs="新細明體"/>
          <w:color w:val="000000" w:themeColor="text1"/>
          <w:sz w:val="28"/>
          <w:szCs w:val="28"/>
        </w:rPr>
      </w:pPr>
      <w:r w:rsidRPr="00950A67">
        <w:rPr>
          <w:rFonts w:ascii="標楷體" w:eastAsia="標楷體" w:hAnsi="標楷體" w:cs="標楷體"/>
          <w:b/>
          <w:noProof/>
          <w:color w:val="000000" w:themeColor="text1"/>
        </w:rPr>
        <mc:AlternateContent>
          <mc:Choice Requires="wps">
            <w:drawing>
              <wp:anchor distT="45720" distB="45720" distL="114300" distR="114300" simplePos="0" relativeHeight="251819008" behindDoc="1" locked="0" layoutInCell="1" allowOverlap="1" wp14:anchorId="3DE13BE5" wp14:editId="1461D147">
                <wp:simplePos x="0" y="0"/>
                <wp:positionH relativeFrom="margin">
                  <wp:posOffset>1837578</wp:posOffset>
                </wp:positionH>
                <wp:positionV relativeFrom="paragraph">
                  <wp:posOffset>3577590</wp:posOffset>
                </wp:positionV>
                <wp:extent cx="4490085" cy="1454150"/>
                <wp:effectExtent l="0" t="0" r="0" b="0"/>
                <wp:wrapTight wrapText="bothSides">
                  <wp:wrapPolygon edited="0">
                    <wp:start x="275" y="0"/>
                    <wp:lineTo x="275" y="21223"/>
                    <wp:lineTo x="21261" y="21223"/>
                    <wp:lineTo x="21261" y="0"/>
                    <wp:lineTo x="275" y="0"/>
                  </wp:wrapPolygon>
                </wp:wrapTight>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0085" cy="1454150"/>
                        </a:xfrm>
                        <a:prstGeom prst="rect">
                          <a:avLst/>
                        </a:prstGeom>
                        <a:noFill/>
                        <a:ln w="9525">
                          <a:noFill/>
                          <a:miter lim="800000"/>
                          <a:headEnd/>
                          <a:tailEnd/>
                        </a:ln>
                      </wps:spPr>
                      <wps:txbx>
                        <w:txbxContent>
                          <w:p w14:paraId="3974DB2A" w14:textId="77777777" w:rsidR="00F543F0" w:rsidRPr="00D6570A" w:rsidRDefault="00F543F0" w:rsidP="00F543F0">
                            <w:pPr>
                              <w:spacing w:line="240" w:lineRule="exact"/>
                              <w:ind w:left="658" w:rightChars="-34" w:right="-82" w:hangingChars="274" w:hanging="658"/>
                              <w:jc w:val="center"/>
                              <w:rPr>
                                <w:rFonts w:ascii="標楷體" w:eastAsia="標楷體" w:hAnsi="標楷體"/>
                                <w:b/>
                                <w:szCs w:val="28"/>
                              </w:rPr>
                            </w:pPr>
                            <w:r w:rsidRPr="00275E66">
                              <w:rPr>
                                <w:rFonts w:ascii="標楷體" w:eastAsia="標楷體" w:hAnsi="標楷體" w:hint="eastAsia"/>
                                <w:b/>
                                <w:szCs w:val="28"/>
                              </w:rPr>
                              <w:t>表</w:t>
                            </w:r>
                            <w:r>
                              <w:rPr>
                                <w:rFonts w:ascii="標楷體" w:eastAsia="標楷體" w:hAnsi="標楷體"/>
                                <w:b/>
                                <w:szCs w:val="28"/>
                              </w:rPr>
                              <w:t>5</w:t>
                            </w:r>
                            <w:r w:rsidRPr="00275E66">
                              <w:rPr>
                                <w:rFonts w:ascii="標楷體" w:eastAsia="標楷體" w:hAnsi="標楷體" w:hint="eastAsia"/>
                                <w:b/>
                                <w:szCs w:val="28"/>
                              </w:rPr>
                              <w:t xml:space="preserve">　</w:t>
                            </w:r>
                            <w:proofErr w:type="gramStart"/>
                            <w:r w:rsidRPr="00D6570A">
                              <w:rPr>
                                <w:rFonts w:ascii="標楷體" w:eastAsia="標楷體" w:hAnsi="標楷體" w:hint="eastAsia"/>
                                <w:b/>
                                <w:szCs w:val="28"/>
                              </w:rPr>
                              <w:t>兒少因家</w:t>
                            </w:r>
                            <w:proofErr w:type="gramEnd"/>
                            <w:r w:rsidRPr="00D6570A">
                              <w:rPr>
                                <w:rFonts w:ascii="標楷體" w:eastAsia="標楷體" w:hAnsi="標楷體" w:hint="eastAsia"/>
                                <w:b/>
                                <w:szCs w:val="28"/>
                              </w:rPr>
                              <w:t>內受</w:t>
                            </w:r>
                            <w:proofErr w:type="gramStart"/>
                            <w:r w:rsidRPr="00D6570A">
                              <w:rPr>
                                <w:rFonts w:ascii="標楷體" w:eastAsia="標楷體" w:hAnsi="標楷體" w:hint="eastAsia"/>
                                <w:b/>
                                <w:szCs w:val="28"/>
                              </w:rPr>
                              <w:t>虐</w:t>
                            </w:r>
                            <w:proofErr w:type="gramEnd"/>
                            <w:r w:rsidRPr="00D6570A">
                              <w:rPr>
                                <w:rFonts w:ascii="標楷體" w:eastAsia="標楷體" w:hAnsi="標楷體" w:hint="eastAsia"/>
                                <w:b/>
                                <w:szCs w:val="28"/>
                              </w:rPr>
                              <w:t>致死人數</w:t>
                            </w:r>
                          </w:p>
                          <w:tbl>
                            <w:tblPr>
                              <w:tblW w:w="5090" w:type="pct"/>
                              <w:tblInd w:w="-42" w:type="dxa"/>
                              <w:tblLayout w:type="fixed"/>
                              <w:tblCellMar>
                                <w:left w:w="28" w:type="dxa"/>
                                <w:right w:w="28" w:type="dxa"/>
                              </w:tblCellMar>
                              <w:tblLook w:val="04A0" w:firstRow="1" w:lastRow="0" w:firstColumn="1" w:lastColumn="0" w:noHBand="0" w:noVBand="1"/>
                            </w:tblPr>
                            <w:tblGrid>
                              <w:gridCol w:w="830"/>
                              <w:gridCol w:w="785"/>
                              <w:gridCol w:w="847"/>
                              <w:gridCol w:w="840"/>
                              <w:gridCol w:w="789"/>
                              <w:gridCol w:w="963"/>
                              <w:gridCol w:w="967"/>
                              <w:gridCol w:w="885"/>
                            </w:tblGrid>
                            <w:tr w:rsidR="00F543F0" w:rsidRPr="00D6570A" w14:paraId="0D8510B1" w14:textId="77777777" w:rsidTr="0085165B">
                              <w:trPr>
                                <w:trHeight w:val="170"/>
                              </w:trPr>
                              <w:tc>
                                <w:tcPr>
                                  <w:tcW w:w="5000" w:type="pct"/>
                                  <w:gridSpan w:val="8"/>
                                  <w:tcBorders>
                                    <w:bottom w:val="single" w:sz="4" w:space="0" w:color="auto"/>
                                  </w:tcBorders>
                                  <w:shd w:val="clear" w:color="auto" w:fill="auto"/>
                                  <w:vAlign w:val="center"/>
                                </w:tcPr>
                                <w:p w14:paraId="5308A3E9" w14:textId="77777777" w:rsidR="00F543F0" w:rsidRPr="00D6570A" w:rsidRDefault="00F543F0" w:rsidP="0085165B">
                                  <w:pPr>
                                    <w:widowControl/>
                                    <w:overflowPunct w:val="0"/>
                                    <w:spacing w:line="200" w:lineRule="exact"/>
                                    <w:ind w:rightChars="-10" w:right="-24"/>
                                    <w:jc w:val="right"/>
                                    <w:rPr>
                                      <w:rFonts w:ascii="標楷體" w:eastAsia="標楷體" w:hAnsi="標楷體" w:cs="新細明體"/>
                                      <w:color w:val="000000"/>
                                      <w:sz w:val="20"/>
                                      <w:szCs w:val="20"/>
                                    </w:rPr>
                                  </w:pPr>
                                  <w:r w:rsidRPr="00D6570A">
                                    <w:rPr>
                                      <w:rFonts w:ascii="標楷體" w:eastAsia="標楷體" w:hAnsi="標楷體" w:cs="新細明體" w:hint="eastAsia"/>
                                      <w:color w:val="000000"/>
                                      <w:sz w:val="20"/>
                                      <w:szCs w:val="20"/>
                                    </w:rPr>
                                    <w:t>單位：人、％</w:t>
                                  </w:r>
                                </w:p>
                              </w:tc>
                            </w:tr>
                            <w:tr w:rsidR="00BC45E9" w:rsidRPr="00D6570A" w14:paraId="13C83BD2" w14:textId="77777777" w:rsidTr="00BC45E9">
                              <w:trPr>
                                <w:trHeight w:val="244"/>
                              </w:trPr>
                              <w:tc>
                                <w:tcPr>
                                  <w:tcW w:w="602"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vAlign w:val="center"/>
                                  <w:hideMark/>
                                </w:tcPr>
                                <w:p w14:paraId="44DE111F" w14:textId="77777777" w:rsidR="00F543F0" w:rsidRPr="00D6570A" w:rsidRDefault="00F543F0" w:rsidP="00BC45E9">
                                  <w:pPr>
                                    <w:widowControl/>
                                    <w:overflowPunct w:val="0"/>
                                    <w:spacing w:line="22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項目</w:t>
                                  </w:r>
                                </w:p>
                                <w:p w14:paraId="16439C4B" w14:textId="77777777" w:rsidR="00F543F0" w:rsidRPr="00D6570A" w:rsidRDefault="00F543F0" w:rsidP="00BC45E9">
                                  <w:pPr>
                                    <w:widowControl/>
                                    <w:overflowPunct w:val="0"/>
                                    <w:spacing w:line="220" w:lineRule="exact"/>
                                    <w:rPr>
                                      <w:rFonts w:ascii="標楷體" w:eastAsia="標楷體" w:hAnsi="標楷體" w:cs="新細明體"/>
                                      <w:sz w:val="20"/>
                                      <w:szCs w:val="20"/>
                                    </w:rPr>
                                  </w:pPr>
                                  <w:r w:rsidRPr="00D6570A">
                                    <w:rPr>
                                      <w:rFonts w:ascii="標楷體" w:eastAsia="標楷體" w:hAnsi="標楷體" w:cs="新細明體" w:hint="eastAsia"/>
                                      <w:sz w:val="20"/>
                                      <w:szCs w:val="20"/>
                                    </w:rPr>
                                    <w:t>年度</w:t>
                                  </w:r>
                                </w:p>
                              </w:tc>
                              <w:tc>
                                <w:tcPr>
                                  <w:tcW w:w="568" w:type="pct"/>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ACFAE68" w14:textId="77777777" w:rsidR="00F543F0" w:rsidRPr="00072A27" w:rsidRDefault="00F543F0" w:rsidP="00BC45E9">
                                  <w:pPr>
                                    <w:widowControl/>
                                    <w:overflowPunct w:val="0"/>
                                    <w:spacing w:line="200" w:lineRule="exact"/>
                                    <w:jc w:val="center"/>
                                    <w:rPr>
                                      <w:rFonts w:ascii="標楷體" w:eastAsia="標楷體" w:hAnsi="標楷體" w:cs="新細明體"/>
                                      <w:sz w:val="20"/>
                                      <w:szCs w:val="20"/>
                                    </w:rPr>
                                  </w:pPr>
                                  <w:r w:rsidRPr="00072A27">
                                    <w:rPr>
                                      <w:rFonts w:ascii="標楷體" w:eastAsia="標楷體" w:hAnsi="標楷體" w:cs="新細明體" w:hint="eastAsia"/>
                                      <w:sz w:val="20"/>
                                      <w:szCs w:val="20"/>
                                    </w:rPr>
                                    <w:t>合計</w:t>
                                  </w:r>
                                </w:p>
                              </w:tc>
                              <w:tc>
                                <w:tcPr>
                                  <w:tcW w:w="1221" w:type="pct"/>
                                  <w:gridSpan w:val="2"/>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4C62985C" w14:textId="77777777" w:rsidR="00F543F0" w:rsidRPr="00D6570A" w:rsidRDefault="00F543F0" w:rsidP="00BC45E9">
                                  <w:pPr>
                                    <w:widowControl/>
                                    <w:overflowPunct w:val="0"/>
                                    <w:spacing w:line="200" w:lineRule="exact"/>
                                    <w:jc w:val="center"/>
                                    <w:rPr>
                                      <w:rFonts w:ascii="標楷體" w:eastAsia="標楷體" w:hAnsi="標楷體" w:cs="新細明體"/>
                                      <w:color w:val="000000"/>
                                      <w:spacing w:val="-6"/>
                                      <w:sz w:val="20"/>
                                      <w:szCs w:val="20"/>
                                    </w:rPr>
                                  </w:pPr>
                                  <w:r w:rsidRPr="00D6570A">
                                    <w:rPr>
                                      <w:rFonts w:ascii="標楷體" w:eastAsia="標楷體" w:hAnsi="標楷體" w:cs="新細明體" w:hint="eastAsia"/>
                                      <w:color w:val="000000"/>
                                      <w:spacing w:val="-6"/>
                                      <w:sz w:val="20"/>
                                      <w:szCs w:val="20"/>
                                    </w:rPr>
                                    <w:t>遭嚴重虐待死亡</w:t>
                                  </w:r>
                                </w:p>
                              </w:tc>
                              <w:tc>
                                <w:tcPr>
                                  <w:tcW w:w="1268" w:type="pct"/>
                                  <w:gridSpan w:val="2"/>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7D7BCD52" w14:textId="77777777" w:rsidR="00F543F0" w:rsidRPr="00D6570A" w:rsidRDefault="00F543F0" w:rsidP="00BC45E9">
                                  <w:pPr>
                                    <w:widowControl/>
                                    <w:overflowPunct w:val="0"/>
                                    <w:spacing w:line="200" w:lineRule="exact"/>
                                    <w:jc w:val="center"/>
                                    <w:rPr>
                                      <w:rFonts w:ascii="標楷體" w:eastAsia="標楷體" w:hAnsi="標楷體" w:cs="新細明體"/>
                                      <w:color w:val="000000"/>
                                      <w:spacing w:val="-6"/>
                                      <w:sz w:val="20"/>
                                      <w:szCs w:val="20"/>
                                    </w:rPr>
                                  </w:pPr>
                                  <w:r w:rsidRPr="00D6570A">
                                    <w:rPr>
                                      <w:rFonts w:ascii="標楷體" w:eastAsia="標楷體" w:hAnsi="標楷體" w:cs="新細明體" w:hint="eastAsia"/>
                                      <w:color w:val="000000"/>
                                      <w:spacing w:val="-6"/>
                                      <w:sz w:val="20"/>
                                      <w:szCs w:val="20"/>
                                    </w:rPr>
                                    <w:t>遭嚴重疏忽死亡</w:t>
                                  </w:r>
                                </w:p>
                              </w:tc>
                              <w:tc>
                                <w:tcPr>
                                  <w:tcW w:w="1340" w:type="pct"/>
                                  <w:gridSpan w:val="2"/>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180C312" w14:textId="77777777" w:rsidR="00F543F0" w:rsidRPr="00D6570A" w:rsidRDefault="00F543F0" w:rsidP="00BC45E9">
                                  <w:pPr>
                                    <w:widowControl/>
                                    <w:overflowPunct w:val="0"/>
                                    <w:spacing w:line="200" w:lineRule="exact"/>
                                    <w:jc w:val="center"/>
                                    <w:rPr>
                                      <w:rFonts w:ascii="標楷體" w:eastAsia="標楷體" w:hAnsi="標楷體" w:cs="新細明體"/>
                                      <w:color w:val="000000"/>
                                      <w:sz w:val="20"/>
                                      <w:szCs w:val="20"/>
                                    </w:rPr>
                                  </w:pPr>
                                  <w:proofErr w:type="gramStart"/>
                                  <w:r w:rsidRPr="00D6570A">
                                    <w:rPr>
                                      <w:rFonts w:ascii="標楷體" w:eastAsia="標楷體" w:hAnsi="標楷體" w:cs="新細明體" w:hint="eastAsia"/>
                                      <w:color w:val="000000"/>
                                      <w:sz w:val="20"/>
                                      <w:szCs w:val="20"/>
                                    </w:rPr>
                                    <w:t>遭殺子</w:t>
                                  </w:r>
                                  <w:proofErr w:type="gramEnd"/>
                                  <w:r w:rsidRPr="00D6570A">
                                    <w:rPr>
                                      <w:rFonts w:ascii="標楷體" w:eastAsia="標楷體" w:hAnsi="標楷體" w:cs="新細明體" w:hint="eastAsia"/>
                                      <w:color w:val="000000"/>
                                      <w:sz w:val="20"/>
                                      <w:szCs w:val="20"/>
                                    </w:rPr>
                                    <w:t>自殺</w:t>
                                  </w:r>
                                </w:p>
                              </w:tc>
                            </w:tr>
                            <w:tr w:rsidR="00BC45E9" w:rsidRPr="00D6570A" w14:paraId="4D809F56" w14:textId="77777777" w:rsidTr="00BC45E9">
                              <w:trPr>
                                <w:trHeight w:val="244"/>
                              </w:trPr>
                              <w:tc>
                                <w:tcPr>
                                  <w:tcW w:w="602" w:type="pct"/>
                                  <w:vMerge/>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vAlign w:val="center"/>
                                  <w:hideMark/>
                                </w:tcPr>
                                <w:p w14:paraId="03AB9633" w14:textId="77777777" w:rsidR="00F543F0" w:rsidRPr="00D6570A" w:rsidRDefault="00F543F0" w:rsidP="00BC45E9">
                                  <w:pPr>
                                    <w:widowControl/>
                                    <w:overflowPunct w:val="0"/>
                                    <w:spacing w:line="200" w:lineRule="exact"/>
                                    <w:rPr>
                                      <w:rFonts w:ascii="標楷體" w:eastAsia="標楷體" w:hAnsi="標楷體" w:cs="新細明體"/>
                                      <w:sz w:val="20"/>
                                      <w:szCs w:val="20"/>
                                    </w:rPr>
                                  </w:pPr>
                                </w:p>
                              </w:tc>
                              <w:tc>
                                <w:tcPr>
                                  <w:tcW w:w="568" w:type="pct"/>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8ADCAC3" w14:textId="77777777" w:rsidR="00F543F0" w:rsidRPr="00D6570A" w:rsidRDefault="00F543F0" w:rsidP="00BC45E9">
                                  <w:pPr>
                                    <w:widowControl/>
                                    <w:overflowPunct w:val="0"/>
                                    <w:spacing w:line="200" w:lineRule="exact"/>
                                    <w:rPr>
                                      <w:rFonts w:ascii="標楷體" w:eastAsia="標楷體" w:hAnsi="標楷體" w:cs="新細明體"/>
                                      <w:b/>
                                      <w:bCs/>
                                      <w:sz w:val="20"/>
                                      <w:szCs w:val="20"/>
                                    </w:rPr>
                                  </w:pPr>
                                </w:p>
                              </w:tc>
                              <w:tc>
                                <w:tcPr>
                                  <w:tcW w:w="613" w:type="pct"/>
                                  <w:tcBorders>
                                    <w:top w:val="nil"/>
                                    <w:left w:val="nil"/>
                                    <w:bottom w:val="single" w:sz="4" w:space="0" w:color="auto"/>
                                    <w:right w:val="single" w:sz="4" w:space="0" w:color="auto"/>
                                  </w:tcBorders>
                                  <w:shd w:val="clear" w:color="auto" w:fill="DAEEF3" w:themeFill="accent5" w:themeFillTint="33"/>
                                  <w:vAlign w:val="center"/>
                                  <w:hideMark/>
                                </w:tcPr>
                                <w:p w14:paraId="6E48896E"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07" w:type="pct"/>
                                  <w:tcBorders>
                                    <w:top w:val="nil"/>
                                    <w:left w:val="nil"/>
                                    <w:bottom w:val="single" w:sz="4" w:space="0" w:color="auto"/>
                                    <w:right w:val="single" w:sz="4" w:space="0" w:color="auto"/>
                                  </w:tcBorders>
                                  <w:shd w:val="clear" w:color="auto" w:fill="DAEEF3" w:themeFill="accent5" w:themeFillTint="33"/>
                                  <w:vAlign w:val="center"/>
                                  <w:hideMark/>
                                </w:tcPr>
                                <w:p w14:paraId="6FCD450F"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c>
                                <w:tcPr>
                                  <w:tcW w:w="571" w:type="pct"/>
                                  <w:tcBorders>
                                    <w:top w:val="nil"/>
                                    <w:left w:val="nil"/>
                                    <w:bottom w:val="single" w:sz="4" w:space="0" w:color="auto"/>
                                    <w:right w:val="single" w:sz="4" w:space="0" w:color="auto"/>
                                  </w:tcBorders>
                                  <w:shd w:val="clear" w:color="auto" w:fill="DAEEF3" w:themeFill="accent5" w:themeFillTint="33"/>
                                  <w:vAlign w:val="center"/>
                                  <w:hideMark/>
                                </w:tcPr>
                                <w:p w14:paraId="30DF3348"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97" w:type="pct"/>
                                  <w:tcBorders>
                                    <w:top w:val="nil"/>
                                    <w:left w:val="nil"/>
                                    <w:bottom w:val="single" w:sz="4" w:space="0" w:color="auto"/>
                                    <w:right w:val="single" w:sz="4" w:space="0" w:color="auto"/>
                                  </w:tcBorders>
                                  <w:shd w:val="clear" w:color="auto" w:fill="DAEEF3" w:themeFill="accent5" w:themeFillTint="33"/>
                                  <w:vAlign w:val="center"/>
                                  <w:hideMark/>
                                </w:tcPr>
                                <w:p w14:paraId="7DBF1B1B"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c>
                                <w:tcPr>
                                  <w:tcW w:w="700" w:type="pct"/>
                                  <w:tcBorders>
                                    <w:top w:val="nil"/>
                                    <w:left w:val="nil"/>
                                    <w:bottom w:val="single" w:sz="4" w:space="0" w:color="auto"/>
                                    <w:right w:val="single" w:sz="4" w:space="0" w:color="auto"/>
                                  </w:tcBorders>
                                  <w:shd w:val="clear" w:color="auto" w:fill="DAEEF3" w:themeFill="accent5" w:themeFillTint="33"/>
                                  <w:vAlign w:val="center"/>
                                  <w:hideMark/>
                                </w:tcPr>
                                <w:p w14:paraId="277FE5BA"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40" w:type="pct"/>
                                  <w:tcBorders>
                                    <w:top w:val="nil"/>
                                    <w:left w:val="nil"/>
                                    <w:bottom w:val="single" w:sz="4" w:space="0" w:color="auto"/>
                                    <w:right w:val="single" w:sz="4" w:space="0" w:color="auto"/>
                                  </w:tcBorders>
                                  <w:shd w:val="clear" w:color="auto" w:fill="DAEEF3" w:themeFill="accent5" w:themeFillTint="33"/>
                                  <w:vAlign w:val="center"/>
                                  <w:hideMark/>
                                </w:tcPr>
                                <w:p w14:paraId="709CE16A"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r>
                            <w:tr w:rsidR="00BC45E9" w:rsidRPr="00D6570A" w14:paraId="7F13E7DA" w14:textId="77777777" w:rsidTr="00BC45E9">
                              <w:trPr>
                                <w:trHeight w:val="238"/>
                              </w:trPr>
                              <w:tc>
                                <w:tcPr>
                                  <w:tcW w:w="602" w:type="pct"/>
                                  <w:tcBorders>
                                    <w:top w:val="nil"/>
                                    <w:left w:val="single" w:sz="4" w:space="0" w:color="auto"/>
                                    <w:bottom w:val="single" w:sz="4" w:space="0" w:color="auto"/>
                                    <w:right w:val="single" w:sz="4" w:space="0" w:color="auto"/>
                                  </w:tcBorders>
                                  <w:shd w:val="clear" w:color="auto" w:fill="auto"/>
                                  <w:vAlign w:val="center"/>
                                </w:tcPr>
                                <w:p w14:paraId="5A6D7B96" w14:textId="77777777" w:rsidR="00F543F0" w:rsidRPr="00D6570A" w:rsidRDefault="00F543F0" w:rsidP="00BC45E9">
                                  <w:pPr>
                                    <w:widowControl/>
                                    <w:overflowPunct w:val="0"/>
                                    <w:spacing w:line="200" w:lineRule="exact"/>
                                    <w:jc w:val="center"/>
                                    <w:rPr>
                                      <w:rFonts w:ascii="標楷體" w:eastAsia="標楷體" w:hAnsi="標楷體" w:cs="新細明體"/>
                                      <w:b/>
                                      <w:bCs/>
                                      <w:sz w:val="20"/>
                                      <w:szCs w:val="20"/>
                                    </w:rPr>
                                  </w:pPr>
                                  <w:r w:rsidRPr="00D6570A">
                                    <w:rPr>
                                      <w:rFonts w:ascii="標楷體" w:eastAsia="標楷體" w:hAnsi="標楷體" w:cs="新細明體" w:hint="eastAsia"/>
                                      <w:b/>
                                      <w:bCs/>
                                      <w:sz w:val="20"/>
                                      <w:szCs w:val="20"/>
                                    </w:rPr>
                                    <w:t>合計</w:t>
                                  </w:r>
                                </w:p>
                              </w:tc>
                              <w:tc>
                                <w:tcPr>
                                  <w:tcW w:w="568" w:type="pct"/>
                                  <w:tcBorders>
                                    <w:top w:val="nil"/>
                                    <w:left w:val="nil"/>
                                    <w:bottom w:val="single" w:sz="4" w:space="0" w:color="auto"/>
                                    <w:right w:val="single" w:sz="4" w:space="0" w:color="auto"/>
                                  </w:tcBorders>
                                  <w:shd w:val="clear" w:color="auto" w:fill="auto"/>
                                  <w:noWrap/>
                                  <w:vAlign w:val="center"/>
                                </w:tcPr>
                                <w:p w14:paraId="352AFF10"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65</w:t>
                                  </w:r>
                                </w:p>
                              </w:tc>
                              <w:tc>
                                <w:tcPr>
                                  <w:tcW w:w="613" w:type="pct"/>
                                  <w:tcBorders>
                                    <w:top w:val="nil"/>
                                    <w:left w:val="nil"/>
                                    <w:bottom w:val="single" w:sz="4" w:space="0" w:color="auto"/>
                                    <w:right w:val="single" w:sz="4" w:space="0" w:color="auto"/>
                                  </w:tcBorders>
                                  <w:shd w:val="clear" w:color="auto" w:fill="auto"/>
                                  <w:noWrap/>
                                  <w:vAlign w:val="center"/>
                                </w:tcPr>
                                <w:p w14:paraId="4D87CCEC"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27</w:t>
                                  </w:r>
                                </w:p>
                              </w:tc>
                              <w:tc>
                                <w:tcPr>
                                  <w:tcW w:w="607" w:type="pct"/>
                                  <w:tcBorders>
                                    <w:top w:val="nil"/>
                                    <w:left w:val="nil"/>
                                    <w:bottom w:val="single" w:sz="4" w:space="0" w:color="auto"/>
                                    <w:right w:val="single" w:sz="4" w:space="0" w:color="auto"/>
                                  </w:tcBorders>
                                  <w:shd w:val="clear" w:color="auto" w:fill="auto"/>
                                  <w:noWrap/>
                                  <w:vAlign w:val="center"/>
                                </w:tcPr>
                                <w:p w14:paraId="6DCD57D8"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41.54</w:t>
                                  </w:r>
                                </w:p>
                              </w:tc>
                              <w:tc>
                                <w:tcPr>
                                  <w:tcW w:w="571" w:type="pct"/>
                                  <w:tcBorders>
                                    <w:top w:val="nil"/>
                                    <w:left w:val="nil"/>
                                    <w:bottom w:val="single" w:sz="4" w:space="0" w:color="auto"/>
                                    <w:right w:val="single" w:sz="4" w:space="0" w:color="auto"/>
                                  </w:tcBorders>
                                  <w:shd w:val="clear" w:color="auto" w:fill="auto"/>
                                  <w:noWrap/>
                                  <w:vAlign w:val="center"/>
                                </w:tcPr>
                                <w:p w14:paraId="79AFD8B3"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14</w:t>
                                  </w:r>
                                </w:p>
                              </w:tc>
                              <w:tc>
                                <w:tcPr>
                                  <w:tcW w:w="697" w:type="pct"/>
                                  <w:tcBorders>
                                    <w:top w:val="nil"/>
                                    <w:left w:val="nil"/>
                                    <w:bottom w:val="single" w:sz="4" w:space="0" w:color="auto"/>
                                    <w:right w:val="single" w:sz="4" w:space="0" w:color="auto"/>
                                  </w:tcBorders>
                                  <w:shd w:val="clear" w:color="auto" w:fill="auto"/>
                                  <w:noWrap/>
                                  <w:vAlign w:val="center"/>
                                </w:tcPr>
                                <w:p w14:paraId="6A194622"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21.54</w:t>
                                  </w:r>
                                </w:p>
                              </w:tc>
                              <w:tc>
                                <w:tcPr>
                                  <w:tcW w:w="700" w:type="pct"/>
                                  <w:tcBorders>
                                    <w:top w:val="nil"/>
                                    <w:left w:val="nil"/>
                                    <w:bottom w:val="single" w:sz="4" w:space="0" w:color="auto"/>
                                    <w:right w:val="single" w:sz="4" w:space="0" w:color="auto"/>
                                  </w:tcBorders>
                                  <w:shd w:val="clear" w:color="auto" w:fill="auto"/>
                                  <w:noWrap/>
                                  <w:vAlign w:val="center"/>
                                </w:tcPr>
                                <w:p w14:paraId="66A470F9"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24</w:t>
                                  </w:r>
                                </w:p>
                              </w:tc>
                              <w:tc>
                                <w:tcPr>
                                  <w:tcW w:w="640" w:type="pct"/>
                                  <w:tcBorders>
                                    <w:top w:val="nil"/>
                                    <w:left w:val="nil"/>
                                    <w:bottom w:val="single" w:sz="4" w:space="0" w:color="auto"/>
                                    <w:right w:val="single" w:sz="4" w:space="0" w:color="auto"/>
                                  </w:tcBorders>
                                  <w:shd w:val="clear" w:color="auto" w:fill="auto"/>
                                  <w:noWrap/>
                                  <w:vAlign w:val="center"/>
                                </w:tcPr>
                                <w:p w14:paraId="4D8EEC81"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36.92</w:t>
                                  </w:r>
                                </w:p>
                              </w:tc>
                            </w:tr>
                            <w:tr w:rsidR="00BC45E9" w:rsidRPr="00D6570A" w14:paraId="6C4E7493" w14:textId="77777777" w:rsidTr="00BC45E9">
                              <w:trPr>
                                <w:trHeight w:val="238"/>
                              </w:trPr>
                              <w:tc>
                                <w:tcPr>
                                  <w:tcW w:w="602" w:type="pct"/>
                                  <w:tcBorders>
                                    <w:top w:val="nil"/>
                                    <w:left w:val="single" w:sz="4" w:space="0" w:color="auto"/>
                                    <w:bottom w:val="single" w:sz="4" w:space="0" w:color="auto"/>
                                    <w:right w:val="single" w:sz="4" w:space="0" w:color="auto"/>
                                  </w:tcBorders>
                                  <w:shd w:val="clear" w:color="auto" w:fill="auto"/>
                                  <w:vAlign w:val="center"/>
                                  <w:hideMark/>
                                </w:tcPr>
                                <w:p w14:paraId="39B291FA"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111</w:t>
                                  </w:r>
                                </w:p>
                              </w:tc>
                              <w:tc>
                                <w:tcPr>
                                  <w:tcW w:w="568" w:type="pct"/>
                                  <w:tcBorders>
                                    <w:top w:val="nil"/>
                                    <w:left w:val="nil"/>
                                    <w:bottom w:val="single" w:sz="4" w:space="0" w:color="auto"/>
                                    <w:right w:val="single" w:sz="4" w:space="0" w:color="auto"/>
                                  </w:tcBorders>
                                  <w:shd w:val="clear" w:color="auto" w:fill="auto"/>
                                  <w:noWrap/>
                                  <w:vAlign w:val="center"/>
                                  <w:hideMark/>
                                </w:tcPr>
                                <w:p w14:paraId="1297005C"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14</w:t>
                                  </w:r>
                                </w:p>
                              </w:tc>
                              <w:tc>
                                <w:tcPr>
                                  <w:tcW w:w="613" w:type="pct"/>
                                  <w:tcBorders>
                                    <w:top w:val="nil"/>
                                    <w:left w:val="nil"/>
                                    <w:bottom w:val="single" w:sz="4" w:space="0" w:color="auto"/>
                                    <w:right w:val="single" w:sz="4" w:space="0" w:color="auto"/>
                                  </w:tcBorders>
                                  <w:shd w:val="clear" w:color="auto" w:fill="auto"/>
                                  <w:noWrap/>
                                  <w:vAlign w:val="center"/>
                                  <w:hideMark/>
                                </w:tcPr>
                                <w:p w14:paraId="45F58969"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07" w:type="pct"/>
                                  <w:tcBorders>
                                    <w:top w:val="nil"/>
                                    <w:left w:val="nil"/>
                                    <w:bottom w:val="single" w:sz="4" w:space="0" w:color="auto"/>
                                    <w:right w:val="single" w:sz="4" w:space="0" w:color="auto"/>
                                  </w:tcBorders>
                                  <w:shd w:val="clear" w:color="auto" w:fill="auto"/>
                                  <w:noWrap/>
                                  <w:vAlign w:val="center"/>
                                  <w:hideMark/>
                                </w:tcPr>
                                <w:p w14:paraId="77A55FA0"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28.57</w:t>
                                  </w:r>
                                </w:p>
                              </w:tc>
                              <w:tc>
                                <w:tcPr>
                                  <w:tcW w:w="571" w:type="pct"/>
                                  <w:tcBorders>
                                    <w:top w:val="nil"/>
                                    <w:left w:val="nil"/>
                                    <w:bottom w:val="single" w:sz="4" w:space="0" w:color="auto"/>
                                    <w:right w:val="single" w:sz="4" w:space="0" w:color="auto"/>
                                  </w:tcBorders>
                                  <w:shd w:val="clear" w:color="auto" w:fill="auto"/>
                                  <w:noWrap/>
                                  <w:vAlign w:val="center"/>
                                  <w:hideMark/>
                                </w:tcPr>
                                <w:p w14:paraId="1E527F34"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6</w:t>
                                  </w:r>
                                </w:p>
                              </w:tc>
                              <w:tc>
                                <w:tcPr>
                                  <w:tcW w:w="697" w:type="pct"/>
                                  <w:tcBorders>
                                    <w:top w:val="nil"/>
                                    <w:left w:val="nil"/>
                                    <w:bottom w:val="single" w:sz="4" w:space="0" w:color="auto"/>
                                    <w:right w:val="single" w:sz="4" w:space="0" w:color="auto"/>
                                  </w:tcBorders>
                                  <w:shd w:val="clear" w:color="auto" w:fill="auto"/>
                                  <w:noWrap/>
                                  <w:vAlign w:val="center"/>
                                  <w:hideMark/>
                                </w:tcPr>
                                <w:p w14:paraId="5DE6ADF4"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42.86</w:t>
                                  </w:r>
                                </w:p>
                              </w:tc>
                              <w:tc>
                                <w:tcPr>
                                  <w:tcW w:w="700" w:type="pct"/>
                                  <w:tcBorders>
                                    <w:top w:val="nil"/>
                                    <w:left w:val="nil"/>
                                    <w:bottom w:val="single" w:sz="4" w:space="0" w:color="auto"/>
                                    <w:right w:val="single" w:sz="4" w:space="0" w:color="auto"/>
                                  </w:tcBorders>
                                  <w:shd w:val="clear" w:color="auto" w:fill="auto"/>
                                  <w:noWrap/>
                                  <w:vAlign w:val="center"/>
                                  <w:hideMark/>
                                </w:tcPr>
                                <w:p w14:paraId="75AC4F17"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40" w:type="pct"/>
                                  <w:tcBorders>
                                    <w:top w:val="nil"/>
                                    <w:left w:val="nil"/>
                                    <w:bottom w:val="single" w:sz="4" w:space="0" w:color="auto"/>
                                    <w:right w:val="single" w:sz="4" w:space="0" w:color="auto"/>
                                  </w:tcBorders>
                                  <w:shd w:val="clear" w:color="auto" w:fill="auto"/>
                                  <w:noWrap/>
                                  <w:vAlign w:val="center"/>
                                  <w:hideMark/>
                                </w:tcPr>
                                <w:p w14:paraId="6E63234F"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28.57</w:t>
                                  </w:r>
                                </w:p>
                              </w:tc>
                            </w:tr>
                            <w:tr w:rsidR="00BC45E9" w:rsidRPr="00D6570A" w14:paraId="35206081" w14:textId="77777777" w:rsidTr="00BC45E9">
                              <w:trPr>
                                <w:trHeight w:val="238"/>
                              </w:trPr>
                              <w:tc>
                                <w:tcPr>
                                  <w:tcW w:w="602" w:type="pct"/>
                                  <w:tcBorders>
                                    <w:top w:val="nil"/>
                                    <w:left w:val="single" w:sz="4" w:space="0" w:color="auto"/>
                                    <w:bottom w:val="single" w:sz="4" w:space="0" w:color="auto"/>
                                    <w:right w:val="single" w:sz="4" w:space="0" w:color="auto"/>
                                  </w:tcBorders>
                                  <w:shd w:val="clear" w:color="auto" w:fill="auto"/>
                                  <w:vAlign w:val="center"/>
                                  <w:hideMark/>
                                </w:tcPr>
                                <w:p w14:paraId="18DB1461"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112</w:t>
                                  </w:r>
                                </w:p>
                              </w:tc>
                              <w:tc>
                                <w:tcPr>
                                  <w:tcW w:w="568" w:type="pct"/>
                                  <w:tcBorders>
                                    <w:top w:val="nil"/>
                                    <w:left w:val="nil"/>
                                    <w:bottom w:val="single" w:sz="4" w:space="0" w:color="auto"/>
                                    <w:right w:val="single" w:sz="4" w:space="0" w:color="auto"/>
                                  </w:tcBorders>
                                  <w:shd w:val="clear" w:color="auto" w:fill="auto"/>
                                  <w:noWrap/>
                                  <w:vAlign w:val="center"/>
                                  <w:hideMark/>
                                </w:tcPr>
                                <w:p w14:paraId="27A99326"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21</w:t>
                                  </w:r>
                                </w:p>
                              </w:tc>
                              <w:tc>
                                <w:tcPr>
                                  <w:tcW w:w="613" w:type="pct"/>
                                  <w:tcBorders>
                                    <w:top w:val="nil"/>
                                    <w:left w:val="nil"/>
                                    <w:bottom w:val="single" w:sz="4" w:space="0" w:color="auto"/>
                                    <w:right w:val="single" w:sz="4" w:space="0" w:color="auto"/>
                                  </w:tcBorders>
                                  <w:shd w:val="clear" w:color="auto" w:fill="auto"/>
                                  <w:noWrap/>
                                  <w:vAlign w:val="center"/>
                                  <w:hideMark/>
                                </w:tcPr>
                                <w:p w14:paraId="2F7EDE57"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9</w:t>
                                  </w:r>
                                </w:p>
                              </w:tc>
                              <w:tc>
                                <w:tcPr>
                                  <w:tcW w:w="607" w:type="pct"/>
                                  <w:tcBorders>
                                    <w:top w:val="nil"/>
                                    <w:left w:val="nil"/>
                                    <w:bottom w:val="single" w:sz="4" w:space="0" w:color="auto"/>
                                    <w:right w:val="single" w:sz="4" w:space="0" w:color="auto"/>
                                  </w:tcBorders>
                                  <w:shd w:val="clear" w:color="auto" w:fill="auto"/>
                                  <w:noWrap/>
                                  <w:vAlign w:val="center"/>
                                  <w:hideMark/>
                                </w:tcPr>
                                <w:p w14:paraId="312478A9"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42.86</w:t>
                                  </w:r>
                                </w:p>
                              </w:tc>
                              <w:tc>
                                <w:tcPr>
                                  <w:tcW w:w="571" w:type="pct"/>
                                  <w:tcBorders>
                                    <w:top w:val="nil"/>
                                    <w:left w:val="nil"/>
                                    <w:bottom w:val="single" w:sz="4" w:space="0" w:color="auto"/>
                                    <w:right w:val="single" w:sz="4" w:space="0" w:color="auto"/>
                                  </w:tcBorders>
                                  <w:shd w:val="clear" w:color="auto" w:fill="auto"/>
                                  <w:noWrap/>
                                  <w:vAlign w:val="center"/>
                                  <w:hideMark/>
                                </w:tcPr>
                                <w:p w14:paraId="5F35C90E"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97" w:type="pct"/>
                                  <w:tcBorders>
                                    <w:top w:val="nil"/>
                                    <w:left w:val="nil"/>
                                    <w:bottom w:val="single" w:sz="4" w:space="0" w:color="auto"/>
                                    <w:right w:val="single" w:sz="4" w:space="0" w:color="auto"/>
                                  </w:tcBorders>
                                  <w:shd w:val="clear" w:color="auto" w:fill="auto"/>
                                  <w:noWrap/>
                                  <w:vAlign w:val="center"/>
                                  <w:hideMark/>
                                </w:tcPr>
                                <w:p w14:paraId="2D6EF9E0"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19.05</w:t>
                                  </w:r>
                                </w:p>
                              </w:tc>
                              <w:tc>
                                <w:tcPr>
                                  <w:tcW w:w="700" w:type="pct"/>
                                  <w:tcBorders>
                                    <w:top w:val="nil"/>
                                    <w:left w:val="nil"/>
                                    <w:bottom w:val="single" w:sz="4" w:space="0" w:color="auto"/>
                                    <w:right w:val="single" w:sz="4" w:space="0" w:color="auto"/>
                                  </w:tcBorders>
                                  <w:shd w:val="clear" w:color="auto" w:fill="auto"/>
                                  <w:noWrap/>
                                  <w:vAlign w:val="center"/>
                                  <w:hideMark/>
                                </w:tcPr>
                                <w:p w14:paraId="1574CD69"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8</w:t>
                                  </w:r>
                                </w:p>
                              </w:tc>
                              <w:tc>
                                <w:tcPr>
                                  <w:tcW w:w="640" w:type="pct"/>
                                  <w:tcBorders>
                                    <w:top w:val="nil"/>
                                    <w:left w:val="nil"/>
                                    <w:bottom w:val="single" w:sz="4" w:space="0" w:color="auto"/>
                                    <w:right w:val="single" w:sz="4" w:space="0" w:color="auto"/>
                                  </w:tcBorders>
                                  <w:shd w:val="clear" w:color="auto" w:fill="auto"/>
                                  <w:noWrap/>
                                  <w:vAlign w:val="center"/>
                                  <w:hideMark/>
                                </w:tcPr>
                                <w:p w14:paraId="3CF8F01D"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38.10</w:t>
                                  </w:r>
                                </w:p>
                              </w:tc>
                            </w:tr>
                            <w:tr w:rsidR="00BC45E9" w:rsidRPr="00D6570A" w14:paraId="669453B8" w14:textId="77777777" w:rsidTr="00BC45E9">
                              <w:trPr>
                                <w:trHeight w:val="238"/>
                              </w:trPr>
                              <w:tc>
                                <w:tcPr>
                                  <w:tcW w:w="602" w:type="pct"/>
                                  <w:tcBorders>
                                    <w:top w:val="nil"/>
                                    <w:left w:val="single" w:sz="4" w:space="0" w:color="auto"/>
                                    <w:bottom w:val="single" w:sz="4" w:space="0" w:color="auto"/>
                                    <w:right w:val="single" w:sz="4" w:space="0" w:color="auto"/>
                                  </w:tcBorders>
                                  <w:shd w:val="clear" w:color="auto" w:fill="auto"/>
                                  <w:vAlign w:val="center"/>
                                  <w:hideMark/>
                                </w:tcPr>
                                <w:p w14:paraId="3622F1C8"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113</w:t>
                                  </w:r>
                                </w:p>
                              </w:tc>
                              <w:tc>
                                <w:tcPr>
                                  <w:tcW w:w="568" w:type="pct"/>
                                  <w:tcBorders>
                                    <w:top w:val="nil"/>
                                    <w:left w:val="nil"/>
                                    <w:bottom w:val="single" w:sz="4" w:space="0" w:color="auto"/>
                                    <w:right w:val="single" w:sz="4" w:space="0" w:color="auto"/>
                                  </w:tcBorders>
                                  <w:shd w:val="clear" w:color="auto" w:fill="auto"/>
                                  <w:noWrap/>
                                  <w:vAlign w:val="center"/>
                                  <w:hideMark/>
                                </w:tcPr>
                                <w:p w14:paraId="75A252FB"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30</w:t>
                                  </w:r>
                                </w:p>
                              </w:tc>
                              <w:tc>
                                <w:tcPr>
                                  <w:tcW w:w="613" w:type="pct"/>
                                  <w:tcBorders>
                                    <w:top w:val="nil"/>
                                    <w:left w:val="nil"/>
                                    <w:bottom w:val="single" w:sz="4" w:space="0" w:color="auto"/>
                                    <w:right w:val="single" w:sz="4" w:space="0" w:color="auto"/>
                                  </w:tcBorders>
                                  <w:shd w:val="clear" w:color="auto" w:fill="auto"/>
                                  <w:noWrap/>
                                  <w:vAlign w:val="center"/>
                                  <w:hideMark/>
                                </w:tcPr>
                                <w:p w14:paraId="6F565267"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14</w:t>
                                  </w:r>
                                </w:p>
                              </w:tc>
                              <w:tc>
                                <w:tcPr>
                                  <w:tcW w:w="607" w:type="pct"/>
                                  <w:tcBorders>
                                    <w:top w:val="nil"/>
                                    <w:left w:val="nil"/>
                                    <w:bottom w:val="single" w:sz="4" w:space="0" w:color="auto"/>
                                    <w:right w:val="single" w:sz="4" w:space="0" w:color="auto"/>
                                  </w:tcBorders>
                                  <w:shd w:val="clear" w:color="auto" w:fill="auto"/>
                                  <w:noWrap/>
                                  <w:vAlign w:val="center"/>
                                  <w:hideMark/>
                                </w:tcPr>
                                <w:p w14:paraId="5DA436EC"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46.67</w:t>
                                  </w:r>
                                </w:p>
                              </w:tc>
                              <w:tc>
                                <w:tcPr>
                                  <w:tcW w:w="571" w:type="pct"/>
                                  <w:tcBorders>
                                    <w:top w:val="nil"/>
                                    <w:left w:val="nil"/>
                                    <w:bottom w:val="single" w:sz="4" w:space="0" w:color="auto"/>
                                    <w:right w:val="single" w:sz="4" w:space="0" w:color="auto"/>
                                  </w:tcBorders>
                                  <w:shd w:val="clear" w:color="auto" w:fill="auto"/>
                                  <w:noWrap/>
                                  <w:vAlign w:val="center"/>
                                  <w:hideMark/>
                                </w:tcPr>
                                <w:p w14:paraId="7FDBDF29"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97" w:type="pct"/>
                                  <w:tcBorders>
                                    <w:top w:val="nil"/>
                                    <w:left w:val="nil"/>
                                    <w:bottom w:val="single" w:sz="4" w:space="0" w:color="auto"/>
                                    <w:right w:val="single" w:sz="4" w:space="0" w:color="auto"/>
                                  </w:tcBorders>
                                  <w:shd w:val="clear" w:color="auto" w:fill="auto"/>
                                  <w:noWrap/>
                                  <w:vAlign w:val="center"/>
                                  <w:hideMark/>
                                </w:tcPr>
                                <w:p w14:paraId="310D2986"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13.33</w:t>
                                  </w:r>
                                </w:p>
                              </w:tc>
                              <w:tc>
                                <w:tcPr>
                                  <w:tcW w:w="700" w:type="pct"/>
                                  <w:tcBorders>
                                    <w:top w:val="nil"/>
                                    <w:left w:val="nil"/>
                                    <w:bottom w:val="single" w:sz="4" w:space="0" w:color="auto"/>
                                    <w:right w:val="single" w:sz="4" w:space="0" w:color="auto"/>
                                  </w:tcBorders>
                                  <w:shd w:val="clear" w:color="auto" w:fill="auto"/>
                                  <w:noWrap/>
                                  <w:vAlign w:val="center"/>
                                  <w:hideMark/>
                                </w:tcPr>
                                <w:p w14:paraId="60FEB672"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12</w:t>
                                  </w:r>
                                </w:p>
                              </w:tc>
                              <w:tc>
                                <w:tcPr>
                                  <w:tcW w:w="640" w:type="pct"/>
                                  <w:tcBorders>
                                    <w:top w:val="nil"/>
                                    <w:left w:val="nil"/>
                                    <w:bottom w:val="single" w:sz="4" w:space="0" w:color="auto"/>
                                    <w:right w:val="single" w:sz="4" w:space="0" w:color="auto"/>
                                  </w:tcBorders>
                                  <w:shd w:val="clear" w:color="auto" w:fill="auto"/>
                                  <w:noWrap/>
                                  <w:vAlign w:val="center"/>
                                  <w:hideMark/>
                                </w:tcPr>
                                <w:p w14:paraId="26AA192B"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40.00</w:t>
                                  </w:r>
                                </w:p>
                              </w:tc>
                            </w:tr>
                            <w:tr w:rsidR="00F543F0" w:rsidRPr="00D6570A" w14:paraId="76D3161B" w14:textId="77777777" w:rsidTr="0085165B">
                              <w:trPr>
                                <w:trHeight w:val="170"/>
                              </w:trPr>
                              <w:tc>
                                <w:tcPr>
                                  <w:tcW w:w="5000" w:type="pct"/>
                                  <w:gridSpan w:val="8"/>
                                  <w:tcBorders>
                                    <w:top w:val="single" w:sz="4" w:space="0" w:color="auto"/>
                                  </w:tcBorders>
                                  <w:shd w:val="clear" w:color="auto" w:fill="auto"/>
                                  <w:vAlign w:val="center"/>
                                </w:tcPr>
                                <w:p w14:paraId="635CB686" w14:textId="77777777" w:rsidR="00F543F0" w:rsidRPr="00D6570A" w:rsidRDefault="00F543F0" w:rsidP="0085165B">
                                  <w:pPr>
                                    <w:widowControl/>
                                    <w:overflowPunct w:val="0"/>
                                    <w:spacing w:line="200" w:lineRule="exact"/>
                                    <w:ind w:leftChars="-24" w:left="-58"/>
                                    <w:rPr>
                                      <w:rFonts w:ascii="標楷體" w:eastAsia="標楷體" w:hAnsi="標楷體" w:cs="新細明體"/>
                                      <w:sz w:val="20"/>
                                      <w:szCs w:val="20"/>
                                    </w:rPr>
                                  </w:pPr>
                                  <w:r w:rsidRPr="00D6570A">
                                    <w:rPr>
                                      <w:rFonts w:ascii="標楷體" w:eastAsia="標楷體" w:hAnsi="標楷體" w:cs="新細明體" w:hint="eastAsia"/>
                                      <w:sz w:val="18"/>
                                      <w:szCs w:val="18"/>
                                    </w:rPr>
                                    <w:t>資料來源：整理自衛福部提供資料。</w:t>
                                  </w:r>
                                </w:p>
                              </w:tc>
                            </w:tr>
                          </w:tbl>
                          <w:p w14:paraId="1B040B70" w14:textId="77777777" w:rsidR="00F543F0" w:rsidRDefault="00F543F0" w:rsidP="00F543F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E13BE5" id="_x0000_s1034" type="#_x0000_t202" style="position:absolute;left:0;text-align:left;margin-left:144.7pt;margin-top:281.7pt;width:353.55pt;height:114.5pt;z-index:-251497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" filled="f" stroked="f">
                <v:textbox>
                  <w:txbxContent>
                    <w:p w14:paraId="3974DB2A" w14:textId="77777777" w:rsidR="00F543F0" w:rsidRPr="00D6570A" w:rsidRDefault="00F543F0" w:rsidP="00F543F0">
                      <w:pPr>
                        <w:spacing w:line="240" w:lineRule="exact"/>
                        <w:ind w:left="658" w:rightChars="-34" w:right="-82" w:hangingChars="274" w:hanging="658"/>
                        <w:jc w:val="center"/>
                        <w:rPr>
                          <w:rFonts w:ascii="標楷體" w:eastAsia="標楷體" w:hAnsi="標楷體"/>
                          <w:b/>
                          <w:szCs w:val="28"/>
                        </w:rPr>
                      </w:pPr>
                      <w:r w:rsidRPr="00275E66">
                        <w:rPr>
                          <w:rFonts w:ascii="標楷體" w:eastAsia="標楷體" w:hAnsi="標楷體" w:hint="eastAsia"/>
                          <w:b/>
                          <w:szCs w:val="28"/>
                        </w:rPr>
                        <w:t>表</w:t>
                      </w:r>
                      <w:r>
                        <w:rPr>
                          <w:rFonts w:ascii="標楷體" w:eastAsia="標楷體" w:hAnsi="標楷體"/>
                          <w:b/>
                          <w:szCs w:val="28"/>
                        </w:rPr>
                        <w:t>5</w:t>
                      </w:r>
                      <w:r w:rsidRPr="00275E66">
                        <w:rPr>
                          <w:rFonts w:ascii="標楷體" w:eastAsia="標楷體" w:hAnsi="標楷體" w:hint="eastAsia"/>
                          <w:b/>
                          <w:szCs w:val="28"/>
                        </w:rPr>
                        <w:t xml:space="preserve">　</w:t>
                      </w:r>
                      <w:proofErr w:type="gramStart"/>
                      <w:r w:rsidRPr="00D6570A">
                        <w:rPr>
                          <w:rFonts w:ascii="標楷體" w:eastAsia="標楷體" w:hAnsi="標楷體" w:hint="eastAsia"/>
                          <w:b/>
                          <w:szCs w:val="28"/>
                        </w:rPr>
                        <w:t>兒少因家</w:t>
                      </w:r>
                      <w:proofErr w:type="gramEnd"/>
                      <w:r w:rsidRPr="00D6570A">
                        <w:rPr>
                          <w:rFonts w:ascii="標楷體" w:eastAsia="標楷體" w:hAnsi="標楷體" w:hint="eastAsia"/>
                          <w:b/>
                          <w:szCs w:val="28"/>
                        </w:rPr>
                        <w:t>內受</w:t>
                      </w:r>
                      <w:proofErr w:type="gramStart"/>
                      <w:r w:rsidRPr="00D6570A">
                        <w:rPr>
                          <w:rFonts w:ascii="標楷體" w:eastAsia="標楷體" w:hAnsi="標楷體" w:hint="eastAsia"/>
                          <w:b/>
                          <w:szCs w:val="28"/>
                        </w:rPr>
                        <w:t>虐</w:t>
                      </w:r>
                      <w:proofErr w:type="gramEnd"/>
                      <w:r w:rsidRPr="00D6570A">
                        <w:rPr>
                          <w:rFonts w:ascii="標楷體" w:eastAsia="標楷體" w:hAnsi="標楷體" w:hint="eastAsia"/>
                          <w:b/>
                          <w:szCs w:val="28"/>
                        </w:rPr>
                        <w:t>致死人數</w:t>
                      </w:r>
                    </w:p>
                    <w:tbl>
                      <w:tblPr>
                        <w:tblW w:w="5090" w:type="pct"/>
                        <w:tblInd w:w="-42" w:type="dxa"/>
                        <w:tblLayout w:type="fixed"/>
                        <w:tblCellMar>
                          <w:left w:w="28" w:type="dxa"/>
                          <w:right w:w="28" w:type="dxa"/>
                        </w:tblCellMar>
                        <w:tblLook w:val="04A0" w:firstRow="1" w:lastRow="0" w:firstColumn="1" w:lastColumn="0" w:noHBand="0" w:noVBand="1"/>
                      </w:tblPr>
                      <w:tblGrid>
                        <w:gridCol w:w="830"/>
                        <w:gridCol w:w="785"/>
                        <w:gridCol w:w="847"/>
                        <w:gridCol w:w="840"/>
                        <w:gridCol w:w="789"/>
                        <w:gridCol w:w="963"/>
                        <w:gridCol w:w="967"/>
                        <w:gridCol w:w="885"/>
                      </w:tblGrid>
                      <w:tr w:rsidR="00F543F0" w:rsidRPr="00D6570A" w14:paraId="0D8510B1" w14:textId="77777777" w:rsidTr="0085165B">
                        <w:trPr>
                          <w:trHeight w:val="170"/>
                        </w:trPr>
                        <w:tc>
                          <w:tcPr>
                            <w:tcW w:w="5000" w:type="pct"/>
                            <w:gridSpan w:val="8"/>
                            <w:tcBorders>
                              <w:bottom w:val="single" w:sz="4" w:space="0" w:color="auto"/>
                            </w:tcBorders>
                            <w:shd w:val="clear" w:color="auto" w:fill="auto"/>
                            <w:vAlign w:val="center"/>
                          </w:tcPr>
                          <w:p w14:paraId="5308A3E9" w14:textId="77777777" w:rsidR="00F543F0" w:rsidRPr="00D6570A" w:rsidRDefault="00F543F0" w:rsidP="0085165B">
                            <w:pPr>
                              <w:widowControl/>
                              <w:overflowPunct w:val="0"/>
                              <w:spacing w:line="200" w:lineRule="exact"/>
                              <w:ind w:rightChars="-10" w:right="-24"/>
                              <w:jc w:val="right"/>
                              <w:rPr>
                                <w:rFonts w:ascii="標楷體" w:eastAsia="標楷體" w:hAnsi="標楷體" w:cs="新細明體"/>
                                <w:color w:val="000000"/>
                                <w:sz w:val="20"/>
                                <w:szCs w:val="20"/>
                              </w:rPr>
                            </w:pPr>
                            <w:r w:rsidRPr="00D6570A">
                              <w:rPr>
                                <w:rFonts w:ascii="標楷體" w:eastAsia="標楷體" w:hAnsi="標楷體" w:cs="新細明體" w:hint="eastAsia"/>
                                <w:color w:val="000000"/>
                                <w:sz w:val="20"/>
                                <w:szCs w:val="20"/>
                              </w:rPr>
                              <w:t>單位：人、％</w:t>
                            </w:r>
                          </w:p>
                        </w:tc>
                      </w:tr>
                      <w:tr w:rsidR="00BC45E9" w:rsidRPr="00D6570A" w14:paraId="13C83BD2" w14:textId="77777777" w:rsidTr="00BC45E9">
                        <w:trPr>
                          <w:trHeight w:val="244"/>
                        </w:trPr>
                        <w:tc>
                          <w:tcPr>
                            <w:tcW w:w="602"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vAlign w:val="center"/>
                            <w:hideMark/>
                          </w:tcPr>
                          <w:p w14:paraId="44DE111F" w14:textId="77777777" w:rsidR="00F543F0" w:rsidRPr="00D6570A" w:rsidRDefault="00F543F0" w:rsidP="00BC45E9">
                            <w:pPr>
                              <w:widowControl/>
                              <w:overflowPunct w:val="0"/>
                              <w:spacing w:line="220" w:lineRule="exact"/>
                              <w:jc w:val="right"/>
                              <w:rPr>
                                <w:rFonts w:ascii="標楷體" w:eastAsia="標楷體" w:hAnsi="標楷體" w:cs="新細明體"/>
                                <w:sz w:val="20"/>
                                <w:szCs w:val="20"/>
                              </w:rPr>
                            </w:pPr>
                            <w:r w:rsidRPr="00D6570A">
                              <w:rPr>
                                <w:rFonts w:ascii="標楷體" w:eastAsia="標楷體" w:hAnsi="標楷體" w:cs="新細明體" w:hint="eastAsia"/>
                                <w:sz w:val="20"/>
                                <w:szCs w:val="20"/>
                              </w:rPr>
                              <w:t>項目</w:t>
                            </w:r>
                          </w:p>
                          <w:p w14:paraId="16439C4B" w14:textId="77777777" w:rsidR="00F543F0" w:rsidRPr="00D6570A" w:rsidRDefault="00F543F0" w:rsidP="00BC45E9">
                            <w:pPr>
                              <w:widowControl/>
                              <w:overflowPunct w:val="0"/>
                              <w:spacing w:line="220" w:lineRule="exact"/>
                              <w:rPr>
                                <w:rFonts w:ascii="標楷體" w:eastAsia="標楷體" w:hAnsi="標楷體" w:cs="新細明體"/>
                                <w:sz w:val="20"/>
                                <w:szCs w:val="20"/>
                              </w:rPr>
                            </w:pPr>
                            <w:r w:rsidRPr="00D6570A">
                              <w:rPr>
                                <w:rFonts w:ascii="標楷體" w:eastAsia="標楷體" w:hAnsi="標楷體" w:cs="新細明體" w:hint="eastAsia"/>
                                <w:sz w:val="20"/>
                                <w:szCs w:val="20"/>
                              </w:rPr>
                              <w:t>年度</w:t>
                            </w:r>
                          </w:p>
                        </w:tc>
                        <w:tc>
                          <w:tcPr>
                            <w:tcW w:w="568" w:type="pct"/>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ACFAE68" w14:textId="77777777" w:rsidR="00F543F0" w:rsidRPr="00072A27" w:rsidRDefault="00F543F0" w:rsidP="00BC45E9">
                            <w:pPr>
                              <w:widowControl/>
                              <w:overflowPunct w:val="0"/>
                              <w:spacing w:line="200" w:lineRule="exact"/>
                              <w:jc w:val="center"/>
                              <w:rPr>
                                <w:rFonts w:ascii="標楷體" w:eastAsia="標楷體" w:hAnsi="標楷體" w:cs="新細明體"/>
                                <w:sz w:val="20"/>
                                <w:szCs w:val="20"/>
                              </w:rPr>
                            </w:pPr>
                            <w:r w:rsidRPr="00072A27">
                              <w:rPr>
                                <w:rFonts w:ascii="標楷體" w:eastAsia="標楷體" w:hAnsi="標楷體" w:cs="新細明體" w:hint="eastAsia"/>
                                <w:sz w:val="20"/>
                                <w:szCs w:val="20"/>
                              </w:rPr>
                              <w:t>合計</w:t>
                            </w:r>
                          </w:p>
                        </w:tc>
                        <w:tc>
                          <w:tcPr>
                            <w:tcW w:w="1221" w:type="pct"/>
                            <w:gridSpan w:val="2"/>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4C62985C" w14:textId="77777777" w:rsidR="00F543F0" w:rsidRPr="00D6570A" w:rsidRDefault="00F543F0" w:rsidP="00BC45E9">
                            <w:pPr>
                              <w:widowControl/>
                              <w:overflowPunct w:val="0"/>
                              <w:spacing w:line="200" w:lineRule="exact"/>
                              <w:jc w:val="center"/>
                              <w:rPr>
                                <w:rFonts w:ascii="標楷體" w:eastAsia="標楷體" w:hAnsi="標楷體" w:cs="新細明體"/>
                                <w:color w:val="000000"/>
                                <w:spacing w:val="-6"/>
                                <w:sz w:val="20"/>
                                <w:szCs w:val="20"/>
                              </w:rPr>
                            </w:pPr>
                            <w:r w:rsidRPr="00D6570A">
                              <w:rPr>
                                <w:rFonts w:ascii="標楷體" w:eastAsia="標楷體" w:hAnsi="標楷體" w:cs="新細明體" w:hint="eastAsia"/>
                                <w:color w:val="000000"/>
                                <w:spacing w:val="-6"/>
                                <w:sz w:val="20"/>
                                <w:szCs w:val="20"/>
                              </w:rPr>
                              <w:t>遭嚴重虐待死亡</w:t>
                            </w:r>
                          </w:p>
                        </w:tc>
                        <w:tc>
                          <w:tcPr>
                            <w:tcW w:w="1268" w:type="pct"/>
                            <w:gridSpan w:val="2"/>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7D7BCD52" w14:textId="77777777" w:rsidR="00F543F0" w:rsidRPr="00D6570A" w:rsidRDefault="00F543F0" w:rsidP="00BC45E9">
                            <w:pPr>
                              <w:widowControl/>
                              <w:overflowPunct w:val="0"/>
                              <w:spacing w:line="200" w:lineRule="exact"/>
                              <w:jc w:val="center"/>
                              <w:rPr>
                                <w:rFonts w:ascii="標楷體" w:eastAsia="標楷體" w:hAnsi="標楷體" w:cs="新細明體"/>
                                <w:color w:val="000000"/>
                                <w:spacing w:val="-6"/>
                                <w:sz w:val="20"/>
                                <w:szCs w:val="20"/>
                              </w:rPr>
                            </w:pPr>
                            <w:r w:rsidRPr="00D6570A">
                              <w:rPr>
                                <w:rFonts w:ascii="標楷體" w:eastAsia="標楷體" w:hAnsi="標楷體" w:cs="新細明體" w:hint="eastAsia"/>
                                <w:color w:val="000000"/>
                                <w:spacing w:val="-6"/>
                                <w:sz w:val="20"/>
                                <w:szCs w:val="20"/>
                              </w:rPr>
                              <w:t>遭嚴重疏忽死亡</w:t>
                            </w:r>
                          </w:p>
                        </w:tc>
                        <w:tc>
                          <w:tcPr>
                            <w:tcW w:w="1340" w:type="pct"/>
                            <w:gridSpan w:val="2"/>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180C312" w14:textId="77777777" w:rsidR="00F543F0" w:rsidRPr="00D6570A" w:rsidRDefault="00F543F0" w:rsidP="00BC45E9">
                            <w:pPr>
                              <w:widowControl/>
                              <w:overflowPunct w:val="0"/>
                              <w:spacing w:line="200" w:lineRule="exact"/>
                              <w:jc w:val="center"/>
                              <w:rPr>
                                <w:rFonts w:ascii="標楷體" w:eastAsia="標楷體" w:hAnsi="標楷體" w:cs="新細明體"/>
                                <w:color w:val="000000"/>
                                <w:sz w:val="20"/>
                                <w:szCs w:val="20"/>
                              </w:rPr>
                            </w:pPr>
                            <w:proofErr w:type="gramStart"/>
                            <w:r w:rsidRPr="00D6570A">
                              <w:rPr>
                                <w:rFonts w:ascii="標楷體" w:eastAsia="標楷體" w:hAnsi="標楷體" w:cs="新細明體" w:hint="eastAsia"/>
                                <w:color w:val="000000"/>
                                <w:sz w:val="20"/>
                                <w:szCs w:val="20"/>
                              </w:rPr>
                              <w:t>遭殺子</w:t>
                            </w:r>
                            <w:proofErr w:type="gramEnd"/>
                            <w:r w:rsidRPr="00D6570A">
                              <w:rPr>
                                <w:rFonts w:ascii="標楷體" w:eastAsia="標楷體" w:hAnsi="標楷體" w:cs="新細明體" w:hint="eastAsia"/>
                                <w:color w:val="000000"/>
                                <w:sz w:val="20"/>
                                <w:szCs w:val="20"/>
                              </w:rPr>
                              <w:t>自殺</w:t>
                            </w:r>
                          </w:p>
                        </w:tc>
                      </w:tr>
                      <w:tr w:rsidR="00BC45E9" w:rsidRPr="00D6570A" w14:paraId="4D809F56" w14:textId="77777777" w:rsidTr="00BC45E9">
                        <w:trPr>
                          <w:trHeight w:val="244"/>
                        </w:trPr>
                        <w:tc>
                          <w:tcPr>
                            <w:tcW w:w="602" w:type="pct"/>
                            <w:vMerge/>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vAlign w:val="center"/>
                            <w:hideMark/>
                          </w:tcPr>
                          <w:p w14:paraId="03AB9633" w14:textId="77777777" w:rsidR="00F543F0" w:rsidRPr="00D6570A" w:rsidRDefault="00F543F0" w:rsidP="00BC45E9">
                            <w:pPr>
                              <w:widowControl/>
                              <w:overflowPunct w:val="0"/>
                              <w:spacing w:line="200" w:lineRule="exact"/>
                              <w:rPr>
                                <w:rFonts w:ascii="標楷體" w:eastAsia="標楷體" w:hAnsi="標楷體" w:cs="新細明體"/>
                                <w:sz w:val="20"/>
                                <w:szCs w:val="20"/>
                              </w:rPr>
                            </w:pPr>
                          </w:p>
                        </w:tc>
                        <w:tc>
                          <w:tcPr>
                            <w:tcW w:w="568" w:type="pct"/>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8ADCAC3" w14:textId="77777777" w:rsidR="00F543F0" w:rsidRPr="00D6570A" w:rsidRDefault="00F543F0" w:rsidP="00BC45E9">
                            <w:pPr>
                              <w:widowControl/>
                              <w:overflowPunct w:val="0"/>
                              <w:spacing w:line="200" w:lineRule="exact"/>
                              <w:rPr>
                                <w:rFonts w:ascii="標楷體" w:eastAsia="標楷體" w:hAnsi="標楷體" w:cs="新細明體"/>
                                <w:b/>
                                <w:bCs/>
                                <w:sz w:val="20"/>
                                <w:szCs w:val="20"/>
                              </w:rPr>
                            </w:pPr>
                          </w:p>
                        </w:tc>
                        <w:tc>
                          <w:tcPr>
                            <w:tcW w:w="613" w:type="pct"/>
                            <w:tcBorders>
                              <w:top w:val="nil"/>
                              <w:left w:val="nil"/>
                              <w:bottom w:val="single" w:sz="4" w:space="0" w:color="auto"/>
                              <w:right w:val="single" w:sz="4" w:space="0" w:color="auto"/>
                            </w:tcBorders>
                            <w:shd w:val="clear" w:color="auto" w:fill="DAEEF3" w:themeFill="accent5" w:themeFillTint="33"/>
                            <w:vAlign w:val="center"/>
                            <w:hideMark/>
                          </w:tcPr>
                          <w:p w14:paraId="6E48896E"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07" w:type="pct"/>
                            <w:tcBorders>
                              <w:top w:val="nil"/>
                              <w:left w:val="nil"/>
                              <w:bottom w:val="single" w:sz="4" w:space="0" w:color="auto"/>
                              <w:right w:val="single" w:sz="4" w:space="0" w:color="auto"/>
                            </w:tcBorders>
                            <w:shd w:val="clear" w:color="auto" w:fill="DAEEF3" w:themeFill="accent5" w:themeFillTint="33"/>
                            <w:vAlign w:val="center"/>
                            <w:hideMark/>
                          </w:tcPr>
                          <w:p w14:paraId="6FCD450F"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c>
                          <w:tcPr>
                            <w:tcW w:w="571" w:type="pct"/>
                            <w:tcBorders>
                              <w:top w:val="nil"/>
                              <w:left w:val="nil"/>
                              <w:bottom w:val="single" w:sz="4" w:space="0" w:color="auto"/>
                              <w:right w:val="single" w:sz="4" w:space="0" w:color="auto"/>
                            </w:tcBorders>
                            <w:shd w:val="clear" w:color="auto" w:fill="DAEEF3" w:themeFill="accent5" w:themeFillTint="33"/>
                            <w:vAlign w:val="center"/>
                            <w:hideMark/>
                          </w:tcPr>
                          <w:p w14:paraId="30DF3348"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97" w:type="pct"/>
                            <w:tcBorders>
                              <w:top w:val="nil"/>
                              <w:left w:val="nil"/>
                              <w:bottom w:val="single" w:sz="4" w:space="0" w:color="auto"/>
                              <w:right w:val="single" w:sz="4" w:space="0" w:color="auto"/>
                            </w:tcBorders>
                            <w:shd w:val="clear" w:color="auto" w:fill="DAEEF3" w:themeFill="accent5" w:themeFillTint="33"/>
                            <w:vAlign w:val="center"/>
                            <w:hideMark/>
                          </w:tcPr>
                          <w:p w14:paraId="7DBF1B1B"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c>
                          <w:tcPr>
                            <w:tcW w:w="700" w:type="pct"/>
                            <w:tcBorders>
                              <w:top w:val="nil"/>
                              <w:left w:val="nil"/>
                              <w:bottom w:val="single" w:sz="4" w:space="0" w:color="auto"/>
                              <w:right w:val="single" w:sz="4" w:space="0" w:color="auto"/>
                            </w:tcBorders>
                            <w:shd w:val="clear" w:color="auto" w:fill="DAEEF3" w:themeFill="accent5" w:themeFillTint="33"/>
                            <w:vAlign w:val="center"/>
                            <w:hideMark/>
                          </w:tcPr>
                          <w:p w14:paraId="277FE5BA"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人數</w:t>
                            </w:r>
                          </w:p>
                        </w:tc>
                        <w:tc>
                          <w:tcPr>
                            <w:tcW w:w="640" w:type="pct"/>
                            <w:tcBorders>
                              <w:top w:val="nil"/>
                              <w:left w:val="nil"/>
                              <w:bottom w:val="single" w:sz="4" w:space="0" w:color="auto"/>
                              <w:right w:val="single" w:sz="4" w:space="0" w:color="auto"/>
                            </w:tcBorders>
                            <w:shd w:val="clear" w:color="auto" w:fill="DAEEF3" w:themeFill="accent5" w:themeFillTint="33"/>
                            <w:vAlign w:val="center"/>
                            <w:hideMark/>
                          </w:tcPr>
                          <w:p w14:paraId="709CE16A"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占比</w:t>
                            </w:r>
                          </w:p>
                        </w:tc>
                      </w:tr>
                      <w:tr w:rsidR="00BC45E9" w:rsidRPr="00D6570A" w14:paraId="7F13E7DA" w14:textId="77777777" w:rsidTr="00BC45E9">
                        <w:trPr>
                          <w:trHeight w:val="238"/>
                        </w:trPr>
                        <w:tc>
                          <w:tcPr>
                            <w:tcW w:w="602" w:type="pct"/>
                            <w:tcBorders>
                              <w:top w:val="nil"/>
                              <w:left w:val="single" w:sz="4" w:space="0" w:color="auto"/>
                              <w:bottom w:val="single" w:sz="4" w:space="0" w:color="auto"/>
                              <w:right w:val="single" w:sz="4" w:space="0" w:color="auto"/>
                            </w:tcBorders>
                            <w:shd w:val="clear" w:color="auto" w:fill="auto"/>
                            <w:vAlign w:val="center"/>
                          </w:tcPr>
                          <w:p w14:paraId="5A6D7B96" w14:textId="77777777" w:rsidR="00F543F0" w:rsidRPr="00D6570A" w:rsidRDefault="00F543F0" w:rsidP="00BC45E9">
                            <w:pPr>
                              <w:widowControl/>
                              <w:overflowPunct w:val="0"/>
                              <w:spacing w:line="200" w:lineRule="exact"/>
                              <w:jc w:val="center"/>
                              <w:rPr>
                                <w:rFonts w:ascii="標楷體" w:eastAsia="標楷體" w:hAnsi="標楷體" w:cs="新細明體"/>
                                <w:b/>
                                <w:bCs/>
                                <w:sz w:val="20"/>
                                <w:szCs w:val="20"/>
                              </w:rPr>
                            </w:pPr>
                            <w:r w:rsidRPr="00D6570A">
                              <w:rPr>
                                <w:rFonts w:ascii="標楷體" w:eastAsia="標楷體" w:hAnsi="標楷體" w:cs="新細明體" w:hint="eastAsia"/>
                                <w:b/>
                                <w:bCs/>
                                <w:sz w:val="20"/>
                                <w:szCs w:val="20"/>
                              </w:rPr>
                              <w:t>合計</w:t>
                            </w:r>
                          </w:p>
                        </w:tc>
                        <w:tc>
                          <w:tcPr>
                            <w:tcW w:w="568" w:type="pct"/>
                            <w:tcBorders>
                              <w:top w:val="nil"/>
                              <w:left w:val="nil"/>
                              <w:bottom w:val="single" w:sz="4" w:space="0" w:color="auto"/>
                              <w:right w:val="single" w:sz="4" w:space="0" w:color="auto"/>
                            </w:tcBorders>
                            <w:shd w:val="clear" w:color="auto" w:fill="auto"/>
                            <w:noWrap/>
                            <w:vAlign w:val="center"/>
                          </w:tcPr>
                          <w:p w14:paraId="352AFF10"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65</w:t>
                            </w:r>
                          </w:p>
                        </w:tc>
                        <w:tc>
                          <w:tcPr>
                            <w:tcW w:w="613" w:type="pct"/>
                            <w:tcBorders>
                              <w:top w:val="nil"/>
                              <w:left w:val="nil"/>
                              <w:bottom w:val="single" w:sz="4" w:space="0" w:color="auto"/>
                              <w:right w:val="single" w:sz="4" w:space="0" w:color="auto"/>
                            </w:tcBorders>
                            <w:shd w:val="clear" w:color="auto" w:fill="auto"/>
                            <w:noWrap/>
                            <w:vAlign w:val="center"/>
                          </w:tcPr>
                          <w:p w14:paraId="4D87CCEC"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27</w:t>
                            </w:r>
                          </w:p>
                        </w:tc>
                        <w:tc>
                          <w:tcPr>
                            <w:tcW w:w="607" w:type="pct"/>
                            <w:tcBorders>
                              <w:top w:val="nil"/>
                              <w:left w:val="nil"/>
                              <w:bottom w:val="single" w:sz="4" w:space="0" w:color="auto"/>
                              <w:right w:val="single" w:sz="4" w:space="0" w:color="auto"/>
                            </w:tcBorders>
                            <w:shd w:val="clear" w:color="auto" w:fill="auto"/>
                            <w:noWrap/>
                            <w:vAlign w:val="center"/>
                          </w:tcPr>
                          <w:p w14:paraId="6DCD57D8"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41.54</w:t>
                            </w:r>
                          </w:p>
                        </w:tc>
                        <w:tc>
                          <w:tcPr>
                            <w:tcW w:w="571" w:type="pct"/>
                            <w:tcBorders>
                              <w:top w:val="nil"/>
                              <w:left w:val="nil"/>
                              <w:bottom w:val="single" w:sz="4" w:space="0" w:color="auto"/>
                              <w:right w:val="single" w:sz="4" w:space="0" w:color="auto"/>
                            </w:tcBorders>
                            <w:shd w:val="clear" w:color="auto" w:fill="auto"/>
                            <w:noWrap/>
                            <w:vAlign w:val="center"/>
                          </w:tcPr>
                          <w:p w14:paraId="79AFD8B3"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14</w:t>
                            </w:r>
                          </w:p>
                        </w:tc>
                        <w:tc>
                          <w:tcPr>
                            <w:tcW w:w="697" w:type="pct"/>
                            <w:tcBorders>
                              <w:top w:val="nil"/>
                              <w:left w:val="nil"/>
                              <w:bottom w:val="single" w:sz="4" w:space="0" w:color="auto"/>
                              <w:right w:val="single" w:sz="4" w:space="0" w:color="auto"/>
                            </w:tcBorders>
                            <w:shd w:val="clear" w:color="auto" w:fill="auto"/>
                            <w:noWrap/>
                            <w:vAlign w:val="center"/>
                          </w:tcPr>
                          <w:p w14:paraId="6A194622"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21.54</w:t>
                            </w:r>
                          </w:p>
                        </w:tc>
                        <w:tc>
                          <w:tcPr>
                            <w:tcW w:w="700" w:type="pct"/>
                            <w:tcBorders>
                              <w:top w:val="nil"/>
                              <w:left w:val="nil"/>
                              <w:bottom w:val="single" w:sz="4" w:space="0" w:color="auto"/>
                              <w:right w:val="single" w:sz="4" w:space="0" w:color="auto"/>
                            </w:tcBorders>
                            <w:shd w:val="clear" w:color="auto" w:fill="auto"/>
                            <w:noWrap/>
                            <w:vAlign w:val="center"/>
                          </w:tcPr>
                          <w:p w14:paraId="66A470F9"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24</w:t>
                            </w:r>
                          </w:p>
                        </w:tc>
                        <w:tc>
                          <w:tcPr>
                            <w:tcW w:w="640" w:type="pct"/>
                            <w:tcBorders>
                              <w:top w:val="nil"/>
                              <w:left w:val="nil"/>
                              <w:bottom w:val="single" w:sz="4" w:space="0" w:color="auto"/>
                              <w:right w:val="single" w:sz="4" w:space="0" w:color="auto"/>
                            </w:tcBorders>
                            <w:shd w:val="clear" w:color="auto" w:fill="auto"/>
                            <w:noWrap/>
                            <w:vAlign w:val="center"/>
                          </w:tcPr>
                          <w:p w14:paraId="4D8EEC81"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36.92</w:t>
                            </w:r>
                          </w:p>
                        </w:tc>
                      </w:tr>
                      <w:tr w:rsidR="00BC45E9" w:rsidRPr="00D6570A" w14:paraId="6C4E7493" w14:textId="77777777" w:rsidTr="00BC45E9">
                        <w:trPr>
                          <w:trHeight w:val="238"/>
                        </w:trPr>
                        <w:tc>
                          <w:tcPr>
                            <w:tcW w:w="602" w:type="pct"/>
                            <w:tcBorders>
                              <w:top w:val="nil"/>
                              <w:left w:val="single" w:sz="4" w:space="0" w:color="auto"/>
                              <w:bottom w:val="single" w:sz="4" w:space="0" w:color="auto"/>
                              <w:right w:val="single" w:sz="4" w:space="0" w:color="auto"/>
                            </w:tcBorders>
                            <w:shd w:val="clear" w:color="auto" w:fill="auto"/>
                            <w:vAlign w:val="center"/>
                            <w:hideMark/>
                          </w:tcPr>
                          <w:p w14:paraId="39B291FA"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111</w:t>
                            </w:r>
                          </w:p>
                        </w:tc>
                        <w:tc>
                          <w:tcPr>
                            <w:tcW w:w="568" w:type="pct"/>
                            <w:tcBorders>
                              <w:top w:val="nil"/>
                              <w:left w:val="nil"/>
                              <w:bottom w:val="single" w:sz="4" w:space="0" w:color="auto"/>
                              <w:right w:val="single" w:sz="4" w:space="0" w:color="auto"/>
                            </w:tcBorders>
                            <w:shd w:val="clear" w:color="auto" w:fill="auto"/>
                            <w:noWrap/>
                            <w:vAlign w:val="center"/>
                            <w:hideMark/>
                          </w:tcPr>
                          <w:p w14:paraId="1297005C"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14</w:t>
                            </w:r>
                          </w:p>
                        </w:tc>
                        <w:tc>
                          <w:tcPr>
                            <w:tcW w:w="613" w:type="pct"/>
                            <w:tcBorders>
                              <w:top w:val="nil"/>
                              <w:left w:val="nil"/>
                              <w:bottom w:val="single" w:sz="4" w:space="0" w:color="auto"/>
                              <w:right w:val="single" w:sz="4" w:space="0" w:color="auto"/>
                            </w:tcBorders>
                            <w:shd w:val="clear" w:color="auto" w:fill="auto"/>
                            <w:noWrap/>
                            <w:vAlign w:val="center"/>
                            <w:hideMark/>
                          </w:tcPr>
                          <w:p w14:paraId="45F58969"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07" w:type="pct"/>
                            <w:tcBorders>
                              <w:top w:val="nil"/>
                              <w:left w:val="nil"/>
                              <w:bottom w:val="single" w:sz="4" w:space="0" w:color="auto"/>
                              <w:right w:val="single" w:sz="4" w:space="0" w:color="auto"/>
                            </w:tcBorders>
                            <w:shd w:val="clear" w:color="auto" w:fill="auto"/>
                            <w:noWrap/>
                            <w:vAlign w:val="center"/>
                            <w:hideMark/>
                          </w:tcPr>
                          <w:p w14:paraId="77A55FA0"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28.57</w:t>
                            </w:r>
                          </w:p>
                        </w:tc>
                        <w:tc>
                          <w:tcPr>
                            <w:tcW w:w="571" w:type="pct"/>
                            <w:tcBorders>
                              <w:top w:val="nil"/>
                              <w:left w:val="nil"/>
                              <w:bottom w:val="single" w:sz="4" w:space="0" w:color="auto"/>
                              <w:right w:val="single" w:sz="4" w:space="0" w:color="auto"/>
                            </w:tcBorders>
                            <w:shd w:val="clear" w:color="auto" w:fill="auto"/>
                            <w:noWrap/>
                            <w:vAlign w:val="center"/>
                            <w:hideMark/>
                          </w:tcPr>
                          <w:p w14:paraId="1E527F34"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6</w:t>
                            </w:r>
                          </w:p>
                        </w:tc>
                        <w:tc>
                          <w:tcPr>
                            <w:tcW w:w="697" w:type="pct"/>
                            <w:tcBorders>
                              <w:top w:val="nil"/>
                              <w:left w:val="nil"/>
                              <w:bottom w:val="single" w:sz="4" w:space="0" w:color="auto"/>
                              <w:right w:val="single" w:sz="4" w:space="0" w:color="auto"/>
                            </w:tcBorders>
                            <w:shd w:val="clear" w:color="auto" w:fill="auto"/>
                            <w:noWrap/>
                            <w:vAlign w:val="center"/>
                            <w:hideMark/>
                          </w:tcPr>
                          <w:p w14:paraId="5DE6ADF4"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42.86</w:t>
                            </w:r>
                          </w:p>
                        </w:tc>
                        <w:tc>
                          <w:tcPr>
                            <w:tcW w:w="700" w:type="pct"/>
                            <w:tcBorders>
                              <w:top w:val="nil"/>
                              <w:left w:val="nil"/>
                              <w:bottom w:val="single" w:sz="4" w:space="0" w:color="auto"/>
                              <w:right w:val="single" w:sz="4" w:space="0" w:color="auto"/>
                            </w:tcBorders>
                            <w:shd w:val="clear" w:color="auto" w:fill="auto"/>
                            <w:noWrap/>
                            <w:vAlign w:val="center"/>
                            <w:hideMark/>
                          </w:tcPr>
                          <w:p w14:paraId="75AC4F17"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40" w:type="pct"/>
                            <w:tcBorders>
                              <w:top w:val="nil"/>
                              <w:left w:val="nil"/>
                              <w:bottom w:val="single" w:sz="4" w:space="0" w:color="auto"/>
                              <w:right w:val="single" w:sz="4" w:space="0" w:color="auto"/>
                            </w:tcBorders>
                            <w:shd w:val="clear" w:color="auto" w:fill="auto"/>
                            <w:noWrap/>
                            <w:vAlign w:val="center"/>
                            <w:hideMark/>
                          </w:tcPr>
                          <w:p w14:paraId="6E63234F"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28.57</w:t>
                            </w:r>
                          </w:p>
                        </w:tc>
                      </w:tr>
                      <w:tr w:rsidR="00BC45E9" w:rsidRPr="00D6570A" w14:paraId="35206081" w14:textId="77777777" w:rsidTr="00BC45E9">
                        <w:trPr>
                          <w:trHeight w:val="238"/>
                        </w:trPr>
                        <w:tc>
                          <w:tcPr>
                            <w:tcW w:w="602" w:type="pct"/>
                            <w:tcBorders>
                              <w:top w:val="nil"/>
                              <w:left w:val="single" w:sz="4" w:space="0" w:color="auto"/>
                              <w:bottom w:val="single" w:sz="4" w:space="0" w:color="auto"/>
                              <w:right w:val="single" w:sz="4" w:space="0" w:color="auto"/>
                            </w:tcBorders>
                            <w:shd w:val="clear" w:color="auto" w:fill="auto"/>
                            <w:vAlign w:val="center"/>
                            <w:hideMark/>
                          </w:tcPr>
                          <w:p w14:paraId="18DB1461"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112</w:t>
                            </w:r>
                          </w:p>
                        </w:tc>
                        <w:tc>
                          <w:tcPr>
                            <w:tcW w:w="568" w:type="pct"/>
                            <w:tcBorders>
                              <w:top w:val="nil"/>
                              <w:left w:val="nil"/>
                              <w:bottom w:val="single" w:sz="4" w:space="0" w:color="auto"/>
                              <w:right w:val="single" w:sz="4" w:space="0" w:color="auto"/>
                            </w:tcBorders>
                            <w:shd w:val="clear" w:color="auto" w:fill="auto"/>
                            <w:noWrap/>
                            <w:vAlign w:val="center"/>
                            <w:hideMark/>
                          </w:tcPr>
                          <w:p w14:paraId="27A99326"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21</w:t>
                            </w:r>
                          </w:p>
                        </w:tc>
                        <w:tc>
                          <w:tcPr>
                            <w:tcW w:w="613" w:type="pct"/>
                            <w:tcBorders>
                              <w:top w:val="nil"/>
                              <w:left w:val="nil"/>
                              <w:bottom w:val="single" w:sz="4" w:space="0" w:color="auto"/>
                              <w:right w:val="single" w:sz="4" w:space="0" w:color="auto"/>
                            </w:tcBorders>
                            <w:shd w:val="clear" w:color="auto" w:fill="auto"/>
                            <w:noWrap/>
                            <w:vAlign w:val="center"/>
                            <w:hideMark/>
                          </w:tcPr>
                          <w:p w14:paraId="2F7EDE57"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9</w:t>
                            </w:r>
                          </w:p>
                        </w:tc>
                        <w:tc>
                          <w:tcPr>
                            <w:tcW w:w="607" w:type="pct"/>
                            <w:tcBorders>
                              <w:top w:val="nil"/>
                              <w:left w:val="nil"/>
                              <w:bottom w:val="single" w:sz="4" w:space="0" w:color="auto"/>
                              <w:right w:val="single" w:sz="4" w:space="0" w:color="auto"/>
                            </w:tcBorders>
                            <w:shd w:val="clear" w:color="auto" w:fill="auto"/>
                            <w:noWrap/>
                            <w:vAlign w:val="center"/>
                            <w:hideMark/>
                          </w:tcPr>
                          <w:p w14:paraId="312478A9"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42.86</w:t>
                            </w:r>
                          </w:p>
                        </w:tc>
                        <w:tc>
                          <w:tcPr>
                            <w:tcW w:w="571" w:type="pct"/>
                            <w:tcBorders>
                              <w:top w:val="nil"/>
                              <w:left w:val="nil"/>
                              <w:bottom w:val="single" w:sz="4" w:space="0" w:color="auto"/>
                              <w:right w:val="single" w:sz="4" w:space="0" w:color="auto"/>
                            </w:tcBorders>
                            <w:shd w:val="clear" w:color="auto" w:fill="auto"/>
                            <w:noWrap/>
                            <w:vAlign w:val="center"/>
                            <w:hideMark/>
                          </w:tcPr>
                          <w:p w14:paraId="5F35C90E"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97" w:type="pct"/>
                            <w:tcBorders>
                              <w:top w:val="nil"/>
                              <w:left w:val="nil"/>
                              <w:bottom w:val="single" w:sz="4" w:space="0" w:color="auto"/>
                              <w:right w:val="single" w:sz="4" w:space="0" w:color="auto"/>
                            </w:tcBorders>
                            <w:shd w:val="clear" w:color="auto" w:fill="auto"/>
                            <w:noWrap/>
                            <w:vAlign w:val="center"/>
                            <w:hideMark/>
                          </w:tcPr>
                          <w:p w14:paraId="2D6EF9E0"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19.05</w:t>
                            </w:r>
                          </w:p>
                        </w:tc>
                        <w:tc>
                          <w:tcPr>
                            <w:tcW w:w="700" w:type="pct"/>
                            <w:tcBorders>
                              <w:top w:val="nil"/>
                              <w:left w:val="nil"/>
                              <w:bottom w:val="single" w:sz="4" w:space="0" w:color="auto"/>
                              <w:right w:val="single" w:sz="4" w:space="0" w:color="auto"/>
                            </w:tcBorders>
                            <w:shd w:val="clear" w:color="auto" w:fill="auto"/>
                            <w:noWrap/>
                            <w:vAlign w:val="center"/>
                            <w:hideMark/>
                          </w:tcPr>
                          <w:p w14:paraId="1574CD69"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8</w:t>
                            </w:r>
                          </w:p>
                        </w:tc>
                        <w:tc>
                          <w:tcPr>
                            <w:tcW w:w="640" w:type="pct"/>
                            <w:tcBorders>
                              <w:top w:val="nil"/>
                              <w:left w:val="nil"/>
                              <w:bottom w:val="single" w:sz="4" w:space="0" w:color="auto"/>
                              <w:right w:val="single" w:sz="4" w:space="0" w:color="auto"/>
                            </w:tcBorders>
                            <w:shd w:val="clear" w:color="auto" w:fill="auto"/>
                            <w:noWrap/>
                            <w:vAlign w:val="center"/>
                            <w:hideMark/>
                          </w:tcPr>
                          <w:p w14:paraId="3CF8F01D"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38.10</w:t>
                            </w:r>
                          </w:p>
                        </w:tc>
                      </w:tr>
                      <w:tr w:rsidR="00BC45E9" w:rsidRPr="00D6570A" w14:paraId="669453B8" w14:textId="77777777" w:rsidTr="00BC45E9">
                        <w:trPr>
                          <w:trHeight w:val="238"/>
                        </w:trPr>
                        <w:tc>
                          <w:tcPr>
                            <w:tcW w:w="602" w:type="pct"/>
                            <w:tcBorders>
                              <w:top w:val="nil"/>
                              <w:left w:val="single" w:sz="4" w:space="0" w:color="auto"/>
                              <w:bottom w:val="single" w:sz="4" w:space="0" w:color="auto"/>
                              <w:right w:val="single" w:sz="4" w:space="0" w:color="auto"/>
                            </w:tcBorders>
                            <w:shd w:val="clear" w:color="auto" w:fill="auto"/>
                            <w:vAlign w:val="center"/>
                            <w:hideMark/>
                          </w:tcPr>
                          <w:p w14:paraId="3622F1C8" w14:textId="77777777" w:rsidR="00F543F0" w:rsidRPr="00D6570A" w:rsidRDefault="00F543F0" w:rsidP="00BC45E9">
                            <w:pPr>
                              <w:widowControl/>
                              <w:overflowPunct w:val="0"/>
                              <w:spacing w:line="200" w:lineRule="exact"/>
                              <w:jc w:val="center"/>
                              <w:rPr>
                                <w:rFonts w:ascii="標楷體" w:eastAsia="標楷體" w:hAnsi="標楷體" w:cs="新細明體"/>
                                <w:sz w:val="20"/>
                                <w:szCs w:val="20"/>
                              </w:rPr>
                            </w:pPr>
                            <w:r w:rsidRPr="00D6570A">
                              <w:rPr>
                                <w:rFonts w:ascii="標楷體" w:eastAsia="標楷體" w:hAnsi="標楷體" w:cs="新細明體" w:hint="eastAsia"/>
                                <w:sz w:val="20"/>
                                <w:szCs w:val="20"/>
                              </w:rPr>
                              <w:t>113</w:t>
                            </w:r>
                          </w:p>
                        </w:tc>
                        <w:tc>
                          <w:tcPr>
                            <w:tcW w:w="568" w:type="pct"/>
                            <w:tcBorders>
                              <w:top w:val="nil"/>
                              <w:left w:val="nil"/>
                              <w:bottom w:val="single" w:sz="4" w:space="0" w:color="auto"/>
                              <w:right w:val="single" w:sz="4" w:space="0" w:color="auto"/>
                            </w:tcBorders>
                            <w:shd w:val="clear" w:color="auto" w:fill="auto"/>
                            <w:noWrap/>
                            <w:vAlign w:val="center"/>
                            <w:hideMark/>
                          </w:tcPr>
                          <w:p w14:paraId="75A252FB"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b/>
                                <w:bCs/>
                                <w:sz w:val="20"/>
                                <w:szCs w:val="20"/>
                              </w:rPr>
                            </w:pPr>
                            <w:r w:rsidRPr="00D6570A">
                              <w:rPr>
                                <w:rFonts w:ascii="標楷體" w:eastAsia="標楷體" w:hAnsi="標楷體" w:cs="新細明體" w:hint="eastAsia"/>
                                <w:b/>
                                <w:bCs/>
                                <w:sz w:val="20"/>
                                <w:szCs w:val="20"/>
                              </w:rPr>
                              <w:t>30</w:t>
                            </w:r>
                          </w:p>
                        </w:tc>
                        <w:tc>
                          <w:tcPr>
                            <w:tcW w:w="613" w:type="pct"/>
                            <w:tcBorders>
                              <w:top w:val="nil"/>
                              <w:left w:val="nil"/>
                              <w:bottom w:val="single" w:sz="4" w:space="0" w:color="auto"/>
                              <w:right w:val="single" w:sz="4" w:space="0" w:color="auto"/>
                            </w:tcBorders>
                            <w:shd w:val="clear" w:color="auto" w:fill="auto"/>
                            <w:noWrap/>
                            <w:vAlign w:val="center"/>
                            <w:hideMark/>
                          </w:tcPr>
                          <w:p w14:paraId="6F565267"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14</w:t>
                            </w:r>
                          </w:p>
                        </w:tc>
                        <w:tc>
                          <w:tcPr>
                            <w:tcW w:w="607" w:type="pct"/>
                            <w:tcBorders>
                              <w:top w:val="nil"/>
                              <w:left w:val="nil"/>
                              <w:bottom w:val="single" w:sz="4" w:space="0" w:color="auto"/>
                              <w:right w:val="single" w:sz="4" w:space="0" w:color="auto"/>
                            </w:tcBorders>
                            <w:shd w:val="clear" w:color="auto" w:fill="auto"/>
                            <w:noWrap/>
                            <w:vAlign w:val="center"/>
                            <w:hideMark/>
                          </w:tcPr>
                          <w:p w14:paraId="5DA436EC"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46.67</w:t>
                            </w:r>
                          </w:p>
                        </w:tc>
                        <w:tc>
                          <w:tcPr>
                            <w:tcW w:w="571" w:type="pct"/>
                            <w:tcBorders>
                              <w:top w:val="nil"/>
                              <w:left w:val="nil"/>
                              <w:bottom w:val="single" w:sz="4" w:space="0" w:color="auto"/>
                              <w:right w:val="single" w:sz="4" w:space="0" w:color="auto"/>
                            </w:tcBorders>
                            <w:shd w:val="clear" w:color="auto" w:fill="auto"/>
                            <w:noWrap/>
                            <w:vAlign w:val="center"/>
                            <w:hideMark/>
                          </w:tcPr>
                          <w:p w14:paraId="7FDBDF29"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w:t>
                            </w:r>
                          </w:p>
                        </w:tc>
                        <w:tc>
                          <w:tcPr>
                            <w:tcW w:w="697" w:type="pct"/>
                            <w:tcBorders>
                              <w:top w:val="nil"/>
                              <w:left w:val="nil"/>
                              <w:bottom w:val="single" w:sz="4" w:space="0" w:color="auto"/>
                              <w:right w:val="single" w:sz="4" w:space="0" w:color="auto"/>
                            </w:tcBorders>
                            <w:shd w:val="clear" w:color="auto" w:fill="auto"/>
                            <w:noWrap/>
                            <w:vAlign w:val="center"/>
                            <w:hideMark/>
                          </w:tcPr>
                          <w:p w14:paraId="310D2986"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13.33</w:t>
                            </w:r>
                          </w:p>
                        </w:tc>
                        <w:tc>
                          <w:tcPr>
                            <w:tcW w:w="700" w:type="pct"/>
                            <w:tcBorders>
                              <w:top w:val="nil"/>
                              <w:left w:val="nil"/>
                              <w:bottom w:val="single" w:sz="4" w:space="0" w:color="auto"/>
                              <w:right w:val="single" w:sz="4" w:space="0" w:color="auto"/>
                            </w:tcBorders>
                            <w:shd w:val="clear" w:color="auto" w:fill="auto"/>
                            <w:noWrap/>
                            <w:vAlign w:val="center"/>
                            <w:hideMark/>
                          </w:tcPr>
                          <w:p w14:paraId="60FEB672"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12</w:t>
                            </w:r>
                          </w:p>
                        </w:tc>
                        <w:tc>
                          <w:tcPr>
                            <w:tcW w:w="640" w:type="pct"/>
                            <w:tcBorders>
                              <w:top w:val="nil"/>
                              <w:left w:val="nil"/>
                              <w:bottom w:val="single" w:sz="4" w:space="0" w:color="auto"/>
                              <w:right w:val="single" w:sz="4" w:space="0" w:color="auto"/>
                            </w:tcBorders>
                            <w:shd w:val="clear" w:color="auto" w:fill="auto"/>
                            <w:noWrap/>
                            <w:vAlign w:val="center"/>
                            <w:hideMark/>
                          </w:tcPr>
                          <w:p w14:paraId="26AA192B" w14:textId="77777777" w:rsidR="00F543F0" w:rsidRPr="00D6570A" w:rsidRDefault="00F543F0" w:rsidP="00BC45E9">
                            <w:pPr>
                              <w:widowControl/>
                              <w:overflowPunct w:val="0"/>
                              <w:spacing w:line="200" w:lineRule="exact"/>
                              <w:ind w:rightChars="10" w:right="24"/>
                              <w:jc w:val="right"/>
                              <w:rPr>
                                <w:rFonts w:ascii="標楷體" w:eastAsia="標楷體" w:hAnsi="標楷體" w:cs="新細明體"/>
                                <w:sz w:val="20"/>
                                <w:szCs w:val="20"/>
                              </w:rPr>
                            </w:pPr>
                            <w:r w:rsidRPr="00D6570A">
                              <w:rPr>
                                <w:rFonts w:ascii="標楷體" w:eastAsia="標楷體" w:hAnsi="標楷體" w:cs="新細明體" w:hint="eastAsia"/>
                                <w:sz w:val="20"/>
                                <w:szCs w:val="20"/>
                              </w:rPr>
                              <w:t>40.00</w:t>
                            </w:r>
                          </w:p>
                        </w:tc>
                      </w:tr>
                      <w:tr w:rsidR="00F543F0" w:rsidRPr="00D6570A" w14:paraId="76D3161B" w14:textId="77777777" w:rsidTr="0085165B">
                        <w:trPr>
                          <w:trHeight w:val="170"/>
                        </w:trPr>
                        <w:tc>
                          <w:tcPr>
                            <w:tcW w:w="5000" w:type="pct"/>
                            <w:gridSpan w:val="8"/>
                            <w:tcBorders>
                              <w:top w:val="single" w:sz="4" w:space="0" w:color="auto"/>
                            </w:tcBorders>
                            <w:shd w:val="clear" w:color="auto" w:fill="auto"/>
                            <w:vAlign w:val="center"/>
                          </w:tcPr>
                          <w:p w14:paraId="635CB686" w14:textId="77777777" w:rsidR="00F543F0" w:rsidRPr="00D6570A" w:rsidRDefault="00F543F0" w:rsidP="0085165B">
                            <w:pPr>
                              <w:widowControl/>
                              <w:overflowPunct w:val="0"/>
                              <w:spacing w:line="200" w:lineRule="exact"/>
                              <w:ind w:leftChars="-24" w:left="-58"/>
                              <w:rPr>
                                <w:rFonts w:ascii="標楷體" w:eastAsia="標楷體" w:hAnsi="標楷體" w:cs="新細明體"/>
                                <w:sz w:val="20"/>
                                <w:szCs w:val="20"/>
                              </w:rPr>
                            </w:pPr>
                            <w:r w:rsidRPr="00D6570A">
                              <w:rPr>
                                <w:rFonts w:ascii="標楷體" w:eastAsia="標楷體" w:hAnsi="標楷體" w:cs="新細明體" w:hint="eastAsia"/>
                                <w:sz w:val="18"/>
                                <w:szCs w:val="18"/>
                              </w:rPr>
                              <w:t>資料來源：整理自衛福部提供資料。</w:t>
                            </w:r>
                          </w:p>
                        </w:tc>
                      </w:tr>
                    </w:tbl>
                    <w:p w14:paraId="1B040B70" w14:textId="77777777" w:rsidR="00F543F0" w:rsidRDefault="00F543F0" w:rsidP="00F543F0"/>
                  </w:txbxContent>
                </v:textbox>
                <w10:wrap type="tight" anchorx="margin"/>
              </v:shape>
            </w:pict>
          </mc:Fallback>
        </mc:AlternateContent>
      </w:r>
      <w:r w:rsidR="004527C7" w:rsidRPr="00950A67">
        <w:rPr>
          <w:rFonts w:ascii="標楷體" w:eastAsia="標楷體" w:hAnsi="標楷體" w:cs="新細明體" w:hint="eastAsia"/>
          <w:b/>
          <w:bCs/>
          <w:color w:val="000000" w:themeColor="text1"/>
          <w:sz w:val="28"/>
          <w:szCs w:val="28"/>
        </w:rPr>
        <w:t>2</w:t>
      </w:r>
      <w:r w:rsidR="00981886" w:rsidRPr="00950A67">
        <w:rPr>
          <w:rFonts w:ascii="標楷體" w:eastAsia="標楷體" w:hAnsi="標楷體" w:cs="新細明體" w:hint="eastAsia"/>
          <w:b/>
          <w:bCs/>
          <w:color w:val="000000" w:themeColor="text1"/>
          <w:sz w:val="28"/>
          <w:szCs w:val="28"/>
        </w:rPr>
        <w:t>.</w:t>
      </w:r>
      <w:r w:rsidR="008912E6" w:rsidRPr="00950A67">
        <w:rPr>
          <w:rFonts w:ascii="標楷體" w:eastAsia="標楷體" w:hAnsi="標楷體" w:cs="新細明體" w:hint="eastAsia"/>
          <w:b/>
          <w:bCs/>
          <w:color w:val="000000" w:themeColor="text1"/>
          <w:sz w:val="28"/>
          <w:szCs w:val="28"/>
        </w:rPr>
        <w:t xml:space="preserve">　</w:t>
      </w:r>
      <w:r w:rsidR="009B71C9" w:rsidRPr="00950A67">
        <w:rPr>
          <w:rFonts w:ascii="標楷體" w:eastAsia="標楷體" w:hAnsi="標楷體" w:cs="新細明體" w:hint="eastAsia"/>
          <w:b/>
          <w:bCs/>
          <w:color w:val="000000" w:themeColor="text1"/>
          <w:sz w:val="28"/>
          <w:szCs w:val="28"/>
        </w:rPr>
        <w:t>政府持續綿密社會安全網絡，惟</w:t>
      </w:r>
      <w:proofErr w:type="gramStart"/>
      <w:r w:rsidR="009B71C9" w:rsidRPr="00950A67">
        <w:rPr>
          <w:rFonts w:ascii="標楷體" w:eastAsia="標楷體" w:hAnsi="標楷體" w:cs="新細明體" w:hint="eastAsia"/>
          <w:b/>
          <w:bCs/>
          <w:color w:val="000000" w:themeColor="text1"/>
          <w:sz w:val="28"/>
          <w:szCs w:val="28"/>
        </w:rPr>
        <w:t>近年兒少因</w:t>
      </w:r>
      <w:proofErr w:type="gramEnd"/>
      <w:r w:rsidR="009B71C9" w:rsidRPr="00950A67">
        <w:rPr>
          <w:rFonts w:ascii="標楷體" w:eastAsia="標楷體" w:hAnsi="標楷體" w:cs="新細明體" w:hint="eastAsia"/>
          <w:b/>
          <w:bCs/>
          <w:color w:val="000000" w:themeColor="text1"/>
          <w:sz w:val="28"/>
          <w:szCs w:val="28"/>
        </w:rPr>
        <w:t>家內嚴重虐待及殺子自殺致死案件持續增加，且多數個案未曾有保護通報或接受服務紀錄，另部分兒少保護個案接受處遇服務結案後3個月內又經再次通報，或有開案服務後1年內因受</w:t>
      </w:r>
      <w:proofErr w:type="gramStart"/>
      <w:r w:rsidR="009B71C9" w:rsidRPr="00950A67">
        <w:rPr>
          <w:rFonts w:ascii="標楷體" w:eastAsia="標楷體" w:hAnsi="標楷體" w:cs="新細明體" w:hint="eastAsia"/>
          <w:b/>
          <w:bCs/>
          <w:color w:val="000000" w:themeColor="text1"/>
          <w:sz w:val="28"/>
          <w:szCs w:val="28"/>
        </w:rPr>
        <w:t>虐</w:t>
      </w:r>
      <w:proofErr w:type="gramEnd"/>
      <w:r w:rsidR="009B71C9" w:rsidRPr="00950A67">
        <w:rPr>
          <w:rFonts w:ascii="標楷體" w:eastAsia="標楷體" w:hAnsi="標楷體" w:cs="新細明體" w:hint="eastAsia"/>
          <w:b/>
          <w:bCs/>
          <w:color w:val="000000" w:themeColor="text1"/>
          <w:sz w:val="28"/>
          <w:szCs w:val="28"/>
        </w:rPr>
        <w:t>驗傷診療需求</w:t>
      </w:r>
      <w:r w:rsidR="00576967">
        <w:rPr>
          <w:rFonts w:ascii="標楷體" w:eastAsia="標楷體" w:hAnsi="標楷體" w:cs="新細明體" w:hint="eastAsia"/>
          <w:b/>
          <w:bCs/>
          <w:color w:val="000000" w:themeColor="text1"/>
          <w:sz w:val="28"/>
          <w:szCs w:val="28"/>
        </w:rPr>
        <w:t>，</w:t>
      </w:r>
      <w:proofErr w:type="gramStart"/>
      <w:r w:rsidR="009B71C9" w:rsidRPr="00950A67">
        <w:rPr>
          <w:rFonts w:ascii="標楷體" w:eastAsia="標楷體" w:hAnsi="標楷體" w:cs="新細明體" w:hint="eastAsia"/>
          <w:b/>
          <w:bCs/>
          <w:color w:val="000000" w:themeColor="text1"/>
          <w:sz w:val="28"/>
          <w:szCs w:val="28"/>
        </w:rPr>
        <w:t>再經</w:t>
      </w:r>
      <w:r w:rsidR="00576967" w:rsidRPr="00576967">
        <w:rPr>
          <w:rFonts w:ascii="標楷體" w:eastAsia="標楷體" w:hAnsi="標楷體" w:cs="新細明體" w:hint="eastAsia"/>
          <w:b/>
          <w:bCs/>
          <w:color w:val="000000" w:themeColor="text1"/>
          <w:sz w:val="28"/>
          <w:szCs w:val="28"/>
        </w:rPr>
        <w:t>兒少</w:t>
      </w:r>
      <w:proofErr w:type="gramEnd"/>
      <w:r w:rsidR="00576967" w:rsidRPr="00576967">
        <w:rPr>
          <w:rFonts w:ascii="標楷體" w:eastAsia="標楷體" w:hAnsi="標楷體" w:cs="新細明體" w:hint="eastAsia"/>
          <w:b/>
          <w:bCs/>
          <w:color w:val="000000" w:themeColor="text1"/>
          <w:sz w:val="28"/>
          <w:szCs w:val="28"/>
        </w:rPr>
        <w:t>保護區域醫療整合中心</w:t>
      </w:r>
      <w:r w:rsidR="009B71C9" w:rsidRPr="00950A67">
        <w:rPr>
          <w:rFonts w:ascii="標楷體" w:eastAsia="標楷體" w:hAnsi="標楷體" w:cs="新細明體" w:hint="eastAsia"/>
          <w:b/>
          <w:bCs/>
          <w:color w:val="000000" w:themeColor="text1"/>
          <w:sz w:val="28"/>
          <w:szCs w:val="28"/>
        </w:rPr>
        <w:t>收案等情，允宜</w:t>
      </w:r>
      <w:proofErr w:type="gramStart"/>
      <w:r w:rsidR="009B71C9" w:rsidRPr="00950A67">
        <w:rPr>
          <w:rFonts w:ascii="標楷體" w:eastAsia="標楷體" w:hAnsi="標楷體" w:cs="新細明體" w:hint="eastAsia"/>
          <w:b/>
          <w:bCs/>
          <w:color w:val="000000" w:themeColor="text1"/>
          <w:sz w:val="28"/>
          <w:szCs w:val="28"/>
        </w:rPr>
        <w:t>研謀</w:t>
      </w:r>
      <w:r w:rsidR="00CF54B8" w:rsidRPr="00950A67">
        <w:rPr>
          <w:rFonts w:ascii="標楷體" w:eastAsia="標楷體" w:hAnsi="標楷體" w:cs="新細明體" w:hint="eastAsia"/>
          <w:b/>
          <w:bCs/>
          <w:color w:val="000000" w:themeColor="text1"/>
          <w:sz w:val="28"/>
          <w:szCs w:val="28"/>
        </w:rPr>
        <w:t>善策</w:t>
      </w:r>
      <w:proofErr w:type="gramEnd"/>
      <w:r w:rsidR="00CF54B8" w:rsidRPr="00950A67">
        <w:rPr>
          <w:rFonts w:ascii="標楷體" w:eastAsia="標楷體" w:hAnsi="標楷體" w:cs="新細明體" w:hint="eastAsia"/>
          <w:b/>
          <w:bCs/>
          <w:color w:val="000000" w:themeColor="text1"/>
          <w:sz w:val="28"/>
          <w:szCs w:val="28"/>
        </w:rPr>
        <w:t>因應</w:t>
      </w:r>
      <w:r w:rsidR="009B71C9" w:rsidRPr="00950A67">
        <w:rPr>
          <w:rFonts w:ascii="標楷體" w:eastAsia="標楷體" w:hAnsi="標楷體" w:cs="新細明體" w:hint="eastAsia"/>
          <w:b/>
          <w:bCs/>
          <w:color w:val="000000" w:themeColor="text1"/>
          <w:sz w:val="28"/>
          <w:szCs w:val="28"/>
        </w:rPr>
        <w:t>，以降低兒少再受</w:t>
      </w:r>
      <w:proofErr w:type="gramStart"/>
      <w:r w:rsidR="009B71C9" w:rsidRPr="00950A67">
        <w:rPr>
          <w:rFonts w:ascii="標楷體" w:eastAsia="標楷體" w:hAnsi="標楷體" w:cs="新細明體" w:hint="eastAsia"/>
          <w:b/>
          <w:bCs/>
          <w:color w:val="000000" w:themeColor="text1"/>
          <w:sz w:val="28"/>
          <w:szCs w:val="28"/>
        </w:rPr>
        <w:t>虐</w:t>
      </w:r>
      <w:proofErr w:type="gramEnd"/>
      <w:r w:rsidR="009B71C9" w:rsidRPr="00950A67">
        <w:rPr>
          <w:rFonts w:ascii="標楷體" w:eastAsia="標楷體" w:hAnsi="標楷體" w:cs="新細明體" w:hint="eastAsia"/>
          <w:b/>
          <w:bCs/>
          <w:color w:val="000000" w:themeColor="text1"/>
          <w:sz w:val="28"/>
          <w:szCs w:val="28"/>
        </w:rPr>
        <w:t>風險：</w:t>
      </w:r>
      <w:r w:rsidR="009B71C9" w:rsidRPr="00950A67">
        <w:rPr>
          <w:rFonts w:ascii="標楷體" w:eastAsia="標楷體" w:hAnsi="標楷體" w:cs="新細明體" w:hint="eastAsia"/>
          <w:color w:val="000000" w:themeColor="text1"/>
          <w:sz w:val="28"/>
          <w:szCs w:val="28"/>
        </w:rPr>
        <w:t>政府為建立社區防護體系，持續推動</w:t>
      </w:r>
      <w:proofErr w:type="gramStart"/>
      <w:r w:rsidR="009B71C9" w:rsidRPr="00950A67">
        <w:rPr>
          <w:rFonts w:ascii="標楷體" w:eastAsia="標楷體" w:hAnsi="標楷體" w:cs="新細明體" w:hint="eastAsia"/>
          <w:color w:val="000000" w:themeColor="text1"/>
          <w:sz w:val="28"/>
          <w:szCs w:val="28"/>
        </w:rPr>
        <w:t>社安網第二</w:t>
      </w:r>
      <w:proofErr w:type="gramEnd"/>
      <w:r w:rsidR="009B71C9" w:rsidRPr="00950A67">
        <w:rPr>
          <w:rFonts w:ascii="標楷體" w:eastAsia="標楷體" w:hAnsi="標楷體" w:cs="新細明體" w:hint="eastAsia"/>
          <w:color w:val="000000" w:themeColor="text1"/>
          <w:sz w:val="28"/>
          <w:szCs w:val="28"/>
        </w:rPr>
        <w:t>期計畫，優化保護服務輸送，及結合公衛醫療資源，以發掘潛在兒</w:t>
      </w:r>
      <w:proofErr w:type="gramStart"/>
      <w:r w:rsidR="009B71C9" w:rsidRPr="00950A67">
        <w:rPr>
          <w:rFonts w:ascii="標楷體" w:eastAsia="標楷體" w:hAnsi="標楷體" w:cs="新細明體" w:hint="eastAsia"/>
          <w:color w:val="000000" w:themeColor="text1"/>
          <w:sz w:val="28"/>
          <w:szCs w:val="28"/>
        </w:rPr>
        <w:t>虐</w:t>
      </w:r>
      <w:proofErr w:type="gramEnd"/>
      <w:r w:rsidR="009B71C9" w:rsidRPr="00950A67">
        <w:rPr>
          <w:rFonts w:ascii="標楷體" w:eastAsia="標楷體" w:hAnsi="標楷體" w:cs="新細明體" w:hint="eastAsia"/>
          <w:color w:val="000000" w:themeColor="text1"/>
          <w:sz w:val="28"/>
          <w:szCs w:val="28"/>
        </w:rPr>
        <w:t>個案。經查執行情形，核有：(1)據衛福部統計，111至113年度</w:t>
      </w:r>
      <w:proofErr w:type="gramStart"/>
      <w:r w:rsidR="009B71C9" w:rsidRPr="00950A67">
        <w:rPr>
          <w:rFonts w:ascii="標楷體" w:eastAsia="標楷體" w:hAnsi="標楷體" w:cs="新細明體" w:hint="eastAsia"/>
          <w:color w:val="000000" w:themeColor="text1"/>
          <w:sz w:val="28"/>
          <w:szCs w:val="28"/>
        </w:rPr>
        <w:t>兒少因父母</w:t>
      </w:r>
      <w:proofErr w:type="gramEnd"/>
      <w:r w:rsidR="009B71C9" w:rsidRPr="00950A67">
        <w:rPr>
          <w:rFonts w:ascii="標楷體" w:eastAsia="標楷體" w:hAnsi="標楷體" w:cs="新細明體" w:hint="eastAsia"/>
          <w:color w:val="000000" w:themeColor="text1"/>
          <w:sz w:val="28"/>
          <w:szCs w:val="28"/>
        </w:rPr>
        <w:t>、照顧者等家庭成員嚴重虐待、疏忽或殺子自殺致死（下稱家內受</w:t>
      </w:r>
      <w:proofErr w:type="gramStart"/>
      <w:r w:rsidR="009B71C9" w:rsidRPr="00950A67">
        <w:rPr>
          <w:rFonts w:ascii="標楷體" w:eastAsia="標楷體" w:hAnsi="標楷體" w:cs="新細明體" w:hint="eastAsia"/>
          <w:color w:val="000000" w:themeColor="text1"/>
          <w:sz w:val="28"/>
          <w:szCs w:val="28"/>
        </w:rPr>
        <w:t>虐</w:t>
      </w:r>
      <w:proofErr w:type="gramEnd"/>
      <w:r w:rsidR="009B71C9" w:rsidRPr="00950A67">
        <w:rPr>
          <w:rFonts w:ascii="標楷體" w:eastAsia="標楷體" w:hAnsi="標楷體" w:cs="新細明體" w:hint="eastAsia"/>
          <w:color w:val="000000" w:themeColor="text1"/>
          <w:sz w:val="28"/>
          <w:szCs w:val="28"/>
        </w:rPr>
        <w:t>致死）人數合計65人，其中各該年度遭嚴重虐待死亡</w:t>
      </w:r>
      <w:proofErr w:type="gramStart"/>
      <w:r w:rsidR="009B71C9" w:rsidRPr="00950A67">
        <w:rPr>
          <w:rFonts w:ascii="標楷體" w:eastAsia="標楷體" w:hAnsi="標楷體" w:cs="新細明體" w:hint="eastAsia"/>
          <w:color w:val="000000" w:themeColor="text1"/>
          <w:sz w:val="28"/>
          <w:szCs w:val="28"/>
        </w:rPr>
        <w:t>及遭殺子</w:t>
      </w:r>
      <w:proofErr w:type="gramEnd"/>
      <w:r w:rsidR="009B71C9" w:rsidRPr="00950A67">
        <w:rPr>
          <w:rFonts w:ascii="標楷體" w:eastAsia="標楷體" w:hAnsi="標楷體" w:cs="新細明體" w:hint="eastAsia"/>
          <w:color w:val="000000" w:themeColor="text1"/>
          <w:sz w:val="28"/>
          <w:szCs w:val="28"/>
        </w:rPr>
        <w:t>自殺死亡人數占比均持續攀升</w:t>
      </w:r>
      <w:r w:rsidR="009F3E7F" w:rsidRPr="00950A67">
        <w:rPr>
          <w:rFonts w:ascii="標楷體" w:eastAsia="標楷體" w:hAnsi="標楷體" w:cs="新細明體" w:hint="eastAsia"/>
          <w:color w:val="000000" w:themeColor="text1"/>
          <w:sz w:val="28"/>
          <w:szCs w:val="28"/>
        </w:rPr>
        <w:t>（表5）</w:t>
      </w:r>
      <w:r w:rsidR="009B71C9" w:rsidRPr="00950A67">
        <w:rPr>
          <w:rFonts w:ascii="標楷體" w:eastAsia="標楷體" w:hAnsi="標楷體" w:cs="新細明體" w:hint="eastAsia"/>
          <w:color w:val="000000" w:themeColor="text1"/>
          <w:sz w:val="28"/>
          <w:szCs w:val="28"/>
        </w:rPr>
        <w:t>，</w:t>
      </w:r>
      <w:proofErr w:type="gramStart"/>
      <w:r w:rsidR="009B71C9" w:rsidRPr="00950A67">
        <w:rPr>
          <w:rFonts w:ascii="標楷體" w:eastAsia="標楷體" w:hAnsi="標楷體" w:cs="新細明體" w:hint="eastAsia"/>
          <w:color w:val="000000" w:themeColor="text1"/>
          <w:sz w:val="28"/>
          <w:szCs w:val="28"/>
        </w:rPr>
        <w:t>且遭殺子</w:t>
      </w:r>
      <w:proofErr w:type="gramEnd"/>
      <w:r w:rsidR="009B71C9" w:rsidRPr="00950A67">
        <w:rPr>
          <w:rFonts w:ascii="標楷體" w:eastAsia="標楷體" w:hAnsi="標楷體" w:cs="新細明體" w:hint="eastAsia"/>
          <w:color w:val="000000" w:themeColor="text1"/>
          <w:sz w:val="28"/>
          <w:szCs w:val="28"/>
        </w:rPr>
        <w:t>自殺案件逾半數個案年齡介於6歲以上未滿18歲，與遭嚴重虐待或疏忽死亡個案之年齡</w:t>
      </w:r>
      <w:proofErr w:type="gramStart"/>
      <w:r w:rsidR="009B71C9" w:rsidRPr="00950A67">
        <w:rPr>
          <w:rFonts w:ascii="標楷體" w:eastAsia="標楷體" w:hAnsi="標楷體" w:cs="新細明體" w:hint="eastAsia"/>
          <w:color w:val="000000" w:themeColor="text1"/>
          <w:sz w:val="28"/>
          <w:szCs w:val="28"/>
        </w:rPr>
        <w:t>8成</w:t>
      </w:r>
      <w:proofErr w:type="gramEnd"/>
      <w:r w:rsidR="009B71C9" w:rsidRPr="00950A67">
        <w:rPr>
          <w:rFonts w:ascii="標楷體" w:eastAsia="標楷體" w:hAnsi="標楷體" w:cs="新細明體" w:hint="eastAsia"/>
          <w:color w:val="000000" w:themeColor="text1"/>
          <w:sz w:val="28"/>
          <w:szCs w:val="28"/>
        </w:rPr>
        <w:t>以上為未滿6歲，多屬</w:t>
      </w:r>
      <w:proofErr w:type="gramStart"/>
      <w:r w:rsidR="009B71C9" w:rsidRPr="00950A67">
        <w:rPr>
          <w:rFonts w:ascii="標楷體" w:eastAsia="標楷體" w:hAnsi="標楷體" w:cs="新細明體" w:hint="eastAsia"/>
          <w:color w:val="000000" w:themeColor="text1"/>
          <w:sz w:val="28"/>
          <w:szCs w:val="28"/>
        </w:rPr>
        <w:t>不</w:t>
      </w:r>
      <w:proofErr w:type="gramEnd"/>
      <w:r w:rsidR="009B71C9" w:rsidRPr="00950A67">
        <w:rPr>
          <w:rFonts w:ascii="標楷體" w:eastAsia="標楷體" w:hAnsi="標楷體" w:cs="新細明體" w:hint="eastAsia"/>
          <w:color w:val="000000" w:themeColor="text1"/>
          <w:sz w:val="28"/>
          <w:szCs w:val="28"/>
        </w:rPr>
        <w:t>擅向外求助之幼齡兒童態樣有別，</w:t>
      </w:r>
      <w:proofErr w:type="gramStart"/>
      <w:r w:rsidR="009B71C9" w:rsidRPr="00950A67">
        <w:rPr>
          <w:rFonts w:ascii="標楷體" w:eastAsia="標楷體" w:hAnsi="標楷體" w:cs="新細明體" w:hint="eastAsia"/>
          <w:color w:val="000000" w:themeColor="text1"/>
          <w:sz w:val="28"/>
          <w:szCs w:val="28"/>
        </w:rPr>
        <w:t>該部已依</w:t>
      </w:r>
      <w:proofErr w:type="gramEnd"/>
      <w:r w:rsidR="009B71C9" w:rsidRPr="00950A67">
        <w:rPr>
          <w:rFonts w:ascii="標楷體" w:eastAsia="標楷體" w:hAnsi="標楷體" w:cs="新細明體" w:hint="eastAsia"/>
          <w:color w:val="000000" w:themeColor="text1"/>
          <w:sz w:val="28"/>
          <w:szCs w:val="28"/>
        </w:rPr>
        <w:t>兒童及少年福利與權益保障法</w:t>
      </w:r>
      <w:r w:rsidR="00C02FD0" w:rsidRPr="00950A67">
        <w:rPr>
          <w:rFonts w:ascii="標楷體" w:eastAsia="標楷體" w:hAnsi="標楷體" w:cs="新細明體" w:hint="eastAsia"/>
          <w:color w:val="000000" w:themeColor="text1"/>
          <w:sz w:val="28"/>
          <w:szCs w:val="28"/>
        </w:rPr>
        <w:t>（下稱兒少法）</w:t>
      </w:r>
      <w:r w:rsidR="009B71C9" w:rsidRPr="00950A67">
        <w:rPr>
          <w:rFonts w:ascii="標楷體" w:eastAsia="標楷體" w:hAnsi="標楷體" w:cs="新細明體" w:hint="eastAsia"/>
          <w:color w:val="000000" w:themeColor="text1"/>
          <w:sz w:val="28"/>
          <w:szCs w:val="28"/>
        </w:rPr>
        <w:t>規定，責由國民</w:t>
      </w:r>
      <w:proofErr w:type="gramStart"/>
      <w:r w:rsidR="009B71C9" w:rsidRPr="00950A67">
        <w:rPr>
          <w:rFonts w:ascii="標楷體" w:eastAsia="標楷體" w:hAnsi="標楷體" w:cs="新細明體" w:hint="eastAsia"/>
          <w:color w:val="000000" w:themeColor="text1"/>
          <w:sz w:val="28"/>
          <w:szCs w:val="28"/>
        </w:rPr>
        <w:t>健康署</w:t>
      </w:r>
      <w:proofErr w:type="gramEnd"/>
      <w:r w:rsidR="009B71C9" w:rsidRPr="00950A67">
        <w:rPr>
          <w:rFonts w:ascii="標楷體" w:eastAsia="標楷體" w:hAnsi="標楷體" w:cs="新細明體" w:hint="eastAsia"/>
          <w:color w:val="000000" w:themeColor="text1"/>
          <w:sz w:val="28"/>
          <w:szCs w:val="28"/>
        </w:rPr>
        <w:t>進行6歲以下兒童死亡原因回溯分析，惟尚未能就6歲以上兒</w:t>
      </w:r>
      <w:r w:rsidR="009B71C9" w:rsidRPr="00950A67">
        <w:rPr>
          <w:rFonts w:ascii="標楷體" w:eastAsia="標楷體" w:hAnsi="標楷體" w:cs="新細明體" w:hint="eastAsia"/>
          <w:color w:val="000000" w:themeColor="text1"/>
          <w:sz w:val="28"/>
          <w:szCs w:val="28"/>
        </w:rPr>
        <w:lastRenderedPageBreak/>
        <w:t>少死亡個案，以</w:t>
      </w:r>
      <w:r w:rsidR="009B71C9" w:rsidRPr="001F5771">
        <w:rPr>
          <w:rFonts w:ascii="標楷體" w:eastAsia="標楷體" w:hAnsi="標楷體" w:cs="新細明體" w:hint="eastAsia"/>
          <w:color w:val="000000" w:themeColor="text1"/>
          <w:spacing w:val="-2"/>
          <w:sz w:val="28"/>
          <w:szCs w:val="28"/>
        </w:rPr>
        <w:t>系統性角度彙整分析案件發生脈絡與情境，恐不利完善整體兒少保護及預防策略。又經分析111至113年度家內受</w:t>
      </w:r>
      <w:proofErr w:type="gramStart"/>
      <w:r w:rsidR="009B71C9" w:rsidRPr="001F5771">
        <w:rPr>
          <w:rFonts w:ascii="標楷體" w:eastAsia="標楷體" w:hAnsi="標楷體" w:cs="新細明體" w:hint="eastAsia"/>
          <w:color w:val="000000" w:themeColor="text1"/>
          <w:spacing w:val="-2"/>
          <w:sz w:val="28"/>
          <w:szCs w:val="28"/>
        </w:rPr>
        <w:t>虐</w:t>
      </w:r>
      <w:proofErr w:type="gramEnd"/>
      <w:r w:rsidR="009B71C9" w:rsidRPr="001F5771">
        <w:rPr>
          <w:rFonts w:ascii="標楷體" w:eastAsia="標楷體" w:hAnsi="標楷體" w:cs="新細明體" w:hint="eastAsia"/>
          <w:color w:val="000000" w:themeColor="text1"/>
          <w:spacing w:val="-2"/>
          <w:sz w:val="28"/>
          <w:szCs w:val="28"/>
        </w:rPr>
        <w:t>致死兒少於死亡前1年內經網絡通報及接受保護服務或脆弱家庭服務情形，未曾有通報或接受服務紀錄者約占61.90％至92.86％</w:t>
      </w:r>
      <w:proofErr w:type="gramStart"/>
      <w:r w:rsidR="009B71C9" w:rsidRPr="001F5771">
        <w:rPr>
          <w:rFonts w:ascii="標楷體" w:eastAsia="標楷體" w:hAnsi="標楷體" w:cs="新細明體" w:hint="eastAsia"/>
          <w:color w:val="000000" w:themeColor="text1"/>
          <w:spacing w:val="-2"/>
          <w:sz w:val="28"/>
          <w:szCs w:val="28"/>
        </w:rPr>
        <w:t>之間，</w:t>
      </w:r>
      <w:proofErr w:type="gramEnd"/>
      <w:r w:rsidR="009B71C9" w:rsidRPr="001F5771">
        <w:rPr>
          <w:rFonts w:ascii="標楷體" w:eastAsia="標楷體" w:hAnsi="標楷體" w:cs="新細明體" w:hint="eastAsia"/>
          <w:color w:val="000000" w:themeColor="text1"/>
          <w:sz w:val="28"/>
          <w:szCs w:val="28"/>
        </w:rPr>
        <w:t>顯示多數</w:t>
      </w:r>
      <w:r w:rsidR="00950A67" w:rsidRPr="001F5771">
        <w:rPr>
          <w:rFonts w:ascii="標楷體" w:eastAsia="標楷體" w:hAnsi="標楷體" w:cs="新細明體" w:hint="eastAsia"/>
          <w:color w:val="000000" w:themeColor="text1"/>
          <w:sz w:val="28"/>
          <w:szCs w:val="28"/>
        </w:rPr>
        <w:t>個案</w:t>
      </w:r>
      <w:r w:rsidR="009B71C9" w:rsidRPr="001F5771">
        <w:rPr>
          <w:rFonts w:ascii="標楷體" w:eastAsia="標楷體" w:hAnsi="標楷體" w:cs="新細明體" w:hint="eastAsia"/>
          <w:color w:val="000000" w:themeColor="text1"/>
          <w:sz w:val="28"/>
          <w:szCs w:val="28"/>
        </w:rPr>
        <w:t>未曾有通報或接受服務紀錄，致政府服務資源不易及時介入提供協助；(2)據衛福部統計，兒少保護通報案件數由</w:t>
      </w:r>
      <w:proofErr w:type="gramStart"/>
      <w:r w:rsidR="009B71C9" w:rsidRPr="001F5771">
        <w:rPr>
          <w:rFonts w:ascii="標楷體" w:eastAsia="標楷體" w:hAnsi="標楷體" w:cs="新細明體" w:hint="eastAsia"/>
          <w:color w:val="000000" w:themeColor="text1"/>
          <w:sz w:val="28"/>
          <w:szCs w:val="28"/>
        </w:rPr>
        <w:t>109</w:t>
      </w:r>
      <w:proofErr w:type="gramEnd"/>
      <w:r w:rsidR="009B71C9" w:rsidRPr="001F5771">
        <w:rPr>
          <w:rFonts w:ascii="標楷體" w:eastAsia="標楷體" w:hAnsi="標楷體" w:cs="新細明體" w:hint="eastAsia"/>
          <w:color w:val="000000" w:themeColor="text1"/>
          <w:sz w:val="28"/>
          <w:szCs w:val="28"/>
        </w:rPr>
        <w:t>年度之46,105件，增至</w:t>
      </w:r>
      <w:proofErr w:type="gramStart"/>
      <w:r w:rsidR="009B71C9" w:rsidRPr="001F5771">
        <w:rPr>
          <w:rFonts w:ascii="標楷體" w:eastAsia="標楷體" w:hAnsi="標楷體" w:cs="新細明體" w:hint="eastAsia"/>
          <w:color w:val="000000" w:themeColor="text1"/>
          <w:sz w:val="28"/>
          <w:szCs w:val="28"/>
        </w:rPr>
        <w:t>113</w:t>
      </w:r>
      <w:proofErr w:type="gramEnd"/>
      <w:r w:rsidR="009B71C9" w:rsidRPr="001F5771">
        <w:rPr>
          <w:rFonts w:ascii="標楷體" w:eastAsia="標楷體" w:hAnsi="標楷體" w:cs="新細明體" w:hint="eastAsia"/>
          <w:color w:val="000000" w:themeColor="text1"/>
          <w:sz w:val="28"/>
          <w:szCs w:val="28"/>
        </w:rPr>
        <w:t>年度之62,314件，惟各年度非首次通報案件</w:t>
      </w:r>
      <w:r w:rsidR="00950A67" w:rsidRPr="001F5771">
        <w:rPr>
          <w:rFonts w:ascii="標楷體" w:eastAsia="標楷體" w:hAnsi="標楷體" w:cs="新細明體" w:hint="eastAsia"/>
          <w:color w:val="000000" w:themeColor="text1"/>
          <w:sz w:val="28"/>
          <w:szCs w:val="28"/>
        </w:rPr>
        <w:t>介於</w:t>
      </w:r>
      <w:r w:rsidR="009B71C9" w:rsidRPr="001F5771">
        <w:rPr>
          <w:rFonts w:ascii="標楷體" w:eastAsia="標楷體" w:hAnsi="標楷體" w:cs="新細明體" w:hint="eastAsia"/>
          <w:color w:val="000000" w:themeColor="text1"/>
          <w:sz w:val="28"/>
          <w:szCs w:val="28"/>
        </w:rPr>
        <w:t>2,757件至3,269件</w:t>
      </w:r>
      <w:proofErr w:type="gramStart"/>
      <w:r w:rsidR="009B71C9" w:rsidRPr="001F5771">
        <w:rPr>
          <w:rFonts w:ascii="標楷體" w:eastAsia="標楷體" w:hAnsi="標楷體" w:cs="新細明體" w:hint="eastAsia"/>
          <w:color w:val="000000" w:themeColor="text1"/>
          <w:sz w:val="28"/>
          <w:szCs w:val="28"/>
        </w:rPr>
        <w:t>之間，</w:t>
      </w:r>
      <w:proofErr w:type="gramEnd"/>
      <w:r w:rsidR="009B71C9" w:rsidRPr="001F5771">
        <w:rPr>
          <w:rFonts w:ascii="標楷體" w:eastAsia="標楷體" w:hAnsi="標楷體" w:cs="新細明體" w:hint="eastAsia"/>
          <w:color w:val="000000" w:themeColor="text1"/>
          <w:sz w:val="28"/>
          <w:szCs w:val="28"/>
        </w:rPr>
        <w:t>占通報案件比率約4.59％至6.35％，且部分案件屬結案後3個月內再通報案件，其</w:t>
      </w:r>
      <w:r w:rsidR="00184823" w:rsidRPr="001F5771">
        <w:rPr>
          <w:rFonts w:ascii="標楷體" w:eastAsia="標楷體" w:hAnsi="標楷體" w:cs="新細明體" w:hint="eastAsia"/>
          <w:color w:val="000000" w:themeColor="text1"/>
          <w:sz w:val="28"/>
          <w:szCs w:val="28"/>
        </w:rPr>
        <w:t>中</w:t>
      </w:r>
      <w:r w:rsidR="009B71C9" w:rsidRPr="001F5771">
        <w:rPr>
          <w:rFonts w:ascii="標楷體" w:eastAsia="標楷體" w:hAnsi="標楷體" w:cs="新細明體" w:hint="eastAsia"/>
          <w:color w:val="000000" w:themeColor="text1"/>
          <w:sz w:val="28"/>
          <w:szCs w:val="28"/>
        </w:rPr>
        <w:t>經再次開案服務之案件約為3至</w:t>
      </w:r>
      <w:proofErr w:type="gramStart"/>
      <w:r w:rsidR="009B71C9" w:rsidRPr="001F5771">
        <w:rPr>
          <w:rFonts w:ascii="標楷體" w:eastAsia="標楷體" w:hAnsi="標楷體" w:cs="新細明體" w:hint="eastAsia"/>
          <w:color w:val="000000" w:themeColor="text1"/>
          <w:sz w:val="28"/>
          <w:szCs w:val="28"/>
        </w:rPr>
        <w:t>4成</w:t>
      </w:r>
      <w:proofErr w:type="gramEnd"/>
      <w:r w:rsidR="009B71C9" w:rsidRPr="001F5771">
        <w:rPr>
          <w:rFonts w:ascii="標楷體" w:eastAsia="標楷體" w:hAnsi="標楷體" w:cs="新細明體" w:hint="eastAsia"/>
          <w:color w:val="000000" w:themeColor="text1"/>
          <w:sz w:val="28"/>
          <w:szCs w:val="28"/>
        </w:rPr>
        <w:t>，顯示該等案件雖曾經通報列為兒少保護個案，並於接受處遇服務後依結案評估指標辦理結案，</w:t>
      </w:r>
      <w:proofErr w:type="gramStart"/>
      <w:r w:rsidR="009B71C9" w:rsidRPr="001F5771">
        <w:rPr>
          <w:rFonts w:ascii="標楷體" w:eastAsia="標楷體" w:hAnsi="標楷體" w:cs="新細明體" w:hint="eastAsia"/>
          <w:color w:val="000000" w:themeColor="text1"/>
          <w:sz w:val="28"/>
          <w:szCs w:val="28"/>
        </w:rPr>
        <w:t>嗣</w:t>
      </w:r>
      <w:proofErr w:type="gramEnd"/>
      <w:r w:rsidR="009B71C9" w:rsidRPr="001F5771">
        <w:rPr>
          <w:rFonts w:ascii="標楷體" w:eastAsia="標楷體" w:hAnsi="標楷體" w:cs="新細明體" w:hint="eastAsia"/>
          <w:color w:val="000000" w:themeColor="text1"/>
          <w:sz w:val="28"/>
          <w:szCs w:val="28"/>
        </w:rPr>
        <w:t>因個案又遭受不當對待等情由而再次經通報進入保護服務體系，其家庭處遇服務計畫恐仍未能有效協助個案緩解危險情境因子；(3)</w:t>
      </w:r>
      <w:proofErr w:type="gramStart"/>
      <w:r w:rsidR="009B71C9" w:rsidRPr="001F5771">
        <w:rPr>
          <w:rFonts w:ascii="標楷體" w:eastAsia="標楷體" w:hAnsi="標楷體" w:cs="新細明體" w:hint="eastAsia"/>
          <w:color w:val="000000" w:themeColor="text1"/>
          <w:sz w:val="28"/>
          <w:szCs w:val="28"/>
        </w:rPr>
        <w:t>衛福部為提供</w:t>
      </w:r>
      <w:proofErr w:type="gramEnd"/>
      <w:r w:rsidR="009B71C9" w:rsidRPr="001F5771">
        <w:rPr>
          <w:rFonts w:ascii="標楷體" w:eastAsia="標楷體" w:hAnsi="標楷體" w:cs="新細明體" w:hint="eastAsia"/>
          <w:color w:val="000000" w:themeColor="text1"/>
          <w:sz w:val="28"/>
          <w:szCs w:val="28"/>
        </w:rPr>
        <w:t>傷勢複雜嚴重兒</w:t>
      </w:r>
      <w:proofErr w:type="gramStart"/>
      <w:r w:rsidR="009B71C9" w:rsidRPr="001F5771">
        <w:rPr>
          <w:rFonts w:ascii="標楷體" w:eastAsia="標楷體" w:hAnsi="標楷體" w:cs="新細明體" w:hint="eastAsia"/>
          <w:color w:val="000000" w:themeColor="text1"/>
          <w:sz w:val="28"/>
          <w:szCs w:val="28"/>
        </w:rPr>
        <w:t>虐</w:t>
      </w:r>
      <w:proofErr w:type="gramEnd"/>
      <w:r w:rsidR="009B71C9" w:rsidRPr="001F5771">
        <w:rPr>
          <w:rFonts w:ascii="標楷體" w:eastAsia="標楷體" w:hAnsi="標楷體" w:cs="新細明體" w:hint="eastAsia"/>
          <w:color w:val="000000" w:themeColor="text1"/>
          <w:sz w:val="28"/>
          <w:szCs w:val="28"/>
        </w:rPr>
        <w:t>個案治療及完整身心診療，自107年起辦理「兒少保護區域醫療整合中心計畫」，補助區域級以上醫療院所成立兒少保護區域醫療整合中心（下稱兒保醫療中心），</w:t>
      </w:r>
      <w:proofErr w:type="gramStart"/>
      <w:r w:rsidR="009B71C9" w:rsidRPr="001F5771">
        <w:rPr>
          <w:rFonts w:ascii="標楷體" w:eastAsia="標楷體" w:hAnsi="標楷體" w:cs="新細明體" w:hint="eastAsia"/>
          <w:color w:val="000000" w:themeColor="text1"/>
          <w:sz w:val="28"/>
          <w:szCs w:val="28"/>
        </w:rPr>
        <w:t>114</w:t>
      </w:r>
      <w:proofErr w:type="gramEnd"/>
      <w:r w:rsidR="009B71C9" w:rsidRPr="001F5771">
        <w:rPr>
          <w:rFonts w:ascii="標楷體" w:eastAsia="標楷體" w:hAnsi="標楷體" w:cs="新細明體" w:hint="eastAsia"/>
          <w:color w:val="000000" w:themeColor="text1"/>
          <w:sz w:val="28"/>
          <w:szCs w:val="28"/>
        </w:rPr>
        <w:t>年度計核定補助12家。惟經分析111至113年度全國兒保醫療中心自行收案服務個案，於收案前1</w:t>
      </w:r>
      <w:proofErr w:type="gramStart"/>
      <w:r w:rsidR="009B71C9" w:rsidRPr="001F5771">
        <w:rPr>
          <w:rFonts w:ascii="標楷體" w:eastAsia="標楷體" w:hAnsi="標楷體" w:cs="新細明體" w:hint="eastAsia"/>
          <w:color w:val="000000" w:themeColor="text1"/>
          <w:sz w:val="28"/>
          <w:szCs w:val="28"/>
        </w:rPr>
        <w:t>年內具兒少</w:t>
      </w:r>
      <w:proofErr w:type="gramEnd"/>
      <w:r w:rsidR="009B71C9" w:rsidRPr="001F5771">
        <w:rPr>
          <w:rFonts w:ascii="標楷體" w:eastAsia="標楷體" w:hAnsi="標楷體" w:cs="新細明體" w:hint="eastAsia"/>
          <w:color w:val="000000" w:themeColor="text1"/>
          <w:sz w:val="28"/>
          <w:szCs w:val="28"/>
        </w:rPr>
        <w:t>保護開案服務紀錄者計43人、67人、37人，占各該年度兒保醫療中心收案人數之11.65％、13.48％、6.67％，顯示該等個案雖曾經通報納入社政保護服務體系，惟自接受服務1年內卻又因發生嚴重或複雜傷勢，具驗傷診療需求之受</w:t>
      </w:r>
      <w:proofErr w:type="gramStart"/>
      <w:r w:rsidR="009B71C9" w:rsidRPr="001F5771">
        <w:rPr>
          <w:rFonts w:ascii="標楷體" w:eastAsia="標楷體" w:hAnsi="標楷體" w:cs="新細明體" w:hint="eastAsia"/>
          <w:color w:val="000000" w:themeColor="text1"/>
          <w:sz w:val="28"/>
          <w:szCs w:val="28"/>
        </w:rPr>
        <w:t>虐</w:t>
      </w:r>
      <w:proofErr w:type="gramEnd"/>
      <w:r w:rsidR="009B71C9" w:rsidRPr="001F5771">
        <w:rPr>
          <w:rFonts w:ascii="標楷體" w:eastAsia="標楷體" w:hAnsi="標楷體" w:cs="新細明體" w:hint="eastAsia"/>
          <w:color w:val="000000" w:themeColor="text1"/>
          <w:sz w:val="28"/>
          <w:szCs w:val="28"/>
        </w:rPr>
        <w:t>事實而送</w:t>
      </w:r>
      <w:proofErr w:type="gramStart"/>
      <w:r w:rsidR="009B71C9" w:rsidRPr="001F5771">
        <w:rPr>
          <w:rFonts w:ascii="標楷體" w:eastAsia="標楷體" w:hAnsi="標楷體" w:cs="新細明體" w:hint="eastAsia"/>
          <w:color w:val="000000" w:themeColor="text1"/>
          <w:sz w:val="28"/>
          <w:szCs w:val="28"/>
        </w:rPr>
        <w:t>醫</w:t>
      </w:r>
      <w:proofErr w:type="gramEnd"/>
      <w:r w:rsidR="009B71C9" w:rsidRPr="001F5771">
        <w:rPr>
          <w:rFonts w:ascii="標楷體" w:eastAsia="標楷體" w:hAnsi="標楷體" w:cs="新細明體" w:hint="eastAsia"/>
          <w:color w:val="000000" w:themeColor="text1"/>
          <w:sz w:val="28"/>
          <w:szCs w:val="28"/>
        </w:rPr>
        <w:t>，並</w:t>
      </w:r>
      <w:proofErr w:type="gramStart"/>
      <w:r w:rsidR="009B71C9" w:rsidRPr="001F5771">
        <w:rPr>
          <w:rFonts w:ascii="標楷體" w:eastAsia="標楷體" w:hAnsi="標楷體" w:cs="新細明體" w:hint="eastAsia"/>
          <w:color w:val="000000" w:themeColor="text1"/>
          <w:sz w:val="28"/>
          <w:szCs w:val="28"/>
        </w:rPr>
        <w:t>經由兒</w:t>
      </w:r>
      <w:proofErr w:type="gramEnd"/>
      <w:r w:rsidR="009B71C9" w:rsidRPr="001F5771">
        <w:rPr>
          <w:rFonts w:ascii="標楷體" w:eastAsia="標楷體" w:hAnsi="標楷體" w:cs="新細明體" w:hint="eastAsia"/>
          <w:color w:val="000000" w:themeColor="text1"/>
          <w:sz w:val="28"/>
          <w:szCs w:val="28"/>
        </w:rPr>
        <w:t>保醫療中心醫療團隊以兒</w:t>
      </w:r>
      <w:proofErr w:type="gramStart"/>
      <w:r w:rsidR="009B71C9" w:rsidRPr="001F5771">
        <w:rPr>
          <w:rFonts w:ascii="標楷體" w:eastAsia="標楷體" w:hAnsi="標楷體" w:cs="新細明體" w:hint="eastAsia"/>
          <w:color w:val="000000" w:themeColor="text1"/>
          <w:sz w:val="28"/>
          <w:szCs w:val="28"/>
        </w:rPr>
        <w:t>虐</w:t>
      </w:r>
      <w:proofErr w:type="gramEnd"/>
      <w:r w:rsidR="009B71C9" w:rsidRPr="001F5771">
        <w:rPr>
          <w:rFonts w:ascii="標楷體" w:eastAsia="標楷體" w:hAnsi="標楷體" w:cs="新細明體" w:hint="eastAsia"/>
          <w:color w:val="000000" w:themeColor="text1"/>
          <w:sz w:val="28"/>
          <w:szCs w:val="28"/>
        </w:rPr>
        <w:t>辨識指標判斷而收案服務，有待進一步檢討個案處遇服務執行目標落實情形等情事</w:t>
      </w:r>
      <w:r w:rsidR="00A06B9D" w:rsidRPr="001F5771">
        <w:rPr>
          <w:rFonts w:ascii="標楷體" w:eastAsia="標楷體" w:hAnsi="標楷體" w:cs="新細明體" w:hint="eastAsia"/>
          <w:color w:val="000000" w:themeColor="text1"/>
          <w:sz w:val="28"/>
          <w:szCs w:val="28"/>
        </w:rPr>
        <w:t>，</w:t>
      </w:r>
      <w:r w:rsidR="009B71C9" w:rsidRPr="001F5771">
        <w:rPr>
          <w:rFonts w:ascii="標楷體" w:eastAsia="標楷體" w:hAnsi="標楷體" w:cs="新細明體" w:hint="eastAsia"/>
          <w:color w:val="000000" w:themeColor="text1"/>
          <w:sz w:val="28"/>
          <w:szCs w:val="28"/>
        </w:rPr>
        <w:t>經函請衛福部</w:t>
      </w:r>
      <w:proofErr w:type="gramStart"/>
      <w:r w:rsidR="009B71C9" w:rsidRPr="001F5771">
        <w:rPr>
          <w:rFonts w:ascii="標楷體" w:eastAsia="標楷體" w:hAnsi="標楷體" w:cs="新細明體" w:hint="eastAsia"/>
          <w:color w:val="000000" w:themeColor="text1"/>
          <w:sz w:val="28"/>
          <w:szCs w:val="28"/>
        </w:rPr>
        <w:t>研謀善策</w:t>
      </w:r>
      <w:proofErr w:type="gramEnd"/>
      <w:r w:rsidR="009B71C9" w:rsidRPr="001F5771">
        <w:rPr>
          <w:rFonts w:ascii="標楷體" w:eastAsia="標楷體" w:hAnsi="標楷體" w:cs="新細明體" w:hint="eastAsia"/>
          <w:color w:val="000000" w:themeColor="text1"/>
          <w:sz w:val="28"/>
          <w:szCs w:val="28"/>
        </w:rPr>
        <w:t>因應，以降低兒少再受</w:t>
      </w:r>
      <w:proofErr w:type="gramStart"/>
      <w:r w:rsidR="009B71C9" w:rsidRPr="001F5771">
        <w:rPr>
          <w:rFonts w:ascii="標楷體" w:eastAsia="標楷體" w:hAnsi="標楷體" w:cs="新細明體" w:hint="eastAsia"/>
          <w:color w:val="000000" w:themeColor="text1"/>
          <w:sz w:val="28"/>
          <w:szCs w:val="28"/>
        </w:rPr>
        <w:t>虐</w:t>
      </w:r>
      <w:proofErr w:type="gramEnd"/>
      <w:r w:rsidR="009B71C9" w:rsidRPr="001F5771">
        <w:rPr>
          <w:rFonts w:ascii="標楷體" w:eastAsia="標楷體" w:hAnsi="標楷體" w:cs="新細明體" w:hint="eastAsia"/>
          <w:color w:val="000000" w:themeColor="text1"/>
          <w:sz w:val="28"/>
          <w:szCs w:val="28"/>
        </w:rPr>
        <w:t>風險。</w:t>
      </w:r>
      <w:proofErr w:type="gramStart"/>
      <w:r w:rsidR="009B71C9" w:rsidRPr="001F5771">
        <w:rPr>
          <w:rFonts w:ascii="標楷體" w:eastAsia="標楷體" w:hAnsi="標楷體" w:cs="標楷體"/>
          <w:bCs/>
          <w:sz w:val="28"/>
          <w:szCs w:val="24"/>
        </w:rPr>
        <w:t>【</w:t>
      </w:r>
      <w:proofErr w:type="gramEnd"/>
      <w:r w:rsidR="009B71C9" w:rsidRPr="001F5771">
        <w:rPr>
          <w:rFonts w:ascii="標楷體" w:eastAsia="標楷體" w:hAnsi="標楷體" w:cs="標楷體"/>
          <w:bCs/>
          <w:sz w:val="28"/>
          <w:szCs w:val="24"/>
        </w:rPr>
        <w:t>詳總決算審核報告</w:t>
      </w:r>
      <w:proofErr w:type="gramStart"/>
      <w:r w:rsidR="009B71C9" w:rsidRPr="001F5771">
        <w:rPr>
          <w:rFonts w:ascii="標楷體" w:eastAsia="標楷體" w:hAnsi="標楷體" w:cs="標楷體"/>
          <w:bCs/>
          <w:sz w:val="28"/>
          <w:szCs w:val="24"/>
        </w:rPr>
        <w:t>第2冊丙</w:t>
      </w:r>
      <w:proofErr w:type="gramEnd"/>
      <w:r w:rsidR="009B71C9" w:rsidRPr="001F5771">
        <w:rPr>
          <w:rFonts w:ascii="標楷體" w:eastAsia="標楷體" w:hAnsi="標楷體" w:cs="標楷體"/>
          <w:bCs/>
          <w:sz w:val="28"/>
          <w:szCs w:val="24"/>
        </w:rPr>
        <w:t>、拾柒、衛生福利部主管項下重要審核意見（</w:t>
      </w:r>
      <w:r w:rsidR="009B71C9" w:rsidRPr="001F5771">
        <w:rPr>
          <w:rFonts w:ascii="標楷體" w:eastAsia="標楷體" w:hAnsi="標楷體" w:cs="標楷體" w:hint="eastAsia"/>
          <w:bCs/>
          <w:sz w:val="28"/>
          <w:szCs w:val="24"/>
        </w:rPr>
        <w:t>二</w:t>
      </w:r>
      <w:r w:rsidR="009B71C9" w:rsidRPr="001F5771">
        <w:rPr>
          <w:rFonts w:ascii="標楷體" w:eastAsia="標楷體" w:hAnsi="標楷體" w:cs="標楷體"/>
          <w:bCs/>
          <w:sz w:val="28"/>
          <w:szCs w:val="24"/>
        </w:rPr>
        <w:t>）1</w:t>
      </w:r>
      <w:r w:rsidR="009B71C9" w:rsidRPr="001F5771">
        <w:rPr>
          <w:rFonts w:ascii="標楷體" w:eastAsia="標楷體" w:hAnsi="標楷體" w:cs="標楷體" w:hint="eastAsia"/>
          <w:bCs/>
          <w:sz w:val="28"/>
          <w:szCs w:val="24"/>
        </w:rPr>
        <w:t>.</w:t>
      </w:r>
      <w:r w:rsidR="009B71C9" w:rsidRPr="001F5771">
        <w:rPr>
          <w:rFonts w:ascii="標楷體" w:eastAsia="標楷體" w:hAnsi="標楷體" w:cs="標楷體"/>
          <w:bCs/>
          <w:sz w:val="28"/>
          <w:szCs w:val="24"/>
        </w:rPr>
        <w:t>】</w:t>
      </w:r>
    </w:p>
    <w:p w14:paraId="35C447A3" w14:textId="4522F345" w:rsidR="00876CB1" w:rsidRPr="00C639C2" w:rsidRDefault="004527C7" w:rsidP="00C639C2">
      <w:pPr>
        <w:pStyle w:val="1"/>
        <w:overflowPunct w:val="0"/>
        <w:spacing w:line="500" w:lineRule="exact"/>
        <w:ind w:firstLine="1243"/>
        <w:rPr>
          <w:rFonts w:hAnsi="標楷體"/>
          <w:bCs w:val="0"/>
          <w:spacing w:val="-2"/>
          <w:sz w:val="28"/>
          <w:szCs w:val="28"/>
        </w:rPr>
      </w:pPr>
      <w:r w:rsidRPr="007C2F83">
        <w:rPr>
          <w:rFonts w:hAnsi="標楷體" w:hint="eastAsia"/>
          <w:b/>
          <w:spacing w:val="-2"/>
          <w:sz w:val="28"/>
          <w:szCs w:val="28"/>
        </w:rPr>
        <w:t>3</w:t>
      </w:r>
      <w:r w:rsidR="00981886" w:rsidRPr="007C2F83">
        <w:rPr>
          <w:rFonts w:hAnsi="標楷體" w:hint="eastAsia"/>
          <w:b/>
          <w:spacing w:val="-2"/>
          <w:sz w:val="28"/>
          <w:szCs w:val="28"/>
        </w:rPr>
        <w:t>.</w:t>
      </w:r>
      <w:r w:rsidR="00767140" w:rsidRPr="007C2F83">
        <w:rPr>
          <w:rFonts w:hAnsi="標楷體" w:hint="eastAsia"/>
          <w:b/>
          <w:spacing w:val="-2"/>
          <w:sz w:val="28"/>
          <w:szCs w:val="28"/>
        </w:rPr>
        <w:t xml:space="preserve">　</w:t>
      </w:r>
      <w:r w:rsidR="00876CB1" w:rsidRPr="007C2F83">
        <w:rPr>
          <w:rFonts w:hAnsi="標楷體" w:hint="eastAsia"/>
          <w:b/>
          <w:spacing w:val="-2"/>
          <w:sz w:val="28"/>
          <w:szCs w:val="28"/>
        </w:rPr>
        <w:t>衛福部鼓勵推展安置特殊需求兒少團體家庭服務，惟因非屬法定服務影響設置意願，部分市縣相關資源闕如，又部分市縣</w:t>
      </w:r>
      <w:proofErr w:type="gramStart"/>
      <w:r w:rsidR="00876CB1" w:rsidRPr="007C2F83">
        <w:rPr>
          <w:rFonts w:hAnsi="標楷體" w:hint="eastAsia"/>
          <w:b/>
          <w:spacing w:val="-2"/>
          <w:sz w:val="28"/>
          <w:szCs w:val="28"/>
        </w:rPr>
        <w:t>轄內兒少</w:t>
      </w:r>
      <w:proofErr w:type="gramEnd"/>
      <w:r w:rsidR="00876CB1" w:rsidRPr="007C2F83">
        <w:rPr>
          <w:rFonts w:hAnsi="標楷體" w:hint="eastAsia"/>
          <w:b/>
          <w:spacing w:val="-2"/>
          <w:sz w:val="28"/>
          <w:szCs w:val="28"/>
        </w:rPr>
        <w:t>安置機構尚乏自立轉銜宿舍服務資源，恐不易滿足安置少年自立培力需求，允宜</w:t>
      </w:r>
      <w:proofErr w:type="gramStart"/>
      <w:r w:rsidR="00876CB1" w:rsidRPr="007C2F83">
        <w:rPr>
          <w:rFonts w:hAnsi="標楷體" w:hint="eastAsia"/>
          <w:b/>
          <w:spacing w:val="-2"/>
          <w:sz w:val="28"/>
          <w:szCs w:val="28"/>
        </w:rPr>
        <w:t>研</w:t>
      </w:r>
      <w:proofErr w:type="gramEnd"/>
      <w:r w:rsidR="00876CB1" w:rsidRPr="007C2F83">
        <w:rPr>
          <w:rFonts w:hAnsi="標楷體" w:hint="eastAsia"/>
          <w:b/>
          <w:spacing w:val="-2"/>
          <w:sz w:val="28"/>
          <w:szCs w:val="28"/>
        </w:rPr>
        <w:t>謀改善，以落實兒少替代性照顧政策：</w:t>
      </w:r>
      <w:r w:rsidR="00876CB1" w:rsidRPr="007C2F83">
        <w:rPr>
          <w:rFonts w:hAnsi="標楷體" w:hint="eastAsia"/>
          <w:bCs w:val="0"/>
          <w:spacing w:val="-2"/>
          <w:sz w:val="28"/>
          <w:szCs w:val="28"/>
        </w:rPr>
        <w:t>衛福部</w:t>
      </w:r>
      <w:proofErr w:type="gramStart"/>
      <w:r w:rsidR="00876CB1" w:rsidRPr="007C2F83">
        <w:rPr>
          <w:rFonts w:hAnsi="標楷體" w:hint="eastAsia"/>
          <w:bCs w:val="0"/>
          <w:spacing w:val="-2"/>
          <w:sz w:val="28"/>
          <w:szCs w:val="28"/>
        </w:rPr>
        <w:t>鑑</w:t>
      </w:r>
      <w:proofErr w:type="gramEnd"/>
      <w:r w:rsidR="00876CB1" w:rsidRPr="007C2F83">
        <w:rPr>
          <w:rFonts w:hAnsi="標楷體" w:hint="eastAsia"/>
          <w:bCs w:val="0"/>
          <w:spacing w:val="-2"/>
          <w:sz w:val="28"/>
          <w:szCs w:val="28"/>
        </w:rPr>
        <w:t>於社會經濟與家庭結構急遽變化，部分</w:t>
      </w:r>
      <w:proofErr w:type="gramStart"/>
      <w:r w:rsidR="00876CB1" w:rsidRPr="007C2F83">
        <w:rPr>
          <w:rFonts w:hAnsi="標楷體" w:hint="eastAsia"/>
          <w:bCs w:val="0"/>
          <w:spacing w:val="-2"/>
          <w:sz w:val="28"/>
          <w:szCs w:val="28"/>
        </w:rPr>
        <w:t>兒少因原</w:t>
      </w:r>
      <w:proofErr w:type="gramEnd"/>
      <w:r w:rsidR="00876CB1" w:rsidRPr="007C2F83">
        <w:rPr>
          <w:rFonts w:hAnsi="標楷體" w:hint="eastAsia"/>
          <w:bCs w:val="0"/>
          <w:spacing w:val="-2"/>
          <w:sz w:val="28"/>
          <w:szCs w:val="28"/>
        </w:rPr>
        <w:t>生家庭功能不足而無法獲得適當照顧，為提供兒少必要之協助及保護，自111年起於</w:t>
      </w:r>
      <w:proofErr w:type="gramStart"/>
      <w:r w:rsidR="00876CB1" w:rsidRPr="007C2F83">
        <w:rPr>
          <w:rFonts w:hAnsi="標楷體" w:hint="eastAsia"/>
          <w:bCs w:val="0"/>
          <w:spacing w:val="-2"/>
          <w:sz w:val="28"/>
          <w:szCs w:val="28"/>
        </w:rPr>
        <w:t>社安網第二</w:t>
      </w:r>
      <w:proofErr w:type="gramEnd"/>
      <w:r w:rsidR="00876CB1" w:rsidRPr="007C2F83">
        <w:rPr>
          <w:rFonts w:hAnsi="標楷體" w:hint="eastAsia"/>
          <w:bCs w:val="0"/>
          <w:spacing w:val="-2"/>
          <w:sz w:val="28"/>
          <w:szCs w:val="28"/>
        </w:rPr>
        <w:t>期計畫新增「精進及擴充兒少安置資源」策略作為，補助各市縣政府布建家庭式安置照顧資源，並依安置兒少特殊需求建置照顧分級機制，培育少年自立</w:t>
      </w:r>
      <w:r w:rsidR="00876CB1" w:rsidRPr="00F42DD4">
        <w:rPr>
          <w:rFonts w:hAnsi="標楷體" w:hint="eastAsia"/>
          <w:bCs w:val="0"/>
          <w:sz w:val="28"/>
          <w:szCs w:val="28"/>
        </w:rPr>
        <w:t>能</w:t>
      </w:r>
      <w:r w:rsidR="00876CB1" w:rsidRPr="007C2F83">
        <w:rPr>
          <w:rFonts w:hAnsi="標楷體" w:hint="eastAsia"/>
          <w:bCs w:val="0"/>
          <w:spacing w:val="-2"/>
          <w:sz w:val="28"/>
          <w:szCs w:val="28"/>
        </w:rPr>
        <w:lastRenderedPageBreak/>
        <w:t>力並強化支持資源，以滿足兒少個別化服務需求。經查執行情形，核有：(1)</w:t>
      </w:r>
      <w:proofErr w:type="gramStart"/>
      <w:r w:rsidR="00876CB1" w:rsidRPr="007C2F83">
        <w:rPr>
          <w:rFonts w:hAnsi="標楷體" w:hint="eastAsia"/>
          <w:bCs w:val="0"/>
          <w:spacing w:val="-2"/>
          <w:sz w:val="28"/>
          <w:szCs w:val="28"/>
        </w:rPr>
        <w:t>衛福部為照顧</w:t>
      </w:r>
      <w:proofErr w:type="gramEnd"/>
      <w:r w:rsidR="00876CB1" w:rsidRPr="007C2F83">
        <w:rPr>
          <w:rFonts w:hAnsi="標楷體" w:hint="eastAsia"/>
          <w:bCs w:val="0"/>
          <w:spacing w:val="-2"/>
          <w:sz w:val="28"/>
          <w:szCs w:val="28"/>
        </w:rPr>
        <w:t>嚴重情緒困擾、偏差行為或性侵害加害嫌疑人等，經評估不適宜安置於機構或寄養家庭等特殊需求，或多次轉換安置處所之兒少，</w:t>
      </w:r>
      <w:proofErr w:type="gramStart"/>
      <w:r w:rsidR="00876CB1" w:rsidRPr="007C2F83">
        <w:rPr>
          <w:rFonts w:hAnsi="標楷體" w:hint="eastAsia"/>
          <w:bCs w:val="0"/>
          <w:spacing w:val="-2"/>
          <w:sz w:val="28"/>
          <w:szCs w:val="28"/>
        </w:rPr>
        <w:t>於兒少</w:t>
      </w:r>
      <w:proofErr w:type="gramEnd"/>
      <w:r w:rsidR="00876CB1" w:rsidRPr="007C2F83">
        <w:rPr>
          <w:rFonts w:hAnsi="標楷體" w:hint="eastAsia"/>
          <w:bCs w:val="0"/>
          <w:spacing w:val="-2"/>
          <w:sz w:val="28"/>
          <w:szCs w:val="28"/>
        </w:rPr>
        <w:t>替代性照顧政策目標三「發展家庭式替代性照顧」，將「鼓勵設置團體家庭」列為策略與行動計畫之</w:t>
      </w:r>
      <w:proofErr w:type="gramStart"/>
      <w:r w:rsidR="00876CB1" w:rsidRPr="007C2F83">
        <w:rPr>
          <w:rFonts w:hAnsi="標楷體" w:hint="eastAsia"/>
          <w:bCs w:val="0"/>
          <w:spacing w:val="-2"/>
          <w:sz w:val="28"/>
          <w:szCs w:val="28"/>
        </w:rPr>
        <w:t>一</w:t>
      </w:r>
      <w:proofErr w:type="gramEnd"/>
      <w:r w:rsidR="00876CB1" w:rsidRPr="007C2F83">
        <w:rPr>
          <w:rFonts w:hAnsi="標楷體" w:hint="eastAsia"/>
          <w:bCs w:val="0"/>
          <w:spacing w:val="-2"/>
          <w:sz w:val="28"/>
          <w:szCs w:val="28"/>
        </w:rPr>
        <w:t>。據衛福部統計，全國團體家庭設置數及安置兒少人數，已由110年底之20處、51人，增加至114年底之83處、218人</w:t>
      </w:r>
      <w:r w:rsidR="00A06B9D" w:rsidRPr="007C2F83">
        <w:rPr>
          <w:rFonts w:hAnsi="標楷體" w:hint="eastAsia"/>
          <w:bCs w:val="0"/>
          <w:spacing w:val="-2"/>
          <w:sz w:val="28"/>
          <w:szCs w:val="28"/>
        </w:rPr>
        <w:t>（圖</w:t>
      </w:r>
      <w:r w:rsidR="00CD7887" w:rsidRPr="007C2F83">
        <w:rPr>
          <w:rFonts w:hAnsi="標楷體" w:hint="eastAsia"/>
          <w:bCs w:val="0"/>
          <w:spacing w:val="-2"/>
          <w:sz w:val="28"/>
          <w:szCs w:val="28"/>
        </w:rPr>
        <w:t>5</w:t>
      </w:r>
      <w:r w:rsidR="00A06B9D" w:rsidRPr="007C2F83">
        <w:rPr>
          <w:rFonts w:hAnsi="標楷體" w:hint="eastAsia"/>
          <w:bCs w:val="0"/>
          <w:spacing w:val="-2"/>
          <w:sz w:val="28"/>
          <w:szCs w:val="28"/>
        </w:rPr>
        <w:t>）</w:t>
      </w:r>
      <w:r w:rsidR="00876CB1" w:rsidRPr="007C2F83">
        <w:rPr>
          <w:rFonts w:hAnsi="標楷體" w:hint="eastAsia"/>
          <w:bCs w:val="0"/>
          <w:spacing w:val="-2"/>
          <w:sz w:val="28"/>
          <w:szCs w:val="28"/>
        </w:rPr>
        <w:t>，惟仍有部分縣市尚未設置團體家庭，不利滿足轄內安置兒少之家庭式替代照顧需求，</w:t>
      </w:r>
      <w:r w:rsidR="00950A67" w:rsidRPr="007C2F83">
        <w:rPr>
          <w:rFonts w:hAnsi="標楷體" w:hint="eastAsia"/>
          <w:bCs w:val="0"/>
          <w:spacing w:val="-2"/>
          <w:sz w:val="28"/>
          <w:szCs w:val="28"/>
        </w:rPr>
        <w:t>該</w:t>
      </w:r>
      <w:proofErr w:type="gramStart"/>
      <w:r w:rsidR="00950A67" w:rsidRPr="007C2F83">
        <w:rPr>
          <w:rFonts w:hAnsi="標楷體" w:hint="eastAsia"/>
          <w:bCs w:val="0"/>
          <w:spacing w:val="-2"/>
          <w:sz w:val="28"/>
          <w:szCs w:val="28"/>
        </w:rPr>
        <w:t>部業擬具兒少法</w:t>
      </w:r>
      <w:proofErr w:type="gramEnd"/>
      <w:r w:rsidR="00950A67" w:rsidRPr="007C2F83">
        <w:rPr>
          <w:rFonts w:hAnsi="標楷體" w:hint="eastAsia"/>
          <w:bCs w:val="0"/>
          <w:spacing w:val="-2"/>
          <w:sz w:val="28"/>
          <w:szCs w:val="28"/>
        </w:rPr>
        <w:t>修正草案，將</w:t>
      </w:r>
      <w:r w:rsidR="00876CB1" w:rsidRPr="007C2F83">
        <w:rPr>
          <w:rFonts w:hAnsi="標楷體" w:hint="eastAsia"/>
          <w:bCs w:val="0"/>
          <w:spacing w:val="-2"/>
          <w:sz w:val="28"/>
          <w:szCs w:val="28"/>
        </w:rPr>
        <w:t>團體家庭納入法定安置資源，截至115年3月底止，修</w:t>
      </w:r>
      <w:r w:rsidR="004E53A2" w:rsidRPr="007C2F83">
        <w:rPr>
          <w:rFonts w:hAnsi="標楷體" w:hint="eastAsia"/>
          <w:bCs w:val="0"/>
          <w:spacing w:val="-2"/>
          <w:sz w:val="28"/>
          <w:szCs w:val="28"/>
        </w:rPr>
        <w:t>正</w:t>
      </w:r>
      <w:r w:rsidR="00876CB1" w:rsidRPr="007C2F83">
        <w:rPr>
          <w:rFonts w:hAnsi="標楷體" w:hint="eastAsia"/>
          <w:bCs w:val="0"/>
          <w:spacing w:val="-2"/>
          <w:sz w:val="28"/>
          <w:szCs w:val="28"/>
        </w:rPr>
        <w:t>草案尚在</w:t>
      </w:r>
      <w:proofErr w:type="gramStart"/>
      <w:r w:rsidR="00876CB1" w:rsidRPr="007C2F83">
        <w:rPr>
          <w:rFonts w:hAnsi="標楷體" w:hint="eastAsia"/>
          <w:bCs w:val="0"/>
          <w:spacing w:val="-2"/>
          <w:sz w:val="28"/>
          <w:szCs w:val="28"/>
        </w:rPr>
        <w:t>研</w:t>
      </w:r>
      <w:proofErr w:type="gramEnd"/>
      <w:r w:rsidR="00876CB1" w:rsidRPr="007C2F83">
        <w:rPr>
          <w:rFonts w:hAnsi="標楷體" w:hint="eastAsia"/>
          <w:bCs w:val="0"/>
          <w:spacing w:val="-2"/>
          <w:sz w:val="28"/>
          <w:szCs w:val="28"/>
        </w:rPr>
        <w:t>議中，</w:t>
      </w:r>
      <w:r w:rsidR="001934F0" w:rsidRPr="007C2F83">
        <w:rPr>
          <w:noProof/>
          <w:color w:val="000000"/>
          <w:spacing w:val="-2"/>
          <w:shd w:val="pct15" w:color="auto" w:fill="FFFFFF"/>
        </w:rPr>
        <mc:AlternateContent>
          <mc:Choice Requires="wps">
            <w:drawing>
              <wp:anchor distT="45720" distB="45720" distL="114300" distR="114300" simplePos="0" relativeHeight="251829248" behindDoc="1" locked="0" layoutInCell="1" allowOverlap="1" wp14:anchorId="5C4CAC69" wp14:editId="28448856">
                <wp:simplePos x="0" y="0"/>
                <wp:positionH relativeFrom="margin">
                  <wp:posOffset>3485515</wp:posOffset>
                </wp:positionH>
                <wp:positionV relativeFrom="paragraph">
                  <wp:posOffset>2611232</wp:posOffset>
                </wp:positionV>
                <wp:extent cx="2946400" cy="2065655"/>
                <wp:effectExtent l="0" t="0" r="0" b="0"/>
                <wp:wrapTight wrapText="bothSides">
                  <wp:wrapPolygon edited="0">
                    <wp:start x="419" y="0"/>
                    <wp:lineTo x="419" y="21314"/>
                    <wp:lineTo x="21088" y="21314"/>
                    <wp:lineTo x="21088" y="0"/>
                    <wp:lineTo x="419" y="0"/>
                  </wp:wrapPolygon>
                </wp:wrapTight>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6400" cy="2065655"/>
                        </a:xfrm>
                        <a:prstGeom prst="rect">
                          <a:avLst/>
                        </a:prstGeom>
                        <a:noFill/>
                        <a:ln w="9525">
                          <a:noFill/>
                          <a:miter lim="800000"/>
                          <a:headEnd/>
                          <a:tailEnd/>
                        </a:ln>
                      </wps:spPr>
                      <wps:txbx>
                        <w:txbxContent>
                          <w:p w14:paraId="72686973" w14:textId="77777777" w:rsidR="00C639C2" w:rsidRPr="00A06B9D" w:rsidRDefault="00C639C2" w:rsidP="00C639C2">
                            <w:pPr>
                              <w:tabs>
                                <w:tab w:val="left" w:pos="4536"/>
                                <w:tab w:val="left" w:pos="4678"/>
                              </w:tabs>
                              <w:spacing w:line="260" w:lineRule="exact"/>
                              <w:ind w:rightChars="30" w:right="72"/>
                              <w:jc w:val="center"/>
                              <w:rPr>
                                <w:rFonts w:ascii="標楷體" w:eastAsia="標楷體" w:hAnsi="標楷體"/>
                                <w:b/>
                              </w:rPr>
                            </w:pPr>
                            <w:r w:rsidRPr="00A06B9D">
                              <w:rPr>
                                <w:rFonts w:ascii="標楷體" w:eastAsia="標楷體" w:hAnsi="標楷體" w:hint="eastAsia"/>
                                <w:b/>
                              </w:rPr>
                              <w:t>圖</w:t>
                            </w:r>
                            <w:r>
                              <w:rPr>
                                <w:rFonts w:ascii="標楷體" w:eastAsia="標楷體" w:hAnsi="標楷體"/>
                                <w:b/>
                              </w:rPr>
                              <w:t>5</w:t>
                            </w:r>
                            <w:r w:rsidRPr="00A06B9D">
                              <w:rPr>
                                <w:rFonts w:ascii="標楷體" w:eastAsia="標楷體" w:hAnsi="標楷體" w:hint="eastAsia"/>
                                <w:b/>
                              </w:rPr>
                              <w:t xml:space="preserve">　團體家庭設置數及安置兒少人數</w:t>
                            </w:r>
                          </w:p>
                          <w:p w14:paraId="2AA24E53" w14:textId="77777777" w:rsidR="00C639C2" w:rsidRPr="00A06B9D" w:rsidRDefault="00C639C2" w:rsidP="00C639C2">
                            <w:pPr>
                              <w:ind w:leftChars="-59" w:left="-24" w:hangingChars="59" w:hanging="118"/>
                              <w:jc w:val="center"/>
                              <w:rPr>
                                <w:rFonts w:ascii="標楷體" w:eastAsia="標楷體" w:hAnsi="標楷體"/>
                              </w:rPr>
                            </w:pPr>
                            <w:r w:rsidRPr="00A06B9D">
                              <w:rPr>
                                <w:rFonts w:ascii="標楷體" w:eastAsia="標楷體" w:hAnsi="標楷體"/>
                                <w:noProof/>
                                <w:sz w:val="20"/>
                                <w:szCs w:val="20"/>
                              </w:rPr>
                              <w:drawing>
                                <wp:inline distT="0" distB="0" distL="0" distR="0" wp14:anchorId="30B9C1EA" wp14:editId="5CBDDF3E">
                                  <wp:extent cx="2780030" cy="1574800"/>
                                  <wp:effectExtent l="0" t="0" r="1270" b="6350"/>
                                  <wp:docPr id="14" name="圖表 14">
                                    <a:extLst xmlns:a="http://schemas.openxmlformats.org/drawingml/2006/main">
                                      <a:ext uri="{FF2B5EF4-FFF2-40B4-BE49-F238E27FC236}">
                                        <a16:creationId xmlns:a16="http://schemas.microsoft.com/office/drawing/2014/main" id="{3547E755-AD1E-4547-A060-46AE0A00B1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FA38F35" w14:textId="77777777" w:rsidR="00C639C2" w:rsidRPr="00A06B9D" w:rsidRDefault="00C639C2" w:rsidP="00BC45E9">
                            <w:pPr>
                              <w:spacing w:line="260" w:lineRule="exact"/>
                              <w:ind w:leftChars="-15" w:left="-36" w:firstLineChars="35" w:firstLine="63"/>
                              <w:rPr>
                                <w:rFonts w:ascii="標楷體" w:eastAsia="標楷體" w:hAnsi="標楷體"/>
                                <w:sz w:val="22"/>
                              </w:rPr>
                            </w:pPr>
                            <w:r w:rsidRPr="00A06B9D">
                              <w:rPr>
                                <w:rFonts w:ascii="標楷體" w:eastAsia="標楷體" w:hAnsi="標楷體" w:hint="eastAsia"/>
                                <w:sz w:val="18"/>
                              </w:rPr>
                              <w:t>資料來源：整理自衛福部提供資料。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4CAC69" id="_x0000_s1035" type="#_x0000_t202" style="position:absolute;left:0;text-align:left;margin-left:274.45pt;margin-top:205.6pt;width:232pt;height:162.65pt;z-index:-251487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" filled="f" stroked="f">
                <v:textbox>
                  <w:txbxContent>
                    <w:p w14:paraId="72686973" w14:textId="77777777" w:rsidR="00C639C2" w:rsidRPr="00A06B9D" w:rsidRDefault="00C639C2" w:rsidP="00C639C2">
                      <w:pPr>
                        <w:tabs>
                          <w:tab w:val="left" w:pos="4536"/>
                          <w:tab w:val="left" w:pos="4678"/>
                        </w:tabs>
                        <w:spacing w:line="260" w:lineRule="exact"/>
                        <w:ind w:rightChars="30" w:right="72"/>
                        <w:jc w:val="center"/>
                        <w:rPr>
                          <w:rFonts w:ascii="標楷體" w:eastAsia="標楷體" w:hAnsi="標楷體"/>
                          <w:b/>
                        </w:rPr>
                      </w:pPr>
                      <w:r w:rsidRPr="00A06B9D">
                        <w:rPr>
                          <w:rFonts w:ascii="標楷體" w:eastAsia="標楷體" w:hAnsi="標楷體" w:hint="eastAsia"/>
                          <w:b/>
                        </w:rPr>
                        <w:t>圖</w:t>
                      </w:r>
                      <w:r>
                        <w:rPr>
                          <w:rFonts w:ascii="標楷體" w:eastAsia="標楷體" w:hAnsi="標楷體"/>
                          <w:b/>
                        </w:rPr>
                        <w:t>5</w:t>
                      </w:r>
                      <w:r w:rsidRPr="00A06B9D">
                        <w:rPr>
                          <w:rFonts w:ascii="標楷體" w:eastAsia="標楷體" w:hAnsi="標楷體" w:hint="eastAsia"/>
                          <w:b/>
                        </w:rPr>
                        <w:t xml:space="preserve">　團體家庭設置數及安置兒少人數</w:t>
                      </w:r>
                    </w:p>
                    <w:p w14:paraId="2AA24E53" w14:textId="77777777" w:rsidR="00C639C2" w:rsidRPr="00A06B9D" w:rsidRDefault="00C639C2" w:rsidP="00C639C2">
                      <w:pPr>
                        <w:ind w:leftChars="-59" w:left="-24" w:hangingChars="59" w:hanging="118"/>
                        <w:jc w:val="center"/>
                        <w:rPr>
                          <w:rFonts w:ascii="標楷體" w:eastAsia="標楷體" w:hAnsi="標楷體"/>
                        </w:rPr>
                      </w:pPr>
                      <w:r w:rsidRPr="00A06B9D">
                        <w:rPr>
                          <w:rFonts w:ascii="標楷體" w:eastAsia="標楷體" w:hAnsi="標楷體"/>
                          <w:noProof/>
                          <w:sz w:val="20"/>
                          <w:szCs w:val="20"/>
                        </w:rPr>
                        <w:drawing>
                          <wp:inline distT="0" distB="0" distL="0" distR="0" wp14:anchorId="30B9C1EA" wp14:editId="5CBDDF3E">
                            <wp:extent cx="2780030" cy="1574800"/>
                            <wp:effectExtent l="0" t="0" r="1270" b="6350"/>
                            <wp:docPr id="14" name="圖表 14">
                              <a:extLst xmlns:a="http://schemas.openxmlformats.org/drawingml/2006/main">
                                <a:ext uri="{FF2B5EF4-FFF2-40B4-BE49-F238E27FC236}">
                                  <a16:creationId xmlns:a16="http://schemas.microsoft.com/office/drawing/2014/main" id="{3547E755-AD1E-4547-A060-46AE0A00B1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FA38F35" w14:textId="77777777" w:rsidR="00C639C2" w:rsidRPr="00A06B9D" w:rsidRDefault="00C639C2" w:rsidP="00BC45E9">
                      <w:pPr>
                        <w:spacing w:line="260" w:lineRule="exact"/>
                        <w:ind w:leftChars="-15" w:left="-36" w:firstLineChars="35" w:firstLine="63"/>
                        <w:rPr>
                          <w:rFonts w:ascii="標楷體" w:eastAsia="標楷體" w:hAnsi="標楷體"/>
                          <w:sz w:val="22"/>
                        </w:rPr>
                      </w:pPr>
                      <w:r w:rsidRPr="00A06B9D">
                        <w:rPr>
                          <w:rFonts w:ascii="標楷體" w:eastAsia="標楷體" w:hAnsi="標楷體" w:hint="eastAsia"/>
                          <w:sz w:val="18"/>
                        </w:rPr>
                        <w:t>資料來源：整理自衛福部提供資料。</w:t>
                      </w:r>
                    </w:p>
                  </w:txbxContent>
                </v:textbox>
                <w10:wrap type="tight" anchorx="margin"/>
              </v:shape>
            </w:pict>
          </mc:Fallback>
        </mc:AlternateContent>
      </w:r>
      <w:r w:rsidR="00876CB1" w:rsidRPr="007C2F83">
        <w:rPr>
          <w:rFonts w:hAnsi="標楷體" w:hint="eastAsia"/>
          <w:bCs w:val="0"/>
          <w:spacing w:val="-2"/>
          <w:sz w:val="28"/>
          <w:szCs w:val="28"/>
        </w:rPr>
        <w:t>迄未完成</w:t>
      </w:r>
      <w:r w:rsidR="00FF552D" w:rsidRPr="007C2F83">
        <w:rPr>
          <w:rFonts w:hAnsi="標楷體" w:hint="eastAsia"/>
          <w:bCs w:val="0"/>
          <w:spacing w:val="-2"/>
          <w:sz w:val="28"/>
          <w:szCs w:val="28"/>
        </w:rPr>
        <w:t>立法</w:t>
      </w:r>
      <w:r w:rsidR="00876CB1" w:rsidRPr="007C2F83">
        <w:rPr>
          <w:rFonts w:hAnsi="標楷體" w:hint="eastAsia"/>
          <w:bCs w:val="0"/>
          <w:spacing w:val="-2"/>
          <w:sz w:val="28"/>
          <w:szCs w:val="28"/>
        </w:rPr>
        <w:t>作業，不利服務資源及量能之拓展；另為配合新世代反毒策略行動綱領第二期（110－113年）所列「發展多元輔導策略，強化個別照顧，協助兒少自立：提供</w:t>
      </w:r>
      <w:proofErr w:type="gramStart"/>
      <w:r w:rsidR="00876CB1" w:rsidRPr="007C2F83">
        <w:rPr>
          <w:rFonts w:hAnsi="標楷體" w:hint="eastAsia"/>
          <w:bCs w:val="0"/>
          <w:spacing w:val="-2"/>
          <w:sz w:val="28"/>
          <w:szCs w:val="28"/>
        </w:rPr>
        <w:t>涉毒兒</w:t>
      </w:r>
      <w:proofErr w:type="gramEnd"/>
      <w:r w:rsidR="00876CB1" w:rsidRPr="007C2F83">
        <w:rPr>
          <w:rFonts w:hAnsi="標楷體" w:hint="eastAsia"/>
          <w:bCs w:val="0"/>
          <w:spacing w:val="-2"/>
          <w:sz w:val="28"/>
          <w:szCs w:val="28"/>
        </w:rPr>
        <w:t>少多元服務，鼓勵地方政府及民間團體增設團體家庭」1項行動方案，自112年起規範申請單位須</w:t>
      </w:r>
      <w:proofErr w:type="gramStart"/>
      <w:r w:rsidR="00876CB1" w:rsidRPr="007C2F83">
        <w:rPr>
          <w:rFonts w:hAnsi="標楷體" w:hint="eastAsia"/>
          <w:bCs w:val="0"/>
          <w:spacing w:val="-2"/>
          <w:sz w:val="28"/>
          <w:szCs w:val="28"/>
        </w:rPr>
        <w:t>將用毒議題</w:t>
      </w:r>
      <w:proofErr w:type="gramEnd"/>
      <w:r w:rsidR="00876CB1" w:rsidRPr="007C2F83">
        <w:rPr>
          <w:rFonts w:hAnsi="標楷體" w:hint="eastAsia"/>
          <w:bCs w:val="0"/>
          <w:spacing w:val="-2"/>
          <w:sz w:val="28"/>
          <w:szCs w:val="28"/>
        </w:rPr>
        <w:t>兒少納入服務對象，惟部分受託單位尚未於申請計畫書明訂優先媒合安置具特殊需求</w:t>
      </w:r>
      <w:proofErr w:type="gramStart"/>
      <w:r w:rsidR="00876CB1" w:rsidRPr="007C2F83">
        <w:rPr>
          <w:rFonts w:hAnsi="標楷體" w:hint="eastAsia"/>
          <w:bCs w:val="0"/>
          <w:spacing w:val="-2"/>
          <w:sz w:val="28"/>
          <w:szCs w:val="28"/>
        </w:rPr>
        <w:t>或用毒議題</w:t>
      </w:r>
      <w:proofErr w:type="gramEnd"/>
      <w:r w:rsidR="00876CB1" w:rsidRPr="007C2F83">
        <w:rPr>
          <w:rFonts w:hAnsi="標楷體" w:hint="eastAsia"/>
          <w:bCs w:val="0"/>
          <w:spacing w:val="-2"/>
          <w:sz w:val="28"/>
          <w:szCs w:val="28"/>
        </w:rPr>
        <w:t>兒少；(2)</w:t>
      </w:r>
      <w:proofErr w:type="gramStart"/>
      <w:r w:rsidR="00876CB1" w:rsidRPr="007C2F83">
        <w:rPr>
          <w:rFonts w:hAnsi="標楷體" w:hint="eastAsia"/>
          <w:bCs w:val="0"/>
          <w:spacing w:val="-2"/>
          <w:sz w:val="28"/>
          <w:szCs w:val="28"/>
        </w:rPr>
        <w:t>衛福部為協助</w:t>
      </w:r>
      <w:proofErr w:type="gramEnd"/>
      <w:r w:rsidR="00876CB1" w:rsidRPr="007C2F83">
        <w:rPr>
          <w:rFonts w:hAnsi="標楷體" w:hint="eastAsia"/>
          <w:bCs w:val="0"/>
          <w:spacing w:val="-2"/>
          <w:sz w:val="28"/>
          <w:szCs w:val="28"/>
        </w:rPr>
        <w:t>家外安置少</w:t>
      </w:r>
      <w:r w:rsidR="00876CB1" w:rsidRPr="00C639C2">
        <w:rPr>
          <w:rFonts w:hAnsi="標楷體" w:hint="eastAsia"/>
          <w:bCs w:val="0"/>
          <w:spacing w:val="-2"/>
          <w:sz w:val="28"/>
          <w:szCs w:val="28"/>
        </w:rPr>
        <w:t>年自立生活適應，</w:t>
      </w:r>
      <w:proofErr w:type="gramStart"/>
      <w:r w:rsidR="00876CB1" w:rsidRPr="00C639C2">
        <w:rPr>
          <w:rFonts w:hAnsi="標楷體" w:hint="eastAsia"/>
          <w:bCs w:val="0"/>
          <w:spacing w:val="-2"/>
          <w:sz w:val="28"/>
          <w:szCs w:val="28"/>
        </w:rPr>
        <w:t>於兒少</w:t>
      </w:r>
      <w:proofErr w:type="gramEnd"/>
      <w:r w:rsidR="00876CB1" w:rsidRPr="00C639C2">
        <w:rPr>
          <w:rFonts w:hAnsi="標楷體" w:hint="eastAsia"/>
          <w:bCs w:val="0"/>
          <w:spacing w:val="-2"/>
          <w:sz w:val="28"/>
          <w:szCs w:val="28"/>
        </w:rPr>
        <w:t>替代性照顧政策目標六「培育少年自立能力及強化支持資源」，訂定包括「深化安置少年自立生活準備服務」等策略及行動計畫，據衛福部統計，</w:t>
      </w:r>
      <w:r w:rsidR="00876CB1" w:rsidRPr="007C2F83">
        <w:rPr>
          <w:rFonts w:hAnsi="標楷體" w:hint="eastAsia"/>
          <w:bCs w:val="0"/>
          <w:spacing w:val="-4"/>
          <w:sz w:val="28"/>
          <w:szCs w:val="28"/>
        </w:rPr>
        <w:t>國內兒少安置機構設置自立轉銜宿舍者已由</w:t>
      </w:r>
      <w:proofErr w:type="gramStart"/>
      <w:r w:rsidR="00876CB1" w:rsidRPr="007C2F83">
        <w:rPr>
          <w:rFonts w:hAnsi="標楷體" w:hint="eastAsia"/>
          <w:bCs w:val="0"/>
          <w:spacing w:val="-4"/>
          <w:sz w:val="28"/>
          <w:szCs w:val="28"/>
        </w:rPr>
        <w:t>111</w:t>
      </w:r>
      <w:proofErr w:type="gramEnd"/>
      <w:r w:rsidR="00876CB1" w:rsidRPr="007C2F83">
        <w:rPr>
          <w:rFonts w:hAnsi="標楷體" w:hint="eastAsia"/>
          <w:bCs w:val="0"/>
          <w:spacing w:val="-4"/>
          <w:sz w:val="28"/>
          <w:szCs w:val="28"/>
        </w:rPr>
        <w:t>年度之18家，增加至114年8月底之21家，惟截至114年8月底止，除</w:t>
      </w:r>
      <w:proofErr w:type="gramStart"/>
      <w:r w:rsidR="00876CB1" w:rsidRPr="007C2F83">
        <w:rPr>
          <w:rFonts w:hAnsi="標楷體" w:hint="eastAsia"/>
          <w:bCs w:val="0"/>
          <w:spacing w:val="-4"/>
          <w:sz w:val="28"/>
          <w:szCs w:val="28"/>
        </w:rPr>
        <w:t>連江縣無兒少</w:t>
      </w:r>
      <w:proofErr w:type="gramEnd"/>
      <w:r w:rsidR="00876CB1" w:rsidRPr="007C2F83">
        <w:rPr>
          <w:rFonts w:hAnsi="標楷體" w:hint="eastAsia"/>
          <w:bCs w:val="0"/>
          <w:spacing w:val="-4"/>
          <w:sz w:val="28"/>
          <w:szCs w:val="28"/>
        </w:rPr>
        <w:t>安置機構外，尚有9市縣</w:t>
      </w:r>
      <w:proofErr w:type="gramStart"/>
      <w:r w:rsidR="00876CB1" w:rsidRPr="007C2F83">
        <w:rPr>
          <w:rFonts w:hAnsi="標楷體" w:hint="eastAsia"/>
          <w:bCs w:val="0"/>
          <w:spacing w:val="-4"/>
          <w:sz w:val="28"/>
          <w:szCs w:val="28"/>
        </w:rPr>
        <w:t>轄內兒少</w:t>
      </w:r>
      <w:proofErr w:type="gramEnd"/>
      <w:r w:rsidR="00876CB1" w:rsidRPr="007C2F83">
        <w:rPr>
          <w:rFonts w:hAnsi="標楷體" w:hint="eastAsia"/>
          <w:bCs w:val="0"/>
          <w:spacing w:val="-4"/>
          <w:sz w:val="28"/>
          <w:szCs w:val="28"/>
        </w:rPr>
        <w:t>安置機構尚未設置自立轉銜宿舍服務，其資源可近性較不足，不易滿足安置少年自立培力需求；</w:t>
      </w:r>
      <w:proofErr w:type="gramStart"/>
      <w:r w:rsidR="00876CB1" w:rsidRPr="007C2F83">
        <w:rPr>
          <w:rFonts w:hAnsi="標楷體" w:hint="eastAsia"/>
          <w:bCs w:val="0"/>
          <w:spacing w:val="-4"/>
          <w:sz w:val="28"/>
          <w:szCs w:val="28"/>
        </w:rPr>
        <w:t>另社家署</w:t>
      </w:r>
      <w:proofErr w:type="gramEnd"/>
      <w:r w:rsidR="00876CB1" w:rsidRPr="007C2F83">
        <w:rPr>
          <w:rFonts w:hAnsi="標楷體" w:hint="eastAsia"/>
          <w:bCs w:val="0"/>
          <w:spacing w:val="-4"/>
          <w:sz w:val="28"/>
          <w:szCs w:val="28"/>
        </w:rPr>
        <w:t>補助市縣政府辦理「提升少年自立生活適應協助服務量能計畫」，提供年滿15歲以上結束安置且無法返家之少年自立宿舍、租屋租金、生活費等經濟補助，並由受補助市縣政府自訂工作事項之服務內容及計畫目標與預期效益，據以評核計畫執行</w:t>
      </w:r>
      <w:r w:rsidR="00876CB1" w:rsidRPr="00C639C2">
        <w:rPr>
          <w:rFonts w:hAnsi="標楷體" w:hint="eastAsia"/>
          <w:bCs w:val="0"/>
          <w:spacing w:val="-2"/>
          <w:sz w:val="28"/>
          <w:szCs w:val="28"/>
        </w:rPr>
        <w:t>成果。</w:t>
      </w:r>
      <w:proofErr w:type="gramStart"/>
      <w:r w:rsidR="00876CB1" w:rsidRPr="00C639C2">
        <w:rPr>
          <w:rFonts w:hAnsi="標楷體" w:hint="eastAsia"/>
          <w:bCs w:val="0"/>
          <w:spacing w:val="-2"/>
          <w:sz w:val="28"/>
          <w:szCs w:val="28"/>
        </w:rPr>
        <w:t>惟</w:t>
      </w:r>
      <w:proofErr w:type="gramEnd"/>
      <w:r w:rsidR="00B617AA" w:rsidRPr="00C639C2">
        <w:rPr>
          <w:rFonts w:hAnsi="標楷體" w:hint="eastAsia"/>
          <w:bCs w:val="0"/>
          <w:spacing w:val="-2"/>
          <w:sz w:val="28"/>
          <w:szCs w:val="28"/>
        </w:rPr>
        <w:t>部分受補助市縣政府提報之</w:t>
      </w:r>
      <w:proofErr w:type="gramStart"/>
      <w:r w:rsidR="00B617AA" w:rsidRPr="00C639C2">
        <w:rPr>
          <w:rFonts w:hAnsi="標楷體" w:hint="eastAsia"/>
          <w:bCs w:val="0"/>
          <w:spacing w:val="-2"/>
          <w:sz w:val="28"/>
          <w:szCs w:val="28"/>
        </w:rPr>
        <w:t>113</w:t>
      </w:r>
      <w:proofErr w:type="gramEnd"/>
      <w:r w:rsidR="00B617AA" w:rsidRPr="00C639C2">
        <w:rPr>
          <w:rFonts w:hAnsi="標楷體" w:hint="eastAsia"/>
          <w:bCs w:val="0"/>
          <w:spacing w:val="-2"/>
          <w:sz w:val="28"/>
          <w:szCs w:val="28"/>
        </w:rPr>
        <w:t>年度計畫書及成果報告，尚乏個案接受自立生活準備服務後，其自主生活能力提升情形等</w:t>
      </w:r>
      <w:r w:rsidR="00876CB1" w:rsidRPr="00C639C2">
        <w:rPr>
          <w:rFonts w:hAnsi="標楷體" w:hint="eastAsia"/>
          <w:bCs w:val="0"/>
          <w:spacing w:val="-2"/>
          <w:sz w:val="28"/>
          <w:szCs w:val="28"/>
        </w:rPr>
        <w:t>結果面指標，</w:t>
      </w:r>
      <w:r w:rsidR="00B617AA" w:rsidRPr="00C639C2">
        <w:rPr>
          <w:rFonts w:hAnsi="標楷體" w:hint="eastAsia"/>
          <w:bCs w:val="0"/>
          <w:spacing w:val="-2"/>
          <w:sz w:val="28"/>
          <w:szCs w:val="28"/>
        </w:rPr>
        <w:t>無法客觀</w:t>
      </w:r>
      <w:r w:rsidR="00876CB1" w:rsidRPr="00C639C2">
        <w:rPr>
          <w:rFonts w:hAnsi="標楷體" w:hint="eastAsia"/>
          <w:bCs w:val="0"/>
          <w:spacing w:val="-2"/>
          <w:sz w:val="28"/>
          <w:szCs w:val="28"/>
        </w:rPr>
        <w:t>衡量</w:t>
      </w:r>
      <w:r w:rsidR="00B617AA" w:rsidRPr="00C639C2">
        <w:rPr>
          <w:rFonts w:hAnsi="標楷體" w:hint="eastAsia"/>
          <w:bCs w:val="0"/>
          <w:spacing w:val="-2"/>
          <w:sz w:val="28"/>
          <w:szCs w:val="28"/>
        </w:rPr>
        <w:t>計畫所訂協助培養少年未來獨立生活準備及因應能力等目標</w:t>
      </w:r>
      <w:r w:rsidR="00876CB1" w:rsidRPr="00C639C2">
        <w:rPr>
          <w:rFonts w:hAnsi="標楷體" w:hint="eastAsia"/>
          <w:bCs w:val="0"/>
          <w:spacing w:val="-2"/>
          <w:sz w:val="28"/>
          <w:szCs w:val="28"/>
        </w:rPr>
        <w:t>之執行成效與服務品質，不利評估計畫整體執行綜效，作為後續滾動檢討相關政策</w:t>
      </w:r>
      <w:r w:rsidR="00876CB1" w:rsidRPr="00C639C2">
        <w:rPr>
          <w:rFonts w:hAnsi="標楷體" w:hint="eastAsia"/>
          <w:bCs w:val="0"/>
          <w:spacing w:val="-2"/>
          <w:sz w:val="28"/>
          <w:szCs w:val="28"/>
        </w:rPr>
        <w:lastRenderedPageBreak/>
        <w:t>之</w:t>
      </w:r>
      <w:proofErr w:type="gramStart"/>
      <w:r w:rsidR="00876CB1" w:rsidRPr="00C639C2">
        <w:rPr>
          <w:rFonts w:hAnsi="標楷體" w:hint="eastAsia"/>
          <w:bCs w:val="0"/>
          <w:spacing w:val="-2"/>
          <w:sz w:val="28"/>
          <w:szCs w:val="28"/>
        </w:rPr>
        <w:t>參據等</w:t>
      </w:r>
      <w:proofErr w:type="gramEnd"/>
      <w:r w:rsidR="00876CB1" w:rsidRPr="00C639C2">
        <w:rPr>
          <w:rFonts w:hAnsi="標楷體" w:hint="eastAsia"/>
          <w:bCs w:val="0"/>
          <w:spacing w:val="-2"/>
          <w:sz w:val="28"/>
          <w:szCs w:val="28"/>
        </w:rPr>
        <w:t>情事，經函請衛福部督促</w:t>
      </w:r>
      <w:proofErr w:type="gramStart"/>
      <w:r w:rsidR="00876CB1" w:rsidRPr="00C639C2">
        <w:rPr>
          <w:rFonts w:hAnsi="標楷體" w:hint="eastAsia"/>
          <w:bCs w:val="0"/>
          <w:spacing w:val="-2"/>
          <w:sz w:val="28"/>
          <w:szCs w:val="28"/>
        </w:rPr>
        <w:t>研</w:t>
      </w:r>
      <w:proofErr w:type="gramEnd"/>
      <w:r w:rsidR="00876CB1" w:rsidRPr="00C639C2">
        <w:rPr>
          <w:rFonts w:hAnsi="標楷體" w:hint="eastAsia"/>
          <w:bCs w:val="0"/>
          <w:spacing w:val="-2"/>
          <w:sz w:val="28"/>
          <w:szCs w:val="28"/>
        </w:rPr>
        <w:t>謀改善，以落實兒少替代性照顧政策。【</w:t>
      </w:r>
      <w:r w:rsidR="00876CB1" w:rsidRPr="00C639C2">
        <w:rPr>
          <w:rFonts w:hAnsi="標楷體" w:cstheme="minorBidi" w:hint="eastAsia"/>
          <w:bCs w:val="0"/>
          <w:spacing w:val="-2"/>
          <w:kern w:val="0"/>
          <w:sz w:val="28"/>
          <w:szCs w:val="28"/>
        </w:rPr>
        <w:t>詳審核報告非營業部分乙、參、十一、衛生福利特別收入基金項下重要審核意見（</w:t>
      </w:r>
      <w:r w:rsidR="00876CB1" w:rsidRPr="00C639C2">
        <w:rPr>
          <w:rFonts w:hAnsi="標楷體" w:cstheme="minorBidi" w:hint="eastAsia"/>
          <w:spacing w:val="-2"/>
          <w:kern w:val="0"/>
          <w:sz w:val="28"/>
          <w:szCs w:val="28"/>
        </w:rPr>
        <w:t>4</w:t>
      </w:r>
      <w:r w:rsidR="00876CB1" w:rsidRPr="00C639C2">
        <w:rPr>
          <w:rFonts w:hAnsi="標楷體" w:cstheme="minorBidi" w:hint="eastAsia"/>
          <w:bCs w:val="0"/>
          <w:spacing w:val="-2"/>
          <w:kern w:val="0"/>
          <w:sz w:val="28"/>
          <w:szCs w:val="28"/>
        </w:rPr>
        <w:t>）</w:t>
      </w:r>
      <w:r w:rsidR="00876CB1" w:rsidRPr="00C639C2">
        <w:rPr>
          <w:rFonts w:hAnsi="標楷體" w:hint="eastAsia"/>
          <w:bCs w:val="0"/>
          <w:spacing w:val="-2"/>
          <w:sz w:val="28"/>
          <w:szCs w:val="28"/>
        </w:rPr>
        <w:t>】</w:t>
      </w:r>
    </w:p>
    <w:p w14:paraId="0E2982A0" w14:textId="151AA807" w:rsidR="00351830" w:rsidRPr="007A36FE" w:rsidRDefault="001E2C4E" w:rsidP="001934F0">
      <w:pPr>
        <w:pStyle w:val="1"/>
        <w:overflowPunct w:val="0"/>
        <w:spacing w:line="478" w:lineRule="exact"/>
        <w:ind w:firstLine="1080"/>
        <w:rPr>
          <w:rFonts w:hAnsi="標楷體"/>
          <w:b/>
          <w:sz w:val="28"/>
          <w:szCs w:val="28"/>
        </w:rPr>
      </w:pPr>
      <w:r w:rsidRPr="007A53B4">
        <w:rPr>
          <w:rFonts w:ascii="新細明體" w:hAnsi="新細明體"/>
          <w:noProof/>
          <w:kern w:val="0"/>
        </w:rPr>
        <mc:AlternateContent>
          <mc:Choice Requires="wps">
            <w:drawing>
              <wp:anchor distT="45720" distB="45720" distL="114300" distR="114300" simplePos="0" relativeHeight="251821056" behindDoc="1" locked="0" layoutInCell="1" allowOverlap="1" wp14:anchorId="6DF19128" wp14:editId="4F581454">
                <wp:simplePos x="0" y="0"/>
                <wp:positionH relativeFrom="margin">
                  <wp:posOffset>2932151</wp:posOffset>
                </wp:positionH>
                <wp:positionV relativeFrom="paragraph">
                  <wp:posOffset>2808605</wp:posOffset>
                </wp:positionV>
                <wp:extent cx="3471545" cy="2286000"/>
                <wp:effectExtent l="0" t="0" r="0" b="0"/>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1545" cy="2286000"/>
                        </a:xfrm>
                        <a:prstGeom prst="rect">
                          <a:avLst/>
                        </a:prstGeom>
                        <a:noFill/>
                        <a:ln w="9525">
                          <a:noFill/>
                          <a:miter lim="800000"/>
                          <a:headEnd/>
                          <a:tailEnd/>
                        </a:ln>
                      </wps:spPr>
                      <wps:txbx>
                        <w:txbxContent>
                          <w:p w14:paraId="24F465D0" w14:textId="77777777" w:rsidR="001E2C4E" w:rsidRDefault="001E2C4E" w:rsidP="001E2C4E">
                            <w:pPr>
                              <w:spacing w:line="24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6</w:t>
                            </w:r>
                            <w:r>
                              <w:rPr>
                                <w:rFonts w:ascii="標楷體" w:eastAsia="標楷體" w:hAnsi="標楷體" w:hint="eastAsia"/>
                                <w:b/>
                                <w:szCs w:val="28"/>
                              </w:rPr>
                              <w:t xml:space="preserve">　</w:t>
                            </w:r>
                            <w:r>
                              <w:rPr>
                                <w:rFonts w:ascii="標楷體" w:eastAsia="標楷體" w:hAnsi="標楷體" w:hint="eastAsia"/>
                                <w:b/>
                              </w:rPr>
                              <w:t>保護資訊系統基礎架構圖</w:t>
                            </w:r>
                          </w:p>
                          <w:p w14:paraId="4EF2A4F1" w14:textId="77777777" w:rsidR="001E2C4E" w:rsidRDefault="001E2C4E" w:rsidP="001E2C4E">
                            <w:pPr>
                              <w:jc w:val="center"/>
                              <w:rPr>
                                <w:rFonts w:ascii="Times New Roman" w:eastAsia="新細明體" w:hAnsi="Times New Roman" w:cs="Times New Roman"/>
                                <w:szCs w:val="24"/>
                              </w:rPr>
                            </w:pPr>
                            <w:r w:rsidRPr="00CE595C">
                              <w:rPr>
                                <w:rFonts w:ascii="Times New Roman" w:eastAsia="新細明體" w:hAnsi="Times New Roman" w:cs="Times New Roman"/>
                                <w:noProof/>
                                <w:szCs w:val="24"/>
                              </w:rPr>
                              <w:drawing>
                                <wp:inline distT="0" distB="0" distL="0" distR="0" wp14:anchorId="3ED26E39" wp14:editId="7629BFB5">
                                  <wp:extent cx="3199620" cy="1794933"/>
                                  <wp:effectExtent l="0" t="0" r="1270" b="0"/>
                                  <wp:docPr id="20" name="圖片 1">
                                    <a:extLst xmlns:a="http://schemas.openxmlformats.org/drawingml/2006/main">
                                      <a:ext uri="{FF2B5EF4-FFF2-40B4-BE49-F238E27FC236}">
                                        <a16:creationId xmlns:a16="http://schemas.microsoft.com/office/drawing/2014/main" id="{DF3532CC-8FE2-4936-95C2-5028FE195D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a:extLst>
                                              <a:ext uri="{FF2B5EF4-FFF2-40B4-BE49-F238E27FC236}">
                                                <a16:creationId xmlns:a16="http://schemas.microsoft.com/office/drawing/2014/main" id="{DF3532CC-8FE2-4936-95C2-5028FE195D1B}"/>
                                              </a:ext>
                                            </a:extLst>
                                          </pic:cNvPr>
                                          <pic:cNvPicPr>
                                            <a:picLocks noChangeAspect="1"/>
                                          </pic:cNvPicPr>
                                        </pic:nvPicPr>
                                        <pic:blipFill rotWithShape="1">
                                          <a:blip r:embed="rId15"/>
                                          <a:srcRect r="1326"/>
                                          <a:stretch/>
                                        </pic:blipFill>
                                        <pic:spPr bwMode="auto">
                                          <a:xfrm>
                                            <a:off x="0" y="0"/>
                                            <a:ext cx="3271218" cy="1835098"/>
                                          </a:xfrm>
                                          <a:prstGeom prst="rect">
                                            <a:avLst/>
                                          </a:prstGeom>
                                          <a:ln>
                                            <a:noFill/>
                                          </a:ln>
                                          <a:extLst>
                                            <a:ext uri="{53640926-AAD7-44D8-BBD7-CCE9431645EC}">
                                              <a14:shadowObscured xmlns:a14="http://schemas.microsoft.com/office/drawing/2010/main"/>
                                            </a:ext>
                                          </a:extLst>
                                        </pic:spPr>
                                      </pic:pic>
                                    </a:graphicData>
                                  </a:graphic>
                                </wp:inline>
                              </w:drawing>
                            </w:r>
                          </w:p>
                          <w:p w14:paraId="4DAE9D39" w14:textId="77777777" w:rsidR="001E2C4E" w:rsidRDefault="001E2C4E" w:rsidP="00C639C2">
                            <w:pPr>
                              <w:spacing w:line="180" w:lineRule="exact"/>
                              <w:rPr>
                                <w:rFonts w:ascii="標楷體" w:eastAsia="標楷體" w:hAnsi="標楷體"/>
                                <w:sz w:val="18"/>
                                <w:szCs w:val="14"/>
                              </w:rPr>
                            </w:pPr>
                            <w:r>
                              <w:rPr>
                                <w:rFonts w:ascii="標楷體" w:eastAsia="標楷體" w:hAnsi="標楷體" w:hint="eastAsia"/>
                                <w:sz w:val="18"/>
                                <w:szCs w:val="14"/>
                              </w:rPr>
                              <w:t>資料來源：整理自衛福部提供資料。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F19128" id="_x0000_s1036" type="#_x0000_t202" style="position:absolute;left:0;text-align:left;margin-left:230.9pt;margin-top:221.15pt;width:273.35pt;height:180pt;z-index:-251495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" filled="f" stroked="f">
                <v:textbox>
                  <w:txbxContent>
                    <w:p w14:paraId="24F465D0" w14:textId="77777777" w:rsidR="001E2C4E" w:rsidRDefault="001E2C4E" w:rsidP="001E2C4E">
                      <w:pPr>
                        <w:spacing w:line="24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6</w:t>
                      </w:r>
                      <w:r>
                        <w:rPr>
                          <w:rFonts w:ascii="標楷體" w:eastAsia="標楷體" w:hAnsi="標楷體" w:hint="eastAsia"/>
                          <w:b/>
                          <w:szCs w:val="28"/>
                        </w:rPr>
                        <w:t xml:space="preserve">　</w:t>
                      </w:r>
                      <w:r>
                        <w:rPr>
                          <w:rFonts w:ascii="標楷體" w:eastAsia="標楷體" w:hAnsi="標楷體" w:hint="eastAsia"/>
                          <w:b/>
                        </w:rPr>
                        <w:t>保護資訊系統基礎架構圖</w:t>
                      </w:r>
                    </w:p>
                    <w:p w14:paraId="4EF2A4F1" w14:textId="77777777" w:rsidR="001E2C4E" w:rsidRDefault="001E2C4E" w:rsidP="001E2C4E">
                      <w:pPr>
                        <w:jc w:val="center"/>
                        <w:rPr>
                          <w:rFonts w:ascii="Times New Roman" w:eastAsia="新細明體" w:hAnsi="Times New Roman" w:cs="Times New Roman"/>
                          <w:szCs w:val="24"/>
                        </w:rPr>
                      </w:pPr>
                      <w:r w:rsidRPr="00CE595C">
                        <w:rPr>
                          <w:rFonts w:ascii="Times New Roman" w:eastAsia="新細明體" w:hAnsi="Times New Roman" w:cs="Times New Roman"/>
                          <w:noProof/>
                          <w:szCs w:val="24"/>
                        </w:rPr>
                        <w:drawing>
                          <wp:inline distT="0" distB="0" distL="0" distR="0" wp14:anchorId="3ED26E39" wp14:editId="7629BFB5">
                            <wp:extent cx="3199620" cy="1794933"/>
                            <wp:effectExtent l="0" t="0" r="1270" b="0"/>
                            <wp:docPr id="20" name="圖片 1">
                              <a:extLst xmlns:a="http://schemas.openxmlformats.org/drawingml/2006/main">
                                <a:ext uri="{FF2B5EF4-FFF2-40B4-BE49-F238E27FC236}">
                                  <a16:creationId xmlns:a16="http://schemas.microsoft.com/office/drawing/2014/main" id="{DF3532CC-8FE2-4936-95C2-5028FE195D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a:extLst>
                                        <a:ext uri="{FF2B5EF4-FFF2-40B4-BE49-F238E27FC236}">
                                          <a16:creationId xmlns:a16="http://schemas.microsoft.com/office/drawing/2014/main" id="{DF3532CC-8FE2-4936-95C2-5028FE195D1B}"/>
                                        </a:ext>
                                      </a:extLst>
                                    </pic:cNvPr>
                                    <pic:cNvPicPr>
                                      <a:picLocks noChangeAspect="1"/>
                                    </pic:cNvPicPr>
                                  </pic:nvPicPr>
                                  <pic:blipFill rotWithShape="1">
                                    <a:blip r:embed="rId15"/>
                                    <a:srcRect r="1326"/>
                                    <a:stretch/>
                                  </pic:blipFill>
                                  <pic:spPr bwMode="auto">
                                    <a:xfrm>
                                      <a:off x="0" y="0"/>
                                      <a:ext cx="3271218" cy="1835098"/>
                                    </a:xfrm>
                                    <a:prstGeom prst="rect">
                                      <a:avLst/>
                                    </a:prstGeom>
                                    <a:ln>
                                      <a:noFill/>
                                    </a:ln>
                                    <a:extLst>
                                      <a:ext uri="{53640926-AAD7-44D8-BBD7-CCE9431645EC}">
                                        <a14:shadowObscured xmlns:a14="http://schemas.microsoft.com/office/drawing/2010/main"/>
                                      </a:ext>
                                    </a:extLst>
                                  </pic:spPr>
                                </pic:pic>
                              </a:graphicData>
                            </a:graphic>
                          </wp:inline>
                        </w:drawing>
                      </w:r>
                    </w:p>
                    <w:p w14:paraId="4DAE9D39" w14:textId="77777777" w:rsidR="001E2C4E" w:rsidRDefault="001E2C4E" w:rsidP="00C639C2">
                      <w:pPr>
                        <w:spacing w:line="180" w:lineRule="exact"/>
                        <w:rPr>
                          <w:rFonts w:ascii="標楷體" w:eastAsia="標楷體" w:hAnsi="標楷體"/>
                          <w:sz w:val="18"/>
                          <w:szCs w:val="14"/>
                        </w:rPr>
                      </w:pPr>
                      <w:r>
                        <w:rPr>
                          <w:rFonts w:ascii="標楷體" w:eastAsia="標楷體" w:hAnsi="標楷體" w:hint="eastAsia"/>
                          <w:sz w:val="18"/>
                          <w:szCs w:val="14"/>
                        </w:rPr>
                        <w:t>資料來源：整理自衛福部提供資料。</w:t>
                      </w:r>
                    </w:p>
                  </w:txbxContent>
                </v:textbox>
                <w10:wrap type="square" anchorx="margin"/>
              </v:shape>
            </w:pict>
          </mc:Fallback>
        </mc:AlternateContent>
      </w:r>
      <w:r w:rsidR="00351830" w:rsidRPr="007A53B4">
        <w:rPr>
          <w:rFonts w:hAnsi="標楷體" w:hint="eastAsia"/>
          <w:b/>
          <w:sz w:val="28"/>
          <w:szCs w:val="28"/>
        </w:rPr>
        <w:t xml:space="preserve">4.　</w:t>
      </w:r>
      <w:proofErr w:type="gramStart"/>
      <w:r w:rsidR="00CE595C" w:rsidRPr="007A53B4">
        <w:rPr>
          <w:rFonts w:hAnsi="標楷體" w:hint="eastAsia"/>
          <w:b/>
          <w:sz w:val="28"/>
          <w:szCs w:val="28"/>
        </w:rPr>
        <w:t>衛福部已於</w:t>
      </w:r>
      <w:proofErr w:type="gramEnd"/>
      <w:r w:rsidR="00CE595C" w:rsidRPr="007A53B4">
        <w:rPr>
          <w:rFonts w:hAnsi="標楷體" w:hint="eastAsia"/>
          <w:b/>
          <w:sz w:val="28"/>
          <w:szCs w:val="28"/>
        </w:rPr>
        <w:t>保護資訊系統</w:t>
      </w:r>
      <w:proofErr w:type="gramStart"/>
      <w:r w:rsidR="00CE595C" w:rsidRPr="007A53B4">
        <w:rPr>
          <w:rFonts w:hAnsi="標楷體" w:hint="eastAsia"/>
          <w:b/>
          <w:sz w:val="28"/>
          <w:szCs w:val="28"/>
        </w:rPr>
        <w:t>介</w:t>
      </w:r>
      <w:proofErr w:type="gramEnd"/>
      <w:r w:rsidR="00CE595C" w:rsidRPr="007A53B4">
        <w:rPr>
          <w:rFonts w:hAnsi="標楷體" w:hint="eastAsia"/>
          <w:b/>
          <w:sz w:val="28"/>
          <w:szCs w:val="28"/>
        </w:rPr>
        <w:t>接多項跨機關資訊，並建置關懷e起來平</w:t>
      </w:r>
      <w:proofErr w:type="gramStart"/>
      <w:r w:rsidR="00CE595C" w:rsidRPr="007A53B4">
        <w:rPr>
          <w:rFonts w:hAnsi="標楷體" w:hint="eastAsia"/>
          <w:b/>
          <w:sz w:val="28"/>
          <w:szCs w:val="28"/>
        </w:rPr>
        <w:t>臺</w:t>
      </w:r>
      <w:proofErr w:type="gramEnd"/>
      <w:r w:rsidR="00CE595C" w:rsidRPr="007A53B4">
        <w:rPr>
          <w:rFonts w:hAnsi="標楷體" w:hint="eastAsia"/>
          <w:b/>
          <w:sz w:val="28"/>
          <w:szCs w:val="28"/>
        </w:rPr>
        <w:t>提升通報可近性與案件分流效率，惟部分系統</w:t>
      </w:r>
      <w:proofErr w:type="gramStart"/>
      <w:r w:rsidR="00CE595C" w:rsidRPr="007A53B4">
        <w:rPr>
          <w:rFonts w:hAnsi="標楷體" w:hint="eastAsia"/>
          <w:b/>
          <w:sz w:val="28"/>
          <w:szCs w:val="28"/>
        </w:rPr>
        <w:t>介</w:t>
      </w:r>
      <w:proofErr w:type="gramEnd"/>
      <w:r w:rsidR="00CE595C" w:rsidRPr="007A53B4">
        <w:rPr>
          <w:rFonts w:hAnsi="標楷體" w:hint="eastAsia"/>
          <w:b/>
          <w:sz w:val="28"/>
          <w:szCs w:val="28"/>
        </w:rPr>
        <w:t>接資訊品質未</w:t>
      </w:r>
      <w:proofErr w:type="gramStart"/>
      <w:r w:rsidR="00CE595C" w:rsidRPr="007A53B4">
        <w:rPr>
          <w:rFonts w:hAnsi="標楷體" w:hint="eastAsia"/>
          <w:b/>
          <w:sz w:val="28"/>
          <w:szCs w:val="28"/>
        </w:rPr>
        <w:t>臻</w:t>
      </w:r>
      <w:proofErr w:type="gramEnd"/>
      <w:r w:rsidR="00CE595C" w:rsidRPr="007A53B4">
        <w:rPr>
          <w:rFonts w:hAnsi="標楷體" w:hint="eastAsia"/>
          <w:b/>
          <w:sz w:val="28"/>
          <w:szCs w:val="28"/>
        </w:rPr>
        <w:t>完善，影響風險預警及決策效能，允宜</w:t>
      </w:r>
      <w:proofErr w:type="gramStart"/>
      <w:r w:rsidR="00CE595C" w:rsidRPr="007A53B4">
        <w:rPr>
          <w:rFonts w:hAnsi="標楷體" w:hint="eastAsia"/>
          <w:b/>
          <w:sz w:val="28"/>
          <w:szCs w:val="28"/>
        </w:rPr>
        <w:t>研</w:t>
      </w:r>
      <w:proofErr w:type="gramEnd"/>
      <w:r w:rsidR="00CE595C" w:rsidRPr="007A53B4">
        <w:rPr>
          <w:rFonts w:hAnsi="標楷體" w:hint="eastAsia"/>
          <w:b/>
          <w:sz w:val="28"/>
          <w:szCs w:val="28"/>
        </w:rPr>
        <w:t>謀改善，以優化跨體系資訊連結及服務品質：</w:t>
      </w:r>
      <w:r w:rsidR="00CE595C" w:rsidRPr="007A53B4">
        <w:rPr>
          <w:rFonts w:hAnsi="標楷體" w:hint="eastAsia"/>
          <w:bCs w:val="0"/>
          <w:sz w:val="28"/>
          <w:szCs w:val="28"/>
        </w:rPr>
        <w:t>衛福部自107年起配合</w:t>
      </w:r>
      <w:proofErr w:type="gramStart"/>
      <w:r w:rsidR="00CE595C" w:rsidRPr="007A53B4">
        <w:rPr>
          <w:rFonts w:hAnsi="標楷體" w:hint="eastAsia"/>
          <w:bCs w:val="0"/>
          <w:sz w:val="28"/>
          <w:szCs w:val="28"/>
        </w:rPr>
        <w:t>社安網</w:t>
      </w:r>
      <w:r w:rsidR="00CE595C" w:rsidRPr="00184496">
        <w:rPr>
          <w:rFonts w:hAnsi="標楷體" w:hint="eastAsia"/>
          <w:bCs w:val="0"/>
          <w:spacing w:val="-2"/>
          <w:sz w:val="28"/>
          <w:szCs w:val="28"/>
        </w:rPr>
        <w:t>第一</w:t>
      </w:r>
      <w:proofErr w:type="gramEnd"/>
      <w:r w:rsidR="00CE595C" w:rsidRPr="00184496">
        <w:rPr>
          <w:rFonts w:hAnsi="標楷體" w:hint="eastAsia"/>
          <w:bCs w:val="0"/>
          <w:spacing w:val="-2"/>
          <w:sz w:val="28"/>
          <w:szCs w:val="28"/>
        </w:rPr>
        <w:t>期計畫執行「強化社會安全網計畫個案管理資訊系統建置案」，於保護資訊系統等架構下，擴充建置「社會安全網－關懷e起來」平</w:t>
      </w:r>
      <w:proofErr w:type="gramStart"/>
      <w:r w:rsidR="00CE595C" w:rsidRPr="00184496">
        <w:rPr>
          <w:rFonts w:hAnsi="標楷體" w:hint="eastAsia"/>
          <w:bCs w:val="0"/>
          <w:spacing w:val="-2"/>
          <w:sz w:val="28"/>
          <w:szCs w:val="28"/>
        </w:rPr>
        <w:t>臺</w:t>
      </w:r>
      <w:proofErr w:type="gramEnd"/>
      <w:r w:rsidR="00CE595C" w:rsidRPr="00184496">
        <w:rPr>
          <w:rFonts w:hAnsi="標楷體" w:hint="eastAsia"/>
          <w:bCs w:val="0"/>
          <w:spacing w:val="-2"/>
          <w:sz w:val="28"/>
          <w:szCs w:val="28"/>
        </w:rPr>
        <w:t>，並</w:t>
      </w:r>
      <w:proofErr w:type="gramStart"/>
      <w:r w:rsidR="00CE595C" w:rsidRPr="00184496">
        <w:rPr>
          <w:rFonts w:hAnsi="標楷體" w:hint="eastAsia"/>
          <w:bCs w:val="0"/>
          <w:spacing w:val="-2"/>
          <w:sz w:val="28"/>
          <w:szCs w:val="28"/>
        </w:rPr>
        <w:t>介</w:t>
      </w:r>
      <w:proofErr w:type="gramEnd"/>
      <w:r w:rsidR="00CE595C" w:rsidRPr="00184496">
        <w:rPr>
          <w:rFonts w:hAnsi="標楷體" w:hint="eastAsia"/>
          <w:bCs w:val="0"/>
          <w:spacing w:val="-2"/>
          <w:sz w:val="28"/>
          <w:szCs w:val="28"/>
        </w:rPr>
        <w:t>接6歲以下弱勢兒童主動關懷個案管理平台、弱勢e關懷系統等相關業務個案管理資訊系統，實際支用1</w:t>
      </w:r>
      <w:r w:rsidR="00CE595C" w:rsidRPr="007A53B4">
        <w:rPr>
          <w:rFonts w:hAnsi="標楷體" w:hint="eastAsia"/>
          <w:bCs w:val="0"/>
          <w:sz w:val="28"/>
          <w:szCs w:val="28"/>
        </w:rPr>
        <w:t>,605萬元，自108年1月啟用，供各市縣集中</w:t>
      </w:r>
      <w:proofErr w:type="gramStart"/>
      <w:r w:rsidR="00CE595C" w:rsidRPr="007A53B4">
        <w:rPr>
          <w:rFonts w:hAnsi="標楷體" w:hint="eastAsia"/>
          <w:bCs w:val="0"/>
          <w:sz w:val="28"/>
          <w:szCs w:val="28"/>
        </w:rPr>
        <w:t>篩派案</w:t>
      </w:r>
      <w:proofErr w:type="gramEnd"/>
      <w:r w:rsidR="00CE595C" w:rsidRPr="007A53B4">
        <w:rPr>
          <w:rFonts w:hAnsi="標楷體" w:hint="eastAsia"/>
          <w:bCs w:val="0"/>
          <w:sz w:val="28"/>
          <w:szCs w:val="28"/>
        </w:rPr>
        <w:t>中心接獲各類通報案件後，運用跨資訊系統</w:t>
      </w:r>
      <w:proofErr w:type="gramStart"/>
      <w:r w:rsidR="00CE595C" w:rsidRPr="007A53B4">
        <w:rPr>
          <w:rFonts w:hAnsi="標楷體" w:hint="eastAsia"/>
          <w:bCs w:val="0"/>
          <w:sz w:val="28"/>
          <w:szCs w:val="28"/>
        </w:rPr>
        <w:t>介</w:t>
      </w:r>
      <w:proofErr w:type="gramEnd"/>
      <w:r w:rsidR="00CE595C" w:rsidRPr="007A53B4">
        <w:rPr>
          <w:rFonts w:hAnsi="標楷體" w:hint="eastAsia"/>
          <w:bCs w:val="0"/>
          <w:sz w:val="28"/>
          <w:szCs w:val="28"/>
        </w:rPr>
        <w:t>接及比對資訊，確認案件風險等級及性質後，</w:t>
      </w:r>
      <w:proofErr w:type="gramStart"/>
      <w:r w:rsidR="00CE595C" w:rsidRPr="007A53B4">
        <w:rPr>
          <w:rFonts w:hAnsi="標楷體" w:hint="eastAsia"/>
          <w:bCs w:val="0"/>
          <w:sz w:val="28"/>
          <w:szCs w:val="28"/>
        </w:rPr>
        <w:t>派案至</w:t>
      </w:r>
      <w:proofErr w:type="gramEnd"/>
      <w:r w:rsidR="00CE595C" w:rsidRPr="007A53B4">
        <w:rPr>
          <w:rFonts w:hAnsi="標楷體" w:hint="eastAsia"/>
          <w:bCs w:val="0"/>
          <w:sz w:val="28"/>
          <w:szCs w:val="28"/>
        </w:rPr>
        <w:t>保護資訊系統與脆弱家庭個案管理系統，以提供後續處遇服務（圖</w:t>
      </w:r>
      <w:r w:rsidR="00CD7887" w:rsidRPr="007A53B4">
        <w:rPr>
          <w:rFonts w:hAnsi="標楷體" w:hint="eastAsia"/>
          <w:bCs w:val="0"/>
          <w:sz w:val="28"/>
          <w:szCs w:val="28"/>
        </w:rPr>
        <w:t>6</w:t>
      </w:r>
      <w:r w:rsidR="00CE595C" w:rsidRPr="007A53B4">
        <w:rPr>
          <w:rFonts w:hAnsi="標楷體" w:hint="eastAsia"/>
          <w:bCs w:val="0"/>
          <w:sz w:val="28"/>
          <w:szCs w:val="28"/>
        </w:rPr>
        <w:t>）。經查，</w:t>
      </w:r>
      <w:proofErr w:type="gramStart"/>
      <w:r w:rsidR="00CE595C" w:rsidRPr="007A53B4">
        <w:rPr>
          <w:rFonts w:hAnsi="標楷體" w:hint="eastAsia"/>
          <w:bCs w:val="0"/>
          <w:sz w:val="28"/>
          <w:szCs w:val="28"/>
        </w:rPr>
        <w:t>衛福部為強化</w:t>
      </w:r>
      <w:proofErr w:type="gramEnd"/>
      <w:r w:rsidR="00CE595C" w:rsidRPr="007A53B4">
        <w:rPr>
          <w:rFonts w:hAnsi="標楷體" w:hint="eastAsia"/>
          <w:bCs w:val="0"/>
          <w:sz w:val="28"/>
          <w:szCs w:val="28"/>
        </w:rPr>
        <w:t>保護資訊系統風險預警功能，及輔助社工人員透過跨部會資訊整合快速掌握個案家庭完整風險圖像，已完成該系統與</w:t>
      </w:r>
      <w:proofErr w:type="gramStart"/>
      <w:r w:rsidR="00CE595C" w:rsidRPr="007A53B4">
        <w:rPr>
          <w:rFonts w:hAnsi="標楷體" w:hint="eastAsia"/>
          <w:bCs w:val="0"/>
          <w:sz w:val="28"/>
          <w:szCs w:val="28"/>
        </w:rPr>
        <w:t>16個部外系統</w:t>
      </w:r>
      <w:proofErr w:type="gramEnd"/>
      <w:r w:rsidR="00CE595C" w:rsidRPr="007A53B4">
        <w:rPr>
          <w:rFonts w:hAnsi="標楷體" w:hint="eastAsia"/>
          <w:bCs w:val="0"/>
          <w:sz w:val="28"/>
          <w:szCs w:val="28"/>
        </w:rPr>
        <w:t>及</w:t>
      </w:r>
      <w:proofErr w:type="gramStart"/>
      <w:r w:rsidR="00CE595C" w:rsidRPr="007A53B4">
        <w:rPr>
          <w:rFonts w:hAnsi="標楷體" w:hint="eastAsia"/>
          <w:bCs w:val="0"/>
          <w:sz w:val="28"/>
          <w:szCs w:val="28"/>
        </w:rPr>
        <w:t>14個部內系統</w:t>
      </w:r>
      <w:proofErr w:type="gramEnd"/>
      <w:r w:rsidR="00CE595C" w:rsidRPr="007A53B4">
        <w:rPr>
          <w:rFonts w:hAnsi="標楷體" w:hint="eastAsia"/>
          <w:bCs w:val="0"/>
          <w:sz w:val="28"/>
          <w:szCs w:val="28"/>
        </w:rPr>
        <w:t>之資訊</w:t>
      </w:r>
      <w:proofErr w:type="gramStart"/>
      <w:r w:rsidR="00CE595C" w:rsidRPr="007A53B4">
        <w:rPr>
          <w:rFonts w:hAnsi="標楷體" w:hint="eastAsia"/>
          <w:bCs w:val="0"/>
          <w:sz w:val="28"/>
          <w:szCs w:val="28"/>
        </w:rPr>
        <w:t>介</w:t>
      </w:r>
      <w:proofErr w:type="gramEnd"/>
      <w:r w:rsidR="00CE595C" w:rsidRPr="007A53B4">
        <w:rPr>
          <w:rFonts w:hAnsi="標楷體" w:hint="eastAsia"/>
          <w:bCs w:val="0"/>
          <w:sz w:val="28"/>
          <w:szCs w:val="28"/>
        </w:rPr>
        <w:t>接功能，並將部分原須逐筆提出申請始得</w:t>
      </w:r>
      <w:proofErr w:type="gramStart"/>
      <w:r w:rsidR="00CE595C" w:rsidRPr="007A53B4">
        <w:rPr>
          <w:rFonts w:hAnsi="標楷體" w:hint="eastAsia"/>
          <w:bCs w:val="0"/>
          <w:sz w:val="28"/>
          <w:szCs w:val="28"/>
        </w:rPr>
        <w:t>介</w:t>
      </w:r>
      <w:proofErr w:type="gramEnd"/>
      <w:r w:rsidR="00CE595C" w:rsidRPr="007A53B4">
        <w:rPr>
          <w:rFonts w:hAnsi="標楷體" w:hint="eastAsia"/>
          <w:bCs w:val="0"/>
          <w:sz w:val="28"/>
          <w:szCs w:val="28"/>
        </w:rPr>
        <w:t>接資訊之傳輸模式，改為系統定期自動拋轉</w:t>
      </w:r>
      <w:proofErr w:type="gramStart"/>
      <w:r w:rsidR="00CE595C" w:rsidRPr="007A53B4">
        <w:rPr>
          <w:rFonts w:hAnsi="標楷體" w:hint="eastAsia"/>
          <w:bCs w:val="0"/>
          <w:sz w:val="28"/>
          <w:szCs w:val="28"/>
        </w:rPr>
        <w:t>介</w:t>
      </w:r>
      <w:proofErr w:type="gramEnd"/>
      <w:r w:rsidR="00CE595C" w:rsidRPr="007A53B4">
        <w:rPr>
          <w:rFonts w:hAnsi="標楷體" w:hint="eastAsia"/>
          <w:bCs w:val="0"/>
          <w:sz w:val="28"/>
          <w:szCs w:val="28"/>
        </w:rPr>
        <w:t>接資料項目等，惟部分系統</w:t>
      </w:r>
      <w:proofErr w:type="gramStart"/>
      <w:r w:rsidR="00CE595C" w:rsidRPr="007A53B4">
        <w:rPr>
          <w:rFonts w:hAnsi="標楷體" w:hint="eastAsia"/>
          <w:bCs w:val="0"/>
          <w:sz w:val="28"/>
          <w:szCs w:val="28"/>
        </w:rPr>
        <w:t>介</w:t>
      </w:r>
      <w:proofErr w:type="gramEnd"/>
      <w:r w:rsidR="00CE595C" w:rsidRPr="007A53B4">
        <w:rPr>
          <w:rFonts w:hAnsi="標楷體" w:hint="eastAsia"/>
          <w:bCs w:val="0"/>
          <w:sz w:val="28"/>
          <w:szCs w:val="28"/>
        </w:rPr>
        <w:t>接提供資訊品質未</w:t>
      </w:r>
      <w:proofErr w:type="gramStart"/>
      <w:r w:rsidR="00CE595C" w:rsidRPr="007A53B4">
        <w:rPr>
          <w:rFonts w:hAnsi="標楷體" w:hint="eastAsia"/>
          <w:bCs w:val="0"/>
          <w:sz w:val="28"/>
          <w:szCs w:val="28"/>
        </w:rPr>
        <w:t>臻</w:t>
      </w:r>
      <w:proofErr w:type="gramEnd"/>
      <w:r w:rsidR="00CE595C" w:rsidRPr="007A53B4">
        <w:rPr>
          <w:rFonts w:hAnsi="標楷體" w:hint="eastAsia"/>
          <w:bCs w:val="0"/>
          <w:sz w:val="28"/>
          <w:szCs w:val="28"/>
        </w:rPr>
        <w:t>完善，</w:t>
      </w:r>
      <w:proofErr w:type="gramStart"/>
      <w:r w:rsidR="00CE595C" w:rsidRPr="007A53B4">
        <w:rPr>
          <w:rFonts w:hAnsi="標楷體" w:hint="eastAsia"/>
          <w:bCs w:val="0"/>
          <w:sz w:val="28"/>
          <w:szCs w:val="28"/>
        </w:rPr>
        <w:t>舉如</w:t>
      </w:r>
      <w:proofErr w:type="gramEnd"/>
      <w:r w:rsidR="00CE595C" w:rsidRPr="007A53B4">
        <w:rPr>
          <w:rFonts w:hAnsi="標楷體" w:hint="eastAsia"/>
          <w:bCs w:val="0"/>
          <w:sz w:val="28"/>
          <w:szCs w:val="28"/>
        </w:rPr>
        <w:t>：衛福部精神照護資訊管理系統所載</w:t>
      </w:r>
      <w:r w:rsidR="002B0608" w:rsidRPr="007A53B4">
        <w:rPr>
          <w:rFonts w:hAnsi="標楷體" w:hint="eastAsia"/>
          <w:bCs w:val="0"/>
          <w:sz w:val="28"/>
          <w:szCs w:val="28"/>
        </w:rPr>
        <w:t>部分</w:t>
      </w:r>
      <w:r w:rsidR="00CE595C" w:rsidRPr="007A53B4">
        <w:rPr>
          <w:rFonts w:hAnsi="標楷體" w:hint="eastAsia"/>
          <w:bCs w:val="0"/>
          <w:sz w:val="28"/>
          <w:szCs w:val="28"/>
        </w:rPr>
        <w:t>個案列管級數資訊未及時更新，</w:t>
      </w:r>
      <w:r w:rsidR="002B0608" w:rsidRPr="007A53B4">
        <w:rPr>
          <w:rFonts w:hAnsi="標楷體" w:hint="eastAsia"/>
          <w:bCs w:val="0"/>
          <w:sz w:val="28"/>
          <w:szCs w:val="28"/>
        </w:rPr>
        <w:t>而</w:t>
      </w:r>
      <w:r w:rsidR="00CE595C" w:rsidRPr="007A53B4">
        <w:rPr>
          <w:rFonts w:hAnsi="標楷體" w:hint="eastAsia"/>
          <w:bCs w:val="0"/>
          <w:sz w:val="28"/>
          <w:szCs w:val="28"/>
        </w:rPr>
        <w:t>與實地訪視發現個案症狀存有落差，不利協助第一線社工人</w:t>
      </w:r>
      <w:r w:rsidR="00CE595C" w:rsidRPr="00DA7911">
        <w:rPr>
          <w:rFonts w:hAnsi="標楷體" w:hint="eastAsia"/>
          <w:bCs w:val="0"/>
          <w:sz w:val="28"/>
          <w:szCs w:val="28"/>
        </w:rPr>
        <w:t>員透由系統</w:t>
      </w:r>
      <w:proofErr w:type="gramStart"/>
      <w:r w:rsidR="00CE595C" w:rsidRPr="00DA7911">
        <w:rPr>
          <w:rFonts w:hAnsi="標楷體" w:hint="eastAsia"/>
          <w:bCs w:val="0"/>
          <w:sz w:val="28"/>
          <w:szCs w:val="28"/>
        </w:rPr>
        <w:t>介</w:t>
      </w:r>
      <w:proofErr w:type="gramEnd"/>
      <w:r w:rsidR="00CE595C" w:rsidRPr="00DA7911">
        <w:rPr>
          <w:rFonts w:hAnsi="標楷體" w:hint="eastAsia"/>
          <w:bCs w:val="0"/>
          <w:sz w:val="28"/>
          <w:szCs w:val="28"/>
        </w:rPr>
        <w:t>接</w:t>
      </w:r>
      <w:r w:rsidR="002B0608" w:rsidRPr="00DA7911">
        <w:rPr>
          <w:rFonts w:hAnsi="標楷體" w:hint="eastAsia"/>
          <w:bCs w:val="0"/>
          <w:sz w:val="28"/>
          <w:szCs w:val="28"/>
        </w:rPr>
        <w:t>掌握</w:t>
      </w:r>
      <w:r w:rsidR="00CE595C" w:rsidRPr="00DA7911">
        <w:rPr>
          <w:rFonts w:hAnsi="標楷體" w:hint="eastAsia"/>
          <w:bCs w:val="0"/>
          <w:sz w:val="28"/>
          <w:szCs w:val="28"/>
        </w:rPr>
        <w:t>個案當前病況等案件調查必要資訊，</w:t>
      </w:r>
      <w:proofErr w:type="gramStart"/>
      <w:r w:rsidR="00CE595C" w:rsidRPr="00DA7911">
        <w:rPr>
          <w:rFonts w:hAnsi="標楷體" w:hint="eastAsia"/>
          <w:bCs w:val="0"/>
          <w:sz w:val="28"/>
          <w:szCs w:val="28"/>
        </w:rPr>
        <w:t>俾</w:t>
      </w:r>
      <w:proofErr w:type="gramEnd"/>
      <w:r w:rsidR="00CE595C" w:rsidRPr="00DA7911">
        <w:rPr>
          <w:rFonts w:hAnsi="標楷體" w:hint="eastAsia"/>
          <w:bCs w:val="0"/>
          <w:sz w:val="28"/>
          <w:szCs w:val="28"/>
        </w:rPr>
        <w:t>供連結</w:t>
      </w:r>
      <w:proofErr w:type="gramStart"/>
      <w:r w:rsidR="00CE595C" w:rsidRPr="00DA7911">
        <w:rPr>
          <w:rFonts w:hAnsi="標楷體" w:hint="eastAsia"/>
          <w:bCs w:val="0"/>
          <w:sz w:val="28"/>
          <w:szCs w:val="28"/>
        </w:rPr>
        <w:t>所需適切</w:t>
      </w:r>
      <w:proofErr w:type="gramEnd"/>
      <w:r w:rsidR="00CE595C" w:rsidRPr="00DA7911">
        <w:rPr>
          <w:rFonts w:hAnsi="標楷體" w:hint="eastAsia"/>
          <w:bCs w:val="0"/>
          <w:sz w:val="28"/>
          <w:szCs w:val="28"/>
        </w:rPr>
        <w:t>支持性服務，影響風險預警及決策效能，經函請衛福部</w:t>
      </w:r>
      <w:proofErr w:type="gramStart"/>
      <w:r w:rsidR="00CE595C" w:rsidRPr="00DA7911">
        <w:rPr>
          <w:rFonts w:hAnsi="標楷體" w:hint="eastAsia"/>
          <w:bCs w:val="0"/>
          <w:sz w:val="28"/>
          <w:szCs w:val="28"/>
        </w:rPr>
        <w:t>研</w:t>
      </w:r>
      <w:proofErr w:type="gramEnd"/>
      <w:r w:rsidR="00CE595C" w:rsidRPr="00DA7911">
        <w:rPr>
          <w:rFonts w:hAnsi="標楷體" w:hint="eastAsia"/>
          <w:bCs w:val="0"/>
          <w:sz w:val="28"/>
          <w:szCs w:val="28"/>
        </w:rPr>
        <w:t>謀改善，以優化跨體系資訊連結及服務品質。</w:t>
      </w:r>
      <w:proofErr w:type="gramStart"/>
      <w:r w:rsidR="00950A67" w:rsidRPr="00DA7911">
        <w:rPr>
          <w:rFonts w:hAnsi="標楷體" w:hint="eastAsia"/>
          <w:sz w:val="28"/>
          <w:szCs w:val="28"/>
        </w:rPr>
        <w:t>【</w:t>
      </w:r>
      <w:proofErr w:type="gramEnd"/>
      <w:r w:rsidR="00950A67" w:rsidRPr="00DA7911">
        <w:rPr>
          <w:rFonts w:hAnsi="標楷體" w:hint="eastAsia"/>
          <w:sz w:val="28"/>
          <w:szCs w:val="28"/>
        </w:rPr>
        <w:t>詳總決算審核報告</w:t>
      </w:r>
      <w:proofErr w:type="gramStart"/>
      <w:r w:rsidR="00950A67" w:rsidRPr="00DA7911">
        <w:rPr>
          <w:rFonts w:hAnsi="標楷體" w:hint="eastAsia"/>
          <w:sz w:val="28"/>
          <w:szCs w:val="28"/>
        </w:rPr>
        <w:t>第2冊丙</w:t>
      </w:r>
      <w:proofErr w:type="gramEnd"/>
      <w:r w:rsidR="00950A67" w:rsidRPr="00DA7911">
        <w:rPr>
          <w:rFonts w:hAnsi="標楷體" w:hint="eastAsia"/>
          <w:sz w:val="28"/>
          <w:szCs w:val="28"/>
        </w:rPr>
        <w:t>、拾柒、衛生福利部主管項下重要審核意見（一）4.】</w:t>
      </w:r>
    </w:p>
    <w:p w14:paraId="7F5A9673" w14:textId="67A7F7A4" w:rsidR="00981886" w:rsidRPr="007A36FE" w:rsidRDefault="00981886" w:rsidP="007C2F83">
      <w:pPr>
        <w:overflowPunct w:val="0"/>
        <w:spacing w:beforeLines="10" w:before="36" w:line="520" w:lineRule="exact"/>
        <w:ind w:firstLineChars="200" w:firstLine="641"/>
        <w:jc w:val="both"/>
        <w:rPr>
          <w:rFonts w:ascii="標楷體" w:eastAsia="標楷體" w:hAnsi="標楷體"/>
          <w:b/>
          <w:color w:val="000000" w:themeColor="text1"/>
          <w:sz w:val="32"/>
          <w:szCs w:val="32"/>
        </w:rPr>
      </w:pPr>
      <w:r w:rsidRPr="007A36FE">
        <w:rPr>
          <w:rFonts w:ascii="標楷體" w:eastAsia="標楷體" w:hAnsi="標楷體" w:hint="eastAsia"/>
          <w:b/>
          <w:color w:val="000000" w:themeColor="text1"/>
          <w:sz w:val="32"/>
          <w:szCs w:val="32"/>
        </w:rPr>
        <w:t>（</w:t>
      </w:r>
      <w:r w:rsidR="00425670" w:rsidRPr="007A36FE">
        <w:rPr>
          <w:rFonts w:ascii="標楷體" w:eastAsia="標楷體" w:hAnsi="標楷體" w:hint="eastAsia"/>
          <w:b/>
          <w:color w:val="000000" w:themeColor="text1"/>
          <w:sz w:val="32"/>
          <w:szCs w:val="32"/>
        </w:rPr>
        <w:t>四</w:t>
      </w:r>
      <w:r w:rsidR="00A72777" w:rsidRPr="007A36FE">
        <w:rPr>
          <w:rFonts w:ascii="標楷體" w:eastAsia="標楷體" w:hAnsi="標楷體" w:hint="eastAsia"/>
          <w:b/>
          <w:color w:val="000000" w:themeColor="text1"/>
          <w:sz w:val="32"/>
          <w:szCs w:val="32"/>
        </w:rPr>
        <w:t xml:space="preserve">）　</w:t>
      </w:r>
      <w:r w:rsidR="004138A9" w:rsidRPr="007A36FE">
        <w:rPr>
          <w:rFonts w:ascii="標楷體" w:eastAsia="標楷體" w:hAnsi="標楷體" w:hint="eastAsia"/>
          <w:b/>
          <w:color w:val="000000" w:themeColor="text1"/>
          <w:sz w:val="32"/>
          <w:szCs w:val="32"/>
        </w:rPr>
        <w:t>精進強化精神疾病及自殺防治服務面向</w:t>
      </w:r>
    </w:p>
    <w:p w14:paraId="67DD73ED" w14:textId="33C01068" w:rsidR="00981886" w:rsidRPr="00C639C2" w:rsidRDefault="00981886" w:rsidP="007A53B4">
      <w:pPr>
        <w:pStyle w:val="1"/>
        <w:overflowPunct w:val="0"/>
        <w:spacing w:line="482" w:lineRule="exact"/>
        <w:ind w:firstLine="1261"/>
        <w:rPr>
          <w:rFonts w:hAnsi="標楷體"/>
          <w:b/>
          <w:sz w:val="28"/>
          <w:szCs w:val="28"/>
        </w:rPr>
      </w:pPr>
      <w:r w:rsidRPr="00C639C2">
        <w:rPr>
          <w:rFonts w:hAnsi="標楷體" w:hint="eastAsia"/>
          <w:b/>
          <w:sz w:val="28"/>
          <w:szCs w:val="28"/>
        </w:rPr>
        <w:t xml:space="preserve">1.　</w:t>
      </w:r>
      <w:r w:rsidR="00485778" w:rsidRPr="00C639C2">
        <w:rPr>
          <w:rFonts w:hAnsi="標楷體" w:hint="eastAsia"/>
          <w:b/>
          <w:sz w:val="28"/>
        </w:rPr>
        <w:t>衛福部透過</w:t>
      </w:r>
      <w:proofErr w:type="gramStart"/>
      <w:r w:rsidR="00485778" w:rsidRPr="00C639C2">
        <w:rPr>
          <w:rFonts w:hAnsi="標楷體" w:hint="eastAsia"/>
          <w:b/>
          <w:sz w:val="28"/>
        </w:rPr>
        <w:t>社安網計畫</w:t>
      </w:r>
      <w:proofErr w:type="gramEnd"/>
      <w:r w:rsidR="00485778" w:rsidRPr="00C639C2">
        <w:rPr>
          <w:rFonts w:hAnsi="標楷體" w:hint="eastAsia"/>
          <w:b/>
          <w:sz w:val="28"/>
        </w:rPr>
        <w:t>補助地方政府設置</w:t>
      </w:r>
      <w:bookmarkStart w:id="3" w:name="_Hlk233971010"/>
      <w:r w:rsidR="00576967">
        <w:rPr>
          <w:rFonts w:hAnsi="標楷體" w:hint="eastAsia"/>
          <w:b/>
          <w:sz w:val="28"/>
        </w:rPr>
        <w:t>社區</w:t>
      </w:r>
      <w:r w:rsidR="00485778" w:rsidRPr="00C639C2">
        <w:rPr>
          <w:rFonts w:hAnsi="標楷體" w:hint="eastAsia"/>
          <w:b/>
          <w:sz w:val="28"/>
        </w:rPr>
        <w:t>心</w:t>
      </w:r>
      <w:r w:rsidR="00576967">
        <w:rPr>
          <w:rFonts w:hAnsi="標楷體" w:hint="eastAsia"/>
          <w:b/>
          <w:sz w:val="28"/>
        </w:rPr>
        <w:t>理</w:t>
      </w:r>
      <w:r w:rsidR="00485778" w:rsidRPr="00C639C2">
        <w:rPr>
          <w:rFonts w:hAnsi="標楷體" w:hint="eastAsia"/>
          <w:b/>
          <w:sz w:val="28"/>
        </w:rPr>
        <w:t>衛</w:t>
      </w:r>
      <w:r w:rsidR="00576967">
        <w:rPr>
          <w:rFonts w:hAnsi="標楷體" w:hint="eastAsia"/>
          <w:b/>
          <w:sz w:val="28"/>
        </w:rPr>
        <w:t>生</w:t>
      </w:r>
      <w:r w:rsidR="00485778" w:rsidRPr="00C639C2">
        <w:rPr>
          <w:rFonts w:hAnsi="標楷體" w:hint="eastAsia"/>
          <w:b/>
          <w:sz w:val="28"/>
        </w:rPr>
        <w:t>中心</w:t>
      </w:r>
      <w:bookmarkEnd w:id="3"/>
      <w:r w:rsidR="00485778" w:rsidRPr="00C639C2">
        <w:rPr>
          <w:rFonts w:hAnsi="標楷體" w:hint="eastAsia"/>
          <w:b/>
          <w:sz w:val="28"/>
        </w:rPr>
        <w:t>及進用專業人力，惟部分市縣</w:t>
      </w:r>
      <w:r w:rsidR="00B860DD" w:rsidRPr="00B860DD">
        <w:rPr>
          <w:rFonts w:hAnsi="標楷體" w:hint="eastAsia"/>
          <w:b/>
          <w:sz w:val="28"/>
        </w:rPr>
        <w:t>社區心理衛生中心</w:t>
      </w:r>
      <w:r w:rsidR="00485778" w:rsidRPr="00C639C2">
        <w:rPr>
          <w:rFonts w:hAnsi="標楷體" w:hint="eastAsia"/>
          <w:b/>
          <w:sz w:val="28"/>
        </w:rPr>
        <w:t>平均服務人數</w:t>
      </w:r>
      <w:r w:rsidR="00950A67" w:rsidRPr="00C639C2">
        <w:rPr>
          <w:rFonts w:hAnsi="標楷體" w:hint="eastAsia"/>
          <w:b/>
          <w:sz w:val="28"/>
        </w:rPr>
        <w:t>與設置原則有間</w:t>
      </w:r>
      <w:r w:rsidR="00485778" w:rsidRPr="00C639C2">
        <w:rPr>
          <w:rFonts w:hAnsi="標楷體" w:hint="eastAsia"/>
          <w:b/>
          <w:sz w:val="28"/>
        </w:rPr>
        <w:t>，且專業人員實際進用情形未如預期，人力空缺率不降反升，恐影響社區心理衛生及精神病</w:t>
      </w:r>
      <w:r w:rsidR="00485778" w:rsidRPr="00C639C2">
        <w:rPr>
          <w:rFonts w:hAnsi="標楷體" w:hint="eastAsia"/>
          <w:b/>
          <w:sz w:val="28"/>
        </w:rPr>
        <w:lastRenderedPageBreak/>
        <w:t>人照護服務之推展，允宜</w:t>
      </w:r>
      <w:proofErr w:type="gramStart"/>
      <w:r w:rsidR="00485778" w:rsidRPr="00C639C2">
        <w:rPr>
          <w:rFonts w:hAnsi="標楷體" w:hint="eastAsia"/>
          <w:b/>
          <w:sz w:val="28"/>
        </w:rPr>
        <w:t>研</w:t>
      </w:r>
      <w:proofErr w:type="gramEnd"/>
      <w:r w:rsidR="00485778" w:rsidRPr="00C639C2">
        <w:rPr>
          <w:rFonts w:hAnsi="標楷體" w:hint="eastAsia"/>
          <w:b/>
          <w:sz w:val="28"/>
        </w:rPr>
        <w:t>謀因應，以提升社區精神衛生服務量能：</w:t>
      </w:r>
      <w:proofErr w:type="gramStart"/>
      <w:r w:rsidR="00485778" w:rsidRPr="00C639C2">
        <w:rPr>
          <w:rFonts w:hAnsi="標楷體" w:hint="eastAsia"/>
          <w:bCs w:val="0"/>
          <w:sz w:val="28"/>
        </w:rPr>
        <w:t>衛福部為提供</w:t>
      </w:r>
      <w:proofErr w:type="gramEnd"/>
      <w:r w:rsidR="00485778" w:rsidRPr="00C639C2">
        <w:rPr>
          <w:rFonts w:hAnsi="標楷體" w:hint="eastAsia"/>
          <w:bCs w:val="0"/>
          <w:sz w:val="28"/>
        </w:rPr>
        <w:t>民</w:t>
      </w:r>
      <w:r w:rsidR="00485778" w:rsidRPr="00B860DD">
        <w:rPr>
          <w:rFonts w:hAnsi="標楷體" w:hint="eastAsia"/>
          <w:bCs w:val="0"/>
          <w:spacing w:val="-4"/>
          <w:sz w:val="28"/>
        </w:rPr>
        <w:t>眾在地化之心理衛生服務，透過</w:t>
      </w:r>
      <w:proofErr w:type="gramStart"/>
      <w:r w:rsidR="00485778" w:rsidRPr="00B860DD">
        <w:rPr>
          <w:rFonts w:hAnsi="標楷體" w:hint="eastAsia"/>
          <w:bCs w:val="0"/>
          <w:spacing w:val="-4"/>
          <w:sz w:val="28"/>
        </w:rPr>
        <w:t>社安網第二</w:t>
      </w:r>
      <w:proofErr w:type="gramEnd"/>
      <w:r w:rsidR="00485778" w:rsidRPr="00B860DD">
        <w:rPr>
          <w:rFonts w:hAnsi="標楷體" w:hint="eastAsia"/>
          <w:bCs w:val="0"/>
          <w:spacing w:val="-4"/>
          <w:sz w:val="28"/>
        </w:rPr>
        <w:t>期計畫補助地方政府以每33萬人設置1處之原則布建社區心理衛生中心（下稱心衛中心）</w:t>
      </w:r>
      <w:r w:rsidR="00485778" w:rsidRPr="00B860DD">
        <w:rPr>
          <w:rFonts w:hAnsi="標楷體" w:cs="標楷體" w:hint="eastAsia"/>
          <w:spacing w:val="-4"/>
          <w:sz w:val="28"/>
        </w:rPr>
        <w:t>（圖7）</w:t>
      </w:r>
      <w:r w:rsidR="00485778" w:rsidRPr="00B860DD">
        <w:rPr>
          <w:rFonts w:hAnsi="標楷體" w:hint="eastAsia"/>
          <w:bCs w:val="0"/>
          <w:spacing w:val="-4"/>
          <w:sz w:val="28"/>
        </w:rPr>
        <w:t>，截至114年底止，已依計畫目標完成設置71處，惟部分市縣轄內心衛中心平均服務人口數超逾原規劃服務規模，且</w:t>
      </w:r>
      <w:proofErr w:type="gramStart"/>
      <w:r w:rsidR="00485778" w:rsidRPr="00B860DD">
        <w:rPr>
          <w:rFonts w:hAnsi="標楷體" w:hint="eastAsia"/>
          <w:bCs w:val="0"/>
          <w:spacing w:val="-4"/>
          <w:sz w:val="28"/>
        </w:rPr>
        <w:t>衛福部雖逐年</w:t>
      </w:r>
      <w:proofErr w:type="gramEnd"/>
      <w:r w:rsidR="00485778" w:rsidRPr="00B860DD">
        <w:rPr>
          <w:rFonts w:hAnsi="標楷體" w:hint="eastAsia"/>
          <w:bCs w:val="0"/>
          <w:spacing w:val="-4"/>
          <w:sz w:val="28"/>
        </w:rPr>
        <w:t>補助地方政府</w:t>
      </w:r>
      <w:proofErr w:type="gramStart"/>
      <w:r w:rsidR="00485778" w:rsidRPr="00B860DD">
        <w:rPr>
          <w:rFonts w:hAnsi="標楷體" w:hint="eastAsia"/>
          <w:bCs w:val="0"/>
          <w:spacing w:val="-4"/>
          <w:sz w:val="28"/>
        </w:rPr>
        <w:t>增聘心衛</w:t>
      </w:r>
      <w:proofErr w:type="gramEnd"/>
      <w:r w:rsidR="00485778" w:rsidRPr="00B860DD">
        <w:rPr>
          <w:rFonts w:hAnsi="標楷體" w:hint="eastAsia"/>
          <w:bCs w:val="0"/>
          <w:spacing w:val="-4"/>
          <w:sz w:val="28"/>
        </w:rPr>
        <w:t>中心專業人力，惟實際進用人數增加幅度未及核定進用人數之成長幅度，致整體人力空缺率由112年底之23.37％</w:t>
      </w:r>
      <w:r w:rsidR="00485778" w:rsidRPr="00C639C2">
        <w:rPr>
          <w:rFonts w:hAnsi="標楷體" w:hint="eastAsia"/>
          <w:bCs w:val="0"/>
          <w:sz w:val="28"/>
        </w:rPr>
        <w:t>，上升為114年7月底之32.29％，心理衛生社會工作人員、精神病人社區關懷</w:t>
      </w:r>
      <w:proofErr w:type="gramStart"/>
      <w:r w:rsidR="00485778" w:rsidRPr="00C639C2">
        <w:rPr>
          <w:rFonts w:hAnsi="標楷體" w:hint="eastAsia"/>
          <w:bCs w:val="0"/>
          <w:sz w:val="28"/>
        </w:rPr>
        <w:t>訪視員等</w:t>
      </w:r>
      <w:proofErr w:type="gramEnd"/>
      <w:r w:rsidR="00485778" w:rsidRPr="00C639C2">
        <w:rPr>
          <w:rFonts w:hAnsi="標楷體" w:hint="eastAsia"/>
          <w:bCs w:val="0"/>
          <w:sz w:val="28"/>
        </w:rPr>
        <w:t>訪</w:t>
      </w:r>
      <w:r w:rsidR="007A53B4" w:rsidRPr="00C639C2">
        <w:rPr>
          <w:rFonts w:ascii="新細明體" w:hAnsi="新細明體"/>
          <w:noProof/>
          <w:kern w:val="0"/>
        </w:rPr>
        <mc:AlternateContent>
          <mc:Choice Requires="wps">
            <w:drawing>
              <wp:anchor distT="45720" distB="45720" distL="114300" distR="114300" simplePos="0" relativeHeight="251831296" behindDoc="1" locked="0" layoutInCell="1" allowOverlap="1" wp14:anchorId="279864FB" wp14:editId="56CAE227">
                <wp:simplePos x="0" y="0"/>
                <wp:positionH relativeFrom="margin">
                  <wp:posOffset>3008630</wp:posOffset>
                </wp:positionH>
                <wp:positionV relativeFrom="paragraph">
                  <wp:posOffset>2229958</wp:posOffset>
                </wp:positionV>
                <wp:extent cx="3373120" cy="2702560"/>
                <wp:effectExtent l="0" t="0" r="0" b="254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3120" cy="2702560"/>
                        </a:xfrm>
                        <a:prstGeom prst="rect">
                          <a:avLst/>
                        </a:prstGeom>
                        <a:noFill/>
                        <a:ln w="9525">
                          <a:noFill/>
                          <a:miter lim="800000"/>
                          <a:headEnd/>
                          <a:tailEnd/>
                        </a:ln>
                      </wps:spPr>
                      <wps:txbx>
                        <w:txbxContent>
                          <w:p w14:paraId="51822F22" w14:textId="4DB90728" w:rsidR="001934F0" w:rsidRDefault="001934F0" w:rsidP="001934F0">
                            <w:pPr>
                              <w:spacing w:line="24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7</w:t>
                            </w:r>
                            <w:r>
                              <w:rPr>
                                <w:rFonts w:ascii="標楷體" w:eastAsia="標楷體" w:hAnsi="標楷體" w:hint="eastAsia"/>
                                <w:b/>
                                <w:szCs w:val="28"/>
                              </w:rPr>
                              <w:t xml:space="preserve">　</w:t>
                            </w:r>
                            <w:r>
                              <w:rPr>
                                <w:rFonts w:ascii="標楷體" w:eastAsia="標楷體" w:hAnsi="標楷體" w:hint="eastAsia"/>
                                <w:b/>
                              </w:rPr>
                              <w:t>心衛中心服務情形</w:t>
                            </w:r>
                          </w:p>
                          <w:p w14:paraId="0A570B1D" w14:textId="1716373F" w:rsidR="001934F0" w:rsidRDefault="006C58D4" w:rsidP="001934F0">
                            <w:pPr>
                              <w:jc w:val="center"/>
                              <w:rPr>
                                <w:rFonts w:ascii="Times New Roman" w:eastAsia="新細明體" w:hAnsi="Times New Roman" w:cs="Times New Roman"/>
                                <w:szCs w:val="24"/>
                              </w:rPr>
                            </w:pPr>
                            <w:r>
                              <w:rPr>
                                <w:rFonts w:ascii="Times New Roman" w:eastAsia="新細明體" w:hAnsi="Times New Roman" w:cs="Times New Roman"/>
                                <w:noProof/>
                                <w:szCs w:val="24"/>
                              </w:rPr>
                              <w:drawing>
                                <wp:inline distT="0" distB="0" distL="0" distR="0" wp14:anchorId="4A52389D" wp14:editId="063F3D68">
                                  <wp:extent cx="3319083" cy="208429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pic:nvPicPr>
                                        <pic:blipFill rotWithShape="1">
                                          <a:blip r:embed="rId16">
                                            <a:extLst>
                                              <a:ext uri="{BEBA8EAE-BF5A-486C-A8C5-ECC9F3942E4B}">
                                                <a14:imgProps xmlns:a14="http://schemas.microsoft.com/office/drawing/2010/main">
                                                  <a14:imgLayer r:embed="rId17">
                                                    <a14:imgEffect>
                                                      <a14:sharpenSoften amount="62000"/>
                                                    </a14:imgEffect>
                                                  </a14:imgLayer>
                                                </a14:imgProps>
                                              </a:ext>
                                              <a:ext uri="{28A0092B-C50C-407E-A947-70E740481C1C}">
                                                <a14:useLocalDpi xmlns:a14="http://schemas.microsoft.com/office/drawing/2010/main" val="0"/>
                                              </a:ext>
                                            </a:extLst>
                                          </a:blip>
                                          <a:srcRect l="6047" t="10348" r="4735" b="5613"/>
                                          <a:stretch/>
                                        </pic:blipFill>
                                        <pic:spPr bwMode="auto">
                                          <a:xfrm>
                                            <a:off x="0" y="0"/>
                                            <a:ext cx="3346307" cy="2101391"/>
                                          </a:xfrm>
                                          <a:prstGeom prst="rect">
                                            <a:avLst/>
                                          </a:prstGeom>
                                          <a:ln>
                                            <a:noFill/>
                                          </a:ln>
                                          <a:extLst>
                                            <a:ext uri="{53640926-AAD7-44D8-BBD7-CCE9431645EC}">
                                              <a14:shadowObscured xmlns:a14="http://schemas.microsoft.com/office/drawing/2010/main"/>
                                            </a:ext>
                                          </a:extLst>
                                        </pic:spPr>
                                      </pic:pic>
                                    </a:graphicData>
                                  </a:graphic>
                                </wp:inline>
                              </w:drawing>
                            </w:r>
                          </w:p>
                          <w:p w14:paraId="48521041" w14:textId="77777777" w:rsidR="001934F0" w:rsidRDefault="001934F0" w:rsidP="00BC45E9">
                            <w:pPr>
                              <w:spacing w:line="180" w:lineRule="exact"/>
                              <w:ind w:leftChars="59" w:left="142"/>
                              <w:rPr>
                                <w:rFonts w:ascii="標楷體" w:eastAsia="標楷體" w:hAnsi="標楷體"/>
                                <w:sz w:val="18"/>
                                <w:szCs w:val="14"/>
                              </w:rPr>
                            </w:pPr>
                            <w:r>
                              <w:rPr>
                                <w:rFonts w:ascii="標楷體" w:eastAsia="標楷體" w:hAnsi="標楷體" w:hint="eastAsia"/>
                                <w:sz w:val="18"/>
                                <w:szCs w:val="14"/>
                              </w:rPr>
                              <w:t>資料來源：本部自行繪製。</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9864FB" id="文字方塊 18" o:spid="_x0000_s1037" type="#_x0000_t202" style="position:absolute;left:0;text-align:left;margin-left:236.9pt;margin-top:175.6pt;width:265.6pt;height:212.8pt;z-index:-251485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" filled="f" stroked="f">
                <v:textbox>
                  <w:txbxContent>
                    <w:p w14:paraId="51822F22" w14:textId="4DB90728" w:rsidR="001934F0" w:rsidRDefault="001934F0" w:rsidP="001934F0">
                      <w:pPr>
                        <w:spacing w:line="24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7</w:t>
                      </w:r>
                      <w:r>
                        <w:rPr>
                          <w:rFonts w:ascii="標楷體" w:eastAsia="標楷體" w:hAnsi="標楷體" w:hint="eastAsia"/>
                          <w:b/>
                          <w:szCs w:val="28"/>
                        </w:rPr>
                        <w:t xml:space="preserve">　</w:t>
                      </w:r>
                      <w:r>
                        <w:rPr>
                          <w:rFonts w:ascii="標楷體" w:eastAsia="標楷體" w:hAnsi="標楷體" w:hint="eastAsia"/>
                          <w:b/>
                        </w:rPr>
                        <w:t>心衛中心服務情形</w:t>
                      </w:r>
                    </w:p>
                    <w:p w14:paraId="0A570B1D" w14:textId="1716373F" w:rsidR="001934F0" w:rsidRDefault="006C58D4" w:rsidP="001934F0">
                      <w:pPr>
                        <w:jc w:val="center"/>
                        <w:rPr>
                          <w:rFonts w:ascii="Times New Roman" w:eastAsia="新細明體" w:hAnsi="Times New Roman" w:cs="Times New Roman"/>
                          <w:szCs w:val="24"/>
                        </w:rPr>
                      </w:pPr>
                      <w:r>
                        <w:rPr>
                          <w:rFonts w:ascii="Times New Roman" w:eastAsia="新細明體" w:hAnsi="Times New Roman" w:cs="Times New Roman"/>
                          <w:noProof/>
                          <w:szCs w:val="24"/>
                        </w:rPr>
                        <w:drawing>
                          <wp:inline distT="0" distB="0" distL="0" distR="0" wp14:anchorId="4A52389D" wp14:editId="063F3D68">
                            <wp:extent cx="3319083" cy="208429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pic:nvPicPr>
                                  <pic:blipFill rotWithShape="1">
                                    <a:blip r:embed="rId16">
                                      <a:extLst>
                                        <a:ext uri="{BEBA8EAE-BF5A-486C-A8C5-ECC9F3942E4B}">
                                          <a14:imgProps xmlns:a14="http://schemas.microsoft.com/office/drawing/2010/main">
                                            <a14:imgLayer r:embed="rId17">
                                              <a14:imgEffect>
                                                <a14:sharpenSoften amount="62000"/>
                                              </a14:imgEffect>
                                            </a14:imgLayer>
                                          </a14:imgProps>
                                        </a:ext>
                                        <a:ext uri="{28A0092B-C50C-407E-A947-70E740481C1C}">
                                          <a14:useLocalDpi xmlns:a14="http://schemas.microsoft.com/office/drawing/2010/main" val="0"/>
                                        </a:ext>
                                      </a:extLst>
                                    </a:blip>
                                    <a:srcRect l="6047" t="10348" r="4735" b="5613"/>
                                    <a:stretch/>
                                  </pic:blipFill>
                                  <pic:spPr bwMode="auto">
                                    <a:xfrm>
                                      <a:off x="0" y="0"/>
                                      <a:ext cx="3346307" cy="2101391"/>
                                    </a:xfrm>
                                    <a:prstGeom prst="rect">
                                      <a:avLst/>
                                    </a:prstGeom>
                                    <a:ln>
                                      <a:noFill/>
                                    </a:ln>
                                    <a:extLst>
                                      <a:ext uri="{53640926-AAD7-44D8-BBD7-CCE9431645EC}">
                                        <a14:shadowObscured xmlns:a14="http://schemas.microsoft.com/office/drawing/2010/main"/>
                                      </a:ext>
                                    </a:extLst>
                                  </pic:spPr>
                                </pic:pic>
                              </a:graphicData>
                            </a:graphic>
                          </wp:inline>
                        </w:drawing>
                      </w:r>
                    </w:p>
                    <w:p w14:paraId="48521041" w14:textId="77777777" w:rsidR="001934F0" w:rsidRDefault="001934F0" w:rsidP="00BC45E9">
                      <w:pPr>
                        <w:spacing w:line="180" w:lineRule="exact"/>
                        <w:ind w:leftChars="59" w:left="142"/>
                        <w:rPr>
                          <w:rFonts w:ascii="標楷體" w:eastAsia="標楷體" w:hAnsi="標楷體"/>
                          <w:sz w:val="18"/>
                          <w:szCs w:val="14"/>
                        </w:rPr>
                      </w:pPr>
                      <w:r>
                        <w:rPr>
                          <w:rFonts w:ascii="標楷體" w:eastAsia="標楷體" w:hAnsi="標楷體" w:hint="eastAsia"/>
                          <w:sz w:val="18"/>
                          <w:szCs w:val="14"/>
                        </w:rPr>
                        <w:t>資料來源：本部自行繪製。</w:t>
                      </w:r>
                    </w:p>
                  </w:txbxContent>
                </v:textbox>
                <w10:wrap type="square" anchorx="margin"/>
              </v:shape>
            </w:pict>
          </mc:Fallback>
        </mc:AlternateContent>
      </w:r>
      <w:r w:rsidR="00485778" w:rsidRPr="00C639C2">
        <w:rPr>
          <w:rFonts w:hAnsi="標楷體" w:hint="eastAsia"/>
          <w:bCs w:val="0"/>
          <w:sz w:val="28"/>
        </w:rPr>
        <w:t>視人力工作負荷仍屬沉重，平均負荷案量</w:t>
      </w:r>
      <w:proofErr w:type="gramStart"/>
      <w:r w:rsidR="00485778" w:rsidRPr="00C639C2">
        <w:rPr>
          <w:rFonts w:hAnsi="標楷體" w:hint="eastAsia"/>
          <w:bCs w:val="0"/>
          <w:sz w:val="28"/>
        </w:rPr>
        <w:t>均逾社安網</w:t>
      </w:r>
      <w:proofErr w:type="gramEnd"/>
      <w:r w:rsidR="00485778" w:rsidRPr="00C639C2">
        <w:rPr>
          <w:rFonts w:hAnsi="標楷體" w:hint="eastAsia"/>
          <w:bCs w:val="0"/>
          <w:sz w:val="28"/>
        </w:rPr>
        <w:t>第二期計畫所訂標準，恐影響社區心理衛生及精神病人照護服務之推展，經函請衛福部持續督導地方政府</w:t>
      </w:r>
      <w:proofErr w:type="gramStart"/>
      <w:r w:rsidR="00485778" w:rsidRPr="00C639C2">
        <w:rPr>
          <w:rFonts w:hAnsi="標楷體" w:hint="eastAsia"/>
          <w:bCs w:val="0"/>
          <w:sz w:val="28"/>
        </w:rPr>
        <w:t>布建心衛</w:t>
      </w:r>
      <w:proofErr w:type="gramEnd"/>
      <w:r w:rsidR="00485778" w:rsidRPr="00C639C2">
        <w:rPr>
          <w:rFonts w:hAnsi="標楷體" w:hint="eastAsia"/>
          <w:bCs w:val="0"/>
          <w:sz w:val="28"/>
        </w:rPr>
        <w:t>中心，並</w:t>
      </w:r>
      <w:proofErr w:type="gramStart"/>
      <w:r w:rsidR="00485778" w:rsidRPr="00C639C2">
        <w:rPr>
          <w:rFonts w:hAnsi="標楷體" w:hint="eastAsia"/>
          <w:bCs w:val="0"/>
          <w:sz w:val="28"/>
        </w:rPr>
        <w:t>研</w:t>
      </w:r>
      <w:proofErr w:type="gramEnd"/>
      <w:r w:rsidR="00485778" w:rsidRPr="00C639C2">
        <w:rPr>
          <w:rFonts w:hAnsi="標楷體" w:hint="eastAsia"/>
          <w:bCs w:val="0"/>
          <w:sz w:val="28"/>
        </w:rPr>
        <w:t>謀強化人員進用及留任措施，積極增補所需人力，以增進社區精神病人照護之可近性與連續性。</w:t>
      </w:r>
      <w:proofErr w:type="gramStart"/>
      <w:r w:rsidR="00351830" w:rsidRPr="00C639C2">
        <w:rPr>
          <w:rFonts w:hAnsi="標楷體" w:cs="標楷體"/>
          <w:sz w:val="28"/>
        </w:rPr>
        <w:t>【</w:t>
      </w:r>
      <w:proofErr w:type="gramEnd"/>
      <w:r w:rsidR="00351830" w:rsidRPr="00C639C2">
        <w:rPr>
          <w:rFonts w:hAnsi="標楷體" w:cs="標楷體"/>
          <w:sz w:val="28"/>
        </w:rPr>
        <w:t>詳總決算審核報告</w:t>
      </w:r>
      <w:proofErr w:type="gramStart"/>
      <w:r w:rsidR="00351830" w:rsidRPr="00C639C2">
        <w:rPr>
          <w:rFonts w:hAnsi="標楷體" w:cs="標楷體"/>
          <w:sz w:val="28"/>
        </w:rPr>
        <w:t>第2冊丙</w:t>
      </w:r>
      <w:proofErr w:type="gramEnd"/>
      <w:r w:rsidR="00351830" w:rsidRPr="00C639C2">
        <w:rPr>
          <w:rFonts w:hAnsi="標楷體" w:cs="標楷體"/>
          <w:sz w:val="28"/>
        </w:rPr>
        <w:t>、拾柒、衛生福利部主管項下重要審核意見（</w:t>
      </w:r>
      <w:r w:rsidR="009B71C9" w:rsidRPr="00C639C2">
        <w:rPr>
          <w:rFonts w:hAnsi="標楷體" w:cs="標楷體" w:hint="eastAsia"/>
          <w:sz w:val="28"/>
        </w:rPr>
        <w:t>二</w:t>
      </w:r>
      <w:r w:rsidR="00351830" w:rsidRPr="00C639C2">
        <w:rPr>
          <w:rFonts w:hAnsi="標楷體" w:cs="標楷體"/>
          <w:sz w:val="28"/>
        </w:rPr>
        <w:t>）</w:t>
      </w:r>
      <w:r w:rsidR="009B71C9" w:rsidRPr="00C639C2">
        <w:rPr>
          <w:rFonts w:hAnsi="標楷體" w:cs="標楷體" w:hint="eastAsia"/>
          <w:sz w:val="28"/>
        </w:rPr>
        <w:t>3</w:t>
      </w:r>
      <w:r w:rsidR="00351830" w:rsidRPr="00C639C2">
        <w:rPr>
          <w:rFonts w:hAnsi="標楷體" w:cs="標楷體" w:hint="eastAsia"/>
          <w:sz w:val="28"/>
        </w:rPr>
        <w:t>.</w:t>
      </w:r>
      <w:r w:rsidR="00351830" w:rsidRPr="00C639C2">
        <w:rPr>
          <w:rFonts w:hAnsi="標楷體" w:cs="標楷體"/>
          <w:sz w:val="28"/>
        </w:rPr>
        <w:t>】</w:t>
      </w:r>
    </w:p>
    <w:p w14:paraId="0C7A1E21" w14:textId="290D637B" w:rsidR="00EB3E04" w:rsidRPr="007A53B4" w:rsidRDefault="004A14C7" w:rsidP="007A53B4">
      <w:pPr>
        <w:pStyle w:val="1"/>
        <w:overflowPunct w:val="0"/>
        <w:spacing w:line="482" w:lineRule="exact"/>
        <w:ind w:firstLine="1243"/>
        <w:rPr>
          <w:rFonts w:hAnsi="標楷體" w:cs="標楷體"/>
          <w:spacing w:val="-4"/>
          <w:sz w:val="28"/>
        </w:rPr>
      </w:pPr>
      <w:r w:rsidRPr="007A53B4">
        <w:rPr>
          <w:rFonts w:hAnsi="標楷體" w:hint="eastAsia"/>
          <w:b/>
          <w:spacing w:val="-2"/>
          <w:sz w:val="28"/>
          <w:szCs w:val="28"/>
        </w:rPr>
        <w:t>2.</w:t>
      </w:r>
      <w:r w:rsidR="008912E6" w:rsidRPr="007A53B4">
        <w:rPr>
          <w:rFonts w:hAnsi="標楷體" w:hint="eastAsia"/>
          <w:b/>
          <w:spacing w:val="-2"/>
          <w:sz w:val="28"/>
          <w:szCs w:val="28"/>
        </w:rPr>
        <w:t xml:space="preserve">　</w:t>
      </w:r>
      <w:proofErr w:type="gramStart"/>
      <w:r w:rsidR="00485778" w:rsidRPr="007A53B4">
        <w:rPr>
          <w:rFonts w:hAnsi="標楷體" w:hint="eastAsia"/>
          <w:b/>
          <w:spacing w:val="-2"/>
          <w:sz w:val="28"/>
        </w:rPr>
        <w:t>衛福部為協助</w:t>
      </w:r>
      <w:proofErr w:type="gramEnd"/>
      <w:r w:rsidR="00485778" w:rsidRPr="007A53B4">
        <w:rPr>
          <w:rFonts w:hAnsi="標楷體" w:hint="eastAsia"/>
          <w:b/>
          <w:spacing w:val="-2"/>
          <w:sz w:val="28"/>
        </w:rPr>
        <w:t>警消人員</w:t>
      </w:r>
      <w:proofErr w:type="gramStart"/>
      <w:r w:rsidR="00485778" w:rsidRPr="007A53B4">
        <w:rPr>
          <w:rFonts w:hAnsi="標楷體" w:hint="eastAsia"/>
          <w:b/>
          <w:spacing w:val="-2"/>
          <w:sz w:val="28"/>
        </w:rPr>
        <w:t>釐</w:t>
      </w:r>
      <w:proofErr w:type="gramEnd"/>
      <w:r w:rsidR="00485778" w:rsidRPr="007A53B4">
        <w:rPr>
          <w:rFonts w:hAnsi="標楷體" w:hint="eastAsia"/>
          <w:b/>
          <w:spacing w:val="-2"/>
          <w:sz w:val="28"/>
        </w:rPr>
        <w:t>清精神病人護送就醫疑義，設置緊急處置諮詢專線，並以高風險檢傷評分量表作為評估依據，惟現行量表對於潛在危險個案之辨識仍有不足，衛生與警消單位對於個案應否護送就醫之</w:t>
      </w:r>
      <w:proofErr w:type="gramStart"/>
      <w:r w:rsidR="00485778" w:rsidRPr="007A53B4">
        <w:rPr>
          <w:rFonts w:hAnsi="標楷體" w:hint="eastAsia"/>
          <w:b/>
          <w:spacing w:val="-2"/>
          <w:sz w:val="28"/>
        </w:rPr>
        <w:t>判斷間有落差</w:t>
      </w:r>
      <w:proofErr w:type="gramEnd"/>
      <w:r w:rsidR="00485778" w:rsidRPr="007A53B4">
        <w:rPr>
          <w:rFonts w:hAnsi="標楷體" w:hint="eastAsia"/>
          <w:b/>
          <w:spacing w:val="-2"/>
          <w:sz w:val="28"/>
        </w:rPr>
        <w:t>，允宜</w:t>
      </w:r>
      <w:proofErr w:type="gramStart"/>
      <w:r w:rsidR="00485778" w:rsidRPr="007A53B4">
        <w:rPr>
          <w:rFonts w:hAnsi="標楷體" w:hint="eastAsia"/>
          <w:b/>
          <w:spacing w:val="-2"/>
          <w:sz w:val="28"/>
        </w:rPr>
        <w:t>研</w:t>
      </w:r>
      <w:proofErr w:type="gramEnd"/>
      <w:r w:rsidR="00485778" w:rsidRPr="007A53B4">
        <w:rPr>
          <w:rFonts w:hAnsi="標楷體" w:hint="eastAsia"/>
          <w:b/>
          <w:spacing w:val="-2"/>
          <w:sz w:val="28"/>
        </w:rPr>
        <w:t>謀因應，以提升緊急精神個案處置效能：</w:t>
      </w:r>
      <w:r w:rsidR="00485778" w:rsidRPr="007A53B4">
        <w:rPr>
          <w:rFonts w:hAnsi="標楷體" w:hint="eastAsia"/>
          <w:bCs w:val="0"/>
          <w:spacing w:val="-2"/>
          <w:sz w:val="28"/>
        </w:rPr>
        <w:t>依精神衛生法規定，警察或消防機關於執行職務時，發現疑似精神病人有傷害他人或自己之虞者，應通知當地衛生主管機關，並視需要協助護送就醫。</w:t>
      </w:r>
      <w:proofErr w:type="gramStart"/>
      <w:r w:rsidR="00485778" w:rsidRPr="007A53B4">
        <w:rPr>
          <w:rFonts w:hAnsi="標楷體" w:hint="eastAsia"/>
          <w:bCs w:val="0"/>
          <w:spacing w:val="-2"/>
          <w:sz w:val="28"/>
        </w:rPr>
        <w:t>衛福部為降低</w:t>
      </w:r>
      <w:proofErr w:type="gramEnd"/>
      <w:r w:rsidR="00485778" w:rsidRPr="007A53B4">
        <w:rPr>
          <w:rFonts w:hAnsi="標楷體" w:hint="eastAsia"/>
          <w:bCs w:val="0"/>
          <w:spacing w:val="-2"/>
          <w:sz w:val="28"/>
        </w:rPr>
        <w:t>精神病人危機事件風險，自109年起推動「精神醫療緊急</w:t>
      </w:r>
      <w:proofErr w:type="gramStart"/>
      <w:r w:rsidR="00485778" w:rsidRPr="007A53B4">
        <w:rPr>
          <w:rFonts w:hAnsi="標楷體" w:hint="eastAsia"/>
          <w:bCs w:val="0"/>
          <w:spacing w:val="-2"/>
          <w:sz w:val="28"/>
        </w:rPr>
        <w:t>處置線上諮詢</w:t>
      </w:r>
      <w:proofErr w:type="gramEnd"/>
      <w:r w:rsidR="00485778" w:rsidRPr="007A53B4">
        <w:rPr>
          <w:rFonts w:hAnsi="標楷體" w:hint="eastAsia"/>
          <w:bCs w:val="0"/>
          <w:spacing w:val="-2"/>
          <w:sz w:val="28"/>
        </w:rPr>
        <w:t>服務</w:t>
      </w:r>
      <w:proofErr w:type="gramStart"/>
      <w:r w:rsidR="00485778" w:rsidRPr="007A53B4">
        <w:rPr>
          <w:rFonts w:hAnsi="標楷體" w:hint="eastAsia"/>
          <w:bCs w:val="0"/>
          <w:spacing w:val="-2"/>
          <w:sz w:val="28"/>
        </w:rPr>
        <w:t>與留觀服務</w:t>
      </w:r>
      <w:proofErr w:type="gramEnd"/>
      <w:r w:rsidR="00485778" w:rsidRPr="007A53B4">
        <w:rPr>
          <w:rFonts w:hAnsi="標楷體" w:hint="eastAsia"/>
          <w:bCs w:val="0"/>
          <w:spacing w:val="-2"/>
          <w:sz w:val="28"/>
        </w:rPr>
        <w:t>試辦計畫」，補助醫療機構設置24小時緊急處置諮詢專線，由精神醫療專業人員提供諮詢服務，並運用高風險檢傷評分量表協助警消人員及家屬判斷病人是否應護送就醫。</w:t>
      </w:r>
      <w:proofErr w:type="gramStart"/>
      <w:r w:rsidR="00485778" w:rsidRPr="007A53B4">
        <w:rPr>
          <w:rFonts w:hAnsi="標楷體" w:hint="eastAsia"/>
          <w:bCs w:val="0"/>
          <w:spacing w:val="-2"/>
          <w:sz w:val="28"/>
        </w:rPr>
        <w:t>惟查現行</w:t>
      </w:r>
      <w:proofErr w:type="gramEnd"/>
      <w:r w:rsidR="00485778" w:rsidRPr="007A53B4">
        <w:rPr>
          <w:rFonts w:hAnsi="標楷體" w:hint="eastAsia"/>
          <w:bCs w:val="0"/>
          <w:spacing w:val="-2"/>
          <w:sz w:val="28"/>
        </w:rPr>
        <w:t>高風險檢傷評分量表中之危險性評估項目，係以個案過往或當次發病期已有暴力或衝動行為作為高危險性案件判定條件，對於無病識感或具潛在危險傾向者，尚難反映其實際風險程度。又</w:t>
      </w:r>
      <w:proofErr w:type="gramStart"/>
      <w:r w:rsidR="00485778" w:rsidRPr="007A53B4">
        <w:rPr>
          <w:rFonts w:hAnsi="標楷體" w:hint="eastAsia"/>
          <w:bCs w:val="0"/>
          <w:spacing w:val="-2"/>
          <w:sz w:val="28"/>
        </w:rPr>
        <w:t>113</w:t>
      </w:r>
      <w:proofErr w:type="gramEnd"/>
      <w:r w:rsidR="00485778" w:rsidRPr="007A53B4">
        <w:rPr>
          <w:rFonts w:hAnsi="標楷體" w:hint="eastAsia"/>
          <w:bCs w:val="0"/>
          <w:spacing w:val="-2"/>
          <w:sz w:val="28"/>
        </w:rPr>
        <w:t>年度緊急處置諮詢</w:t>
      </w:r>
      <w:proofErr w:type="gramStart"/>
      <w:r w:rsidR="00485778" w:rsidRPr="007A53B4">
        <w:rPr>
          <w:rFonts w:hAnsi="標楷體" w:hint="eastAsia"/>
          <w:bCs w:val="0"/>
          <w:spacing w:val="-2"/>
          <w:sz w:val="28"/>
        </w:rPr>
        <w:t>專線進線評估</w:t>
      </w:r>
      <w:proofErr w:type="gramEnd"/>
      <w:r w:rsidR="00485778" w:rsidRPr="007A53B4">
        <w:rPr>
          <w:rFonts w:hAnsi="標楷體" w:hint="eastAsia"/>
          <w:bCs w:val="0"/>
          <w:spacing w:val="-2"/>
          <w:sz w:val="28"/>
        </w:rPr>
        <w:t>建議送</w:t>
      </w:r>
      <w:proofErr w:type="gramStart"/>
      <w:r w:rsidR="00485778" w:rsidRPr="007A53B4">
        <w:rPr>
          <w:rFonts w:hAnsi="標楷體" w:hint="eastAsia"/>
          <w:bCs w:val="0"/>
          <w:spacing w:val="-2"/>
          <w:sz w:val="28"/>
        </w:rPr>
        <w:t>醫</w:t>
      </w:r>
      <w:proofErr w:type="gramEnd"/>
      <w:r w:rsidR="00485778" w:rsidRPr="007A53B4">
        <w:rPr>
          <w:rFonts w:hAnsi="標楷體" w:hint="eastAsia"/>
          <w:bCs w:val="0"/>
          <w:spacing w:val="-2"/>
          <w:sz w:val="28"/>
        </w:rPr>
        <w:t>案件中，約有</w:t>
      </w:r>
      <w:proofErr w:type="gramStart"/>
      <w:r w:rsidR="00485778" w:rsidRPr="007A53B4">
        <w:rPr>
          <w:rFonts w:hAnsi="標楷體" w:hint="eastAsia"/>
          <w:bCs w:val="0"/>
          <w:spacing w:val="-2"/>
          <w:sz w:val="28"/>
        </w:rPr>
        <w:t>2成</w:t>
      </w:r>
      <w:proofErr w:type="gramEnd"/>
      <w:r w:rsidR="00485778" w:rsidRPr="007A53B4">
        <w:rPr>
          <w:rFonts w:hAnsi="標楷體" w:hint="eastAsia"/>
          <w:bCs w:val="0"/>
          <w:spacing w:val="-2"/>
          <w:sz w:val="28"/>
        </w:rPr>
        <w:t>案件後續因警消</w:t>
      </w:r>
      <w:r w:rsidR="00950A67" w:rsidRPr="007A53B4">
        <w:rPr>
          <w:rFonts w:hAnsi="標楷體" w:hint="eastAsia"/>
          <w:bCs w:val="0"/>
          <w:spacing w:val="-2"/>
          <w:sz w:val="28"/>
        </w:rPr>
        <w:t>判斷</w:t>
      </w:r>
      <w:r w:rsidR="00485778" w:rsidRPr="007A53B4">
        <w:rPr>
          <w:rFonts w:hAnsi="標楷體" w:hint="eastAsia"/>
          <w:bCs w:val="0"/>
          <w:spacing w:val="-2"/>
          <w:sz w:val="28"/>
        </w:rPr>
        <w:t>無</w:t>
      </w:r>
      <w:r w:rsidR="00950A67" w:rsidRPr="007A53B4">
        <w:rPr>
          <w:rFonts w:hAnsi="標楷體" w:hint="eastAsia"/>
          <w:bCs w:val="0"/>
          <w:spacing w:val="-4"/>
          <w:sz w:val="28"/>
        </w:rPr>
        <w:lastRenderedPageBreak/>
        <w:t>須</w:t>
      </w:r>
      <w:r w:rsidR="00485778" w:rsidRPr="007A53B4">
        <w:rPr>
          <w:rFonts w:hAnsi="標楷體" w:hint="eastAsia"/>
          <w:bCs w:val="0"/>
          <w:spacing w:val="-4"/>
          <w:sz w:val="28"/>
        </w:rPr>
        <w:t>送</w:t>
      </w:r>
      <w:proofErr w:type="gramStart"/>
      <w:r w:rsidR="00485778" w:rsidRPr="007A53B4">
        <w:rPr>
          <w:rFonts w:hAnsi="標楷體" w:hint="eastAsia"/>
          <w:bCs w:val="0"/>
          <w:spacing w:val="-4"/>
          <w:sz w:val="28"/>
        </w:rPr>
        <w:t>醫</w:t>
      </w:r>
      <w:proofErr w:type="gramEnd"/>
      <w:r w:rsidR="00485778" w:rsidRPr="007A53B4">
        <w:rPr>
          <w:rFonts w:hAnsi="標楷體" w:hint="eastAsia"/>
          <w:bCs w:val="0"/>
          <w:spacing w:val="-4"/>
          <w:sz w:val="28"/>
        </w:rPr>
        <w:t>或家屬拒絕等因素未予送</w:t>
      </w:r>
      <w:proofErr w:type="gramStart"/>
      <w:r w:rsidR="00485778" w:rsidRPr="007A53B4">
        <w:rPr>
          <w:rFonts w:hAnsi="標楷體" w:hint="eastAsia"/>
          <w:bCs w:val="0"/>
          <w:spacing w:val="-4"/>
          <w:sz w:val="28"/>
        </w:rPr>
        <w:t>醫</w:t>
      </w:r>
      <w:proofErr w:type="gramEnd"/>
      <w:r w:rsidR="00485778" w:rsidRPr="007A53B4">
        <w:rPr>
          <w:rFonts w:hAnsi="標楷體" w:hint="eastAsia"/>
          <w:bCs w:val="0"/>
          <w:spacing w:val="-4"/>
          <w:sz w:val="28"/>
        </w:rPr>
        <w:t>，顯示不同單位對於個案應否護送就醫之</w:t>
      </w:r>
      <w:proofErr w:type="gramStart"/>
      <w:r w:rsidR="00485778" w:rsidRPr="007A53B4">
        <w:rPr>
          <w:rFonts w:hAnsi="標楷體" w:hint="eastAsia"/>
          <w:bCs w:val="0"/>
          <w:spacing w:val="-4"/>
          <w:sz w:val="28"/>
        </w:rPr>
        <w:t>判斷間有落差</w:t>
      </w:r>
      <w:proofErr w:type="gramEnd"/>
      <w:r w:rsidR="00485778" w:rsidRPr="007A53B4">
        <w:rPr>
          <w:rFonts w:hAnsi="標楷體" w:hint="eastAsia"/>
          <w:bCs w:val="0"/>
          <w:spacing w:val="-4"/>
          <w:sz w:val="28"/>
        </w:rPr>
        <w:t>，經函請衛福部</w:t>
      </w:r>
      <w:proofErr w:type="gramStart"/>
      <w:r w:rsidR="00485778" w:rsidRPr="007A53B4">
        <w:rPr>
          <w:rFonts w:hAnsi="標楷體" w:hint="eastAsia"/>
          <w:bCs w:val="0"/>
          <w:spacing w:val="-4"/>
          <w:sz w:val="28"/>
        </w:rPr>
        <w:t>研</w:t>
      </w:r>
      <w:proofErr w:type="gramEnd"/>
      <w:r w:rsidR="00485778" w:rsidRPr="007A53B4">
        <w:rPr>
          <w:rFonts w:hAnsi="標楷體" w:hint="eastAsia"/>
          <w:bCs w:val="0"/>
          <w:spacing w:val="-4"/>
          <w:sz w:val="28"/>
        </w:rPr>
        <w:t>議優化危機處置評估模式，並強化衛生與警消單位之橫向溝通，增進雙方對危險性個案判斷及處置之共同認知，以提升緊急精神個案處置效能。</w:t>
      </w:r>
      <w:proofErr w:type="gramStart"/>
      <w:r w:rsidR="00351830" w:rsidRPr="007A53B4">
        <w:rPr>
          <w:rFonts w:hAnsi="標楷體" w:cs="標楷體" w:hint="eastAsia"/>
          <w:spacing w:val="-4"/>
          <w:sz w:val="28"/>
        </w:rPr>
        <w:t>【</w:t>
      </w:r>
      <w:proofErr w:type="gramEnd"/>
      <w:r w:rsidR="00351830" w:rsidRPr="007A53B4">
        <w:rPr>
          <w:rFonts w:hAnsi="標楷體" w:cs="標楷體" w:hint="eastAsia"/>
          <w:spacing w:val="-4"/>
          <w:sz w:val="28"/>
        </w:rPr>
        <w:t>詳總決算審核報告</w:t>
      </w:r>
      <w:proofErr w:type="gramStart"/>
      <w:r w:rsidR="00351830" w:rsidRPr="007A53B4">
        <w:rPr>
          <w:rFonts w:hAnsi="標楷體" w:cs="標楷體" w:hint="eastAsia"/>
          <w:spacing w:val="-4"/>
          <w:sz w:val="28"/>
        </w:rPr>
        <w:t>第2冊丙</w:t>
      </w:r>
      <w:proofErr w:type="gramEnd"/>
      <w:r w:rsidR="00351830" w:rsidRPr="007A53B4">
        <w:rPr>
          <w:rFonts w:hAnsi="標楷體" w:cs="標楷體" w:hint="eastAsia"/>
          <w:spacing w:val="-4"/>
          <w:sz w:val="28"/>
        </w:rPr>
        <w:t>、拾柒、衛生福利部主管項下重要審核意見（</w:t>
      </w:r>
      <w:r w:rsidR="009B71C9" w:rsidRPr="007A53B4">
        <w:rPr>
          <w:rFonts w:hAnsi="標楷體" w:cs="標楷體" w:hint="eastAsia"/>
          <w:spacing w:val="-4"/>
          <w:sz w:val="28"/>
        </w:rPr>
        <w:t>二</w:t>
      </w:r>
      <w:r w:rsidR="00351830" w:rsidRPr="007A53B4">
        <w:rPr>
          <w:rFonts w:hAnsi="標楷體" w:cs="標楷體" w:hint="eastAsia"/>
          <w:spacing w:val="-4"/>
          <w:sz w:val="28"/>
        </w:rPr>
        <w:t>）</w:t>
      </w:r>
      <w:r w:rsidR="009B71C9" w:rsidRPr="007A53B4">
        <w:rPr>
          <w:rFonts w:hAnsi="標楷體" w:cs="標楷體" w:hint="eastAsia"/>
          <w:spacing w:val="-4"/>
          <w:sz w:val="28"/>
        </w:rPr>
        <w:t>4</w:t>
      </w:r>
      <w:r w:rsidR="00351830" w:rsidRPr="007A53B4">
        <w:rPr>
          <w:rFonts w:hAnsi="標楷體" w:cs="標楷體" w:hint="eastAsia"/>
          <w:spacing w:val="-4"/>
          <w:sz w:val="28"/>
        </w:rPr>
        <w:t>.】</w:t>
      </w:r>
    </w:p>
    <w:p w14:paraId="3A2F6384" w14:textId="2B647F7C" w:rsidR="007C3284" w:rsidRPr="00485778" w:rsidRDefault="007C3284" w:rsidP="007A53B4">
      <w:pPr>
        <w:pStyle w:val="1"/>
        <w:overflowPunct w:val="0"/>
        <w:spacing w:line="482" w:lineRule="exact"/>
        <w:ind w:firstLine="1261"/>
        <w:rPr>
          <w:rFonts w:hAnsi="標楷體"/>
          <w:b/>
          <w:spacing w:val="2"/>
          <w:sz w:val="28"/>
          <w:szCs w:val="28"/>
        </w:rPr>
      </w:pPr>
      <w:r w:rsidRPr="00C60575">
        <w:rPr>
          <w:rFonts w:hAnsi="標楷體" w:cs="標楷體" w:hint="eastAsia"/>
          <w:b/>
          <w:bCs w:val="0"/>
          <w:sz w:val="28"/>
        </w:rPr>
        <w:t>3.</w:t>
      </w:r>
      <w:r w:rsidRPr="00C60575">
        <w:rPr>
          <w:rFonts w:hAnsi="標楷體" w:hint="eastAsia"/>
          <w:b/>
          <w:bCs w:val="0"/>
          <w:sz w:val="28"/>
          <w:szCs w:val="28"/>
        </w:rPr>
        <w:t xml:space="preserve">　</w:t>
      </w:r>
      <w:r w:rsidRPr="00C60575">
        <w:rPr>
          <w:rFonts w:hAnsi="標楷體" w:cs="標楷體" w:hint="eastAsia"/>
          <w:b/>
          <w:bCs w:val="0"/>
          <w:sz w:val="28"/>
        </w:rPr>
        <w:t>司法院因應精神衛生法有關司法審查部分之修正公布，規劃推動精神衛生法專家參審新制相關事宜，惟歷時3年餘，相關配套法規之</w:t>
      </w:r>
      <w:proofErr w:type="gramStart"/>
      <w:r w:rsidRPr="00C60575">
        <w:rPr>
          <w:rFonts w:hAnsi="標楷體" w:cs="標楷體" w:hint="eastAsia"/>
          <w:b/>
          <w:bCs w:val="0"/>
          <w:sz w:val="28"/>
        </w:rPr>
        <w:t>研</w:t>
      </w:r>
      <w:proofErr w:type="gramEnd"/>
      <w:r w:rsidRPr="00C60575">
        <w:rPr>
          <w:rFonts w:hAnsi="標楷體" w:cs="標楷體" w:hint="eastAsia"/>
          <w:b/>
          <w:bCs w:val="0"/>
          <w:sz w:val="28"/>
        </w:rPr>
        <w:t>訂及軟硬體設備之建置等事宜，尚未按規劃期程推進，允宜加速協調整備各項配套措施，並與行政院會商公布新制施行日期，</w:t>
      </w:r>
      <w:proofErr w:type="gramStart"/>
      <w:r w:rsidRPr="00C60575">
        <w:rPr>
          <w:rFonts w:hAnsi="標楷體" w:cs="標楷體" w:hint="eastAsia"/>
          <w:b/>
          <w:bCs w:val="0"/>
          <w:sz w:val="28"/>
        </w:rPr>
        <w:t>俾</w:t>
      </w:r>
      <w:proofErr w:type="gramEnd"/>
      <w:r w:rsidRPr="00C60575">
        <w:rPr>
          <w:rFonts w:hAnsi="標楷體" w:cs="標楷體" w:hint="eastAsia"/>
          <w:b/>
          <w:bCs w:val="0"/>
          <w:sz w:val="28"/>
        </w:rPr>
        <w:t>落實保障嚴重病人權益：</w:t>
      </w:r>
      <w:r w:rsidRPr="00C60575">
        <w:rPr>
          <w:rFonts w:hAnsi="標楷體" w:cs="標楷體" w:hint="eastAsia"/>
          <w:sz w:val="28"/>
        </w:rPr>
        <w:t>政府為保障精神疾病病人權益，於111年12月修正公布精神衛生法，將司法審查範圍，由既有之嚴重病人停止緊急安置及停止強制住院事件，擴及至強制住院之聲請、延長及停止強制社區治療等事件，並</w:t>
      </w:r>
      <w:proofErr w:type="gramStart"/>
      <w:r w:rsidRPr="00C60575">
        <w:rPr>
          <w:rFonts w:hAnsi="標楷體" w:cs="標楷體" w:hint="eastAsia"/>
          <w:sz w:val="28"/>
        </w:rPr>
        <w:t>採</w:t>
      </w:r>
      <w:proofErr w:type="gramEnd"/>
      <w:r w:rsidRPr="00C60575">
        <w:rPr>
          <w:rFonts w:hAnsi="標楷體" w:cs="標楷體" w:hint="eastAsia"/>
          <w:sz w:val="28"/>
        </w:rPr>
        <w:t>專家參審制度，其施行日期由行政院會同司法院定之。司法院為因應該法有關司法審查部分之修正，於112年5月訂定司法院精神衛生法專家參審制度推展實施計畫，著手推動專家參審新制相關事宜，預計施行日為114年7月1日。</w:t>
      </w:r>
      <w:proofErr w:type="gramStart"/>
      <w:r w:rsidRPr="00C60575">
        <w:rPr>
          <w:rFonts w:hAnsi="標楷體" w:cs="標楷體" w:hint="eastAsia"/>
          <w:sz w:val="28"/>
        </w:rPr>
        <w:t>嗣</w:t>
      </w:r>
      <w:proofErr w:type="gramEnd"/>
      <w:r w:rsidRPr="00C60575">
        <w:rPr>
          <w:rFonts w:hAnsi="標楷體" w:cs="標楷體" w:hint="eastAsia"/>
          <w:sz w:val="28"/>
        </w:rPr>
        <w:t>因部分工作前置作業繁複費時，</w:t>
      </w:r>
      <w:proofErr w:type="gramStart"/>
      <w:r w:rsidRPr="00C60575">
        <w:rPr>
          <w:rFonts w:hAnsi="標楷體" w:cs="標楷體" w:hint="eastAsia"/>
          <w:sz w:val="28"/>
        </w:rPr>
        <w:t>致如法規研</w:t>
      </w:r>
      <w:proofErr w:type="gramEnd"/>
      <w:r w:rsidRPr="00C60575">
        <w:rPr>
          <w:rFonts w:hAnsi="標楷體" w:cs="標楷體" w:hint="eastAsia"/>
          <w:sz w:val="28"/>
        </w:rPr>
        <w:t>修、精神衛生法專家參審法庭（下稱精神衛生法庭）空間整建等，</w:t>
      </w:r>
      <w:proofErr w:type="gramStart"/>
      <w:r w:rsidRPr="00C60575">
        <w:rPr>
          <w:rFonts w:hAnsi="標楷體" w:cs="標楷體" w:hint="eastAsia"/>
          <w:sz w:val="28"/>
        </w:rPr>
        <w:t>均未按</w:t>
      </w:r>
      <w:proofErr w:type="gramEnd"/>
      <w:r w:rsidRPr="00C60575">
        <w:rPr>
          <w:rFonts w:hAnsi="標楷體" w:cs="標楷體" w:hint="eastAsia"/>
          <w:sz w:val="28"/>
        </w:rPr>
        <w:t>預定期程推進，該院</w:t>
      </w:r>
      <w:proofErr w:type="gramStart"/>
      <w:r w:rsidRPr="00C60575">
        <w:rPr>
          <w:rFonts w:hAnsi="標楷體" w:cs="標楷體" w:hint="eastAsia"/>
          <w:sz w:val="28"/>
        </w:rPr>
        <w:t>爰</w:t>
      </w:r>
      <w:proofErr w:type="gramEnd"/>
      <w:r w:rsidRPr="00C60575">
        <w:rPr>
          <w:rFonts w:hAnsi="標楷體" w:cs="標楷體" w:hint="eastAsia"/>
          <w:sz w:val="28"/>
        </w:rPr>
        <w:t>於114年5月另訂精神衛生法專家參審新制預估期程表，重行規劃各項工作期程，並將新制施行日延至115年8月1日，</w:t>
      </w:r>
      <w:proofErr w:type="gramStart"/>
      <w:r w:rsidRPr="00C60575">
        <w:rPr>
          <w:rFonts w:hAnsi="標楷體" w:cs="標楷體" w:hint="eastAsia"/>
          <w:sz w:val="28"/>
        </w:rPr>
        <w:t>惟查截至</w:t>
      </w:r>
      <w:proofErr w:type="gramEnd"/>
      <w:r w:rsidRPr="00C60575">
        <w:rPr>
          <w:rFonts w:hAnsi="標楷體" w:cs="標楷體" w:hint="eastAsia"/>
          <w:sz w:val="28"/>
        </w:rPr>
        <w:t>114年12月5日止，仍有多項工作執行進度未如預期，</w:t>
      </w:r>
      <w:proofErr w:type="gramStart"/>
      <w:r w:rsidRPr="00C60575">
        <w:rPr>
          <w:rFonts w:hAnsi="標楷體" w:cs="標楷體" w:hint="eastAsia"/>
          <w:sz w:val="28"/>
        </w:rPr>
        <w:t>舉如</w:t>
      </w:r>
      <w:proofErr w:type="gramEnd"/>
      <w:r w:rsidRPr="00C60575">
        <w:rPr>
          <w:rFonts w:hAnsi="標楷體" w:cs="標楷體" w:hint="eastAsia"/>
          <w:sz w:val="28"/>
        </w:rPr>
        <w:t>，規劃</w:t>
      </w:r>
      <w:proofErr w:type="gramStart"/>
      <w:r w:rsidRPr="00C60575">
        <w:rPr>
          <w:rFonts w:hAnsi="標楷體" w:cs="標楷體" w:hint="eastAsia"/>
          <w:sz w:val="28"/>
        </w:rPr>
        <w:t>研</w:t>
      </w:r>
      <w:proofErr w:type="gramEnd"/>
      <w:r w:rsidRPr="00C60575">
        <w:rPr>
          <w:rFonts w:hAnsi="標楷體" w:cs="標楷體" w:hint="eastAsia"/>
          <w:sz w:val="28"/>
        </w:rPr>
        <w:t>擬修訂24項法規，僅6項依預定期程辦理，另未按預定期程於114年底啟動4家指定法院精神衛生法庭之整建工程，及完成電子訴訟文書平台等3項系統之建置、</w:t>
      </w:r>
      <w:proofErr w:type="gramStart"/>
      <w:r w:rsidRPr="00C60575">
        <w:rPr>
          <w:rFonts w:hAnsi="標楷體" w:cs="標楷體" w:hint="eastAsia"/>
          <w:sz w:val="28"/>
        </w:rPr>
        <w:t>介</w:t>
      </w:r>
      <w:proofErr w:type="gramEnd"/>
      <w:r w:rsidRPr="00C60575">
        <w:rPr>
          <w:rFonts w:hAnsi="標楷體" w:cs="標楷體" w:hint="eastAsia"/>
          <w:sz w:val="28"/>
        </w:rPr>
        <w:t>接及測試等，經函請司法院秘書長加速協調整備各項配套措施，並儘速與行政院會商公布新制施行日期，</w:t>
      </w:r>
      <w:proofErr w:type="gramStart"/>
      <w:r w:rsidRPr="00C60575">
        <w:rPr>
          <w:rFonts w:hAnsi="標楷體" w:cs="標楷體" w:hint="eastAsia"/>
          <w:sz w:val="28"/>
        </w:rPr>
        <w:t>俾</w:t>
      </w:r>
      <w:proofErr w:type="gramEnd"/>
      <w:r w:rsidRPr="00C60575">
        <w:rPr>
          <w:rFonts w:hAnsi="標楷體" w:cs="標楷體" w:hint="eastAsia"/>
          <w:sz w:val="28"/>
        </w:rPr>
        <w:t>利新制順利遂行。【詳總決算審核報告第2冊丙、肆、司法院主管項下重要審核意見（一）】</w:t>
      </w:r>
    </w:p>
    <w:p w14:paraId="40CE209C" w14:textId="39391E2D" w:rsidR="00981886" w:rsidRPr="007A36FE" w:rsidRDefault="00981886" w:rsidP="00AF404E">
      <w:pPr>
        <w:overflowPunct w:val="0"/>
        <w:spacing w:afterLines="10" w:after="36" w:line="460" w:lineRule="exact"/>
        <w:ind w:firstLineChars="200" w:firstLine="641"/>
        <w:jc w:val="both"/>
        <w:rPr>
          <w:rFonts w:ascii="標楷體" w:eastAsia="標楷體" w:hAnsi="標楷體"/>
          <w:b/>
          <w:color w:val="000000" w:themeColor="text1"/>
          <w:sz w:val="32"/>
          <w:szCs w:val="32"/>
        </w:rPr>
      </w:pPr>
      <w:r w:rsidRPr="007A36FE">
        <w:rPr>
          <w:rFonts w:ascii="標楷體" w:eastAsia="標楷體" w:hAnsi="標楷體" w:hint="eastAsia"/>
          <w:b/>
          <w:color w:val="000000" w:themeColor="text1"/>
          <w:sz w:val="32"/>
          <w:szCs w:val="32"/>
        </w:rPr>
        <w:t>（</w:t>
      </w:r>
      <w:r w:rsidR="00425670" w:rsidRPr="007A36FE">
        <w:rPr>
          <w:rFonts w:ascii="標楷體" w:eastAsia="標楷體" w:hAnsi="標楷體" w:hint="eastAsia"/>
          <w:b/>
          <w:color w:val="000000" w:themeColor="text1"/>
          <w:sz w:val="32"/>
          <w:szCs w:val="32"/>
        </w:rPr>
        <w:t>五</w:t>
      </w:r>
      <w:r w:rsidRPr="007A36FE">
        <w:rPr>
          <w:rFonts w:ascii="標楷體" w:eastAsia="標楷體" w:hAnsi="標楷體" w:hint="eastAsia"/>
          <w:b/>
          <w:color w:val="000000" w:themeColor="text1"/>
          <w:sz w:val="32"/>
          <w:szCs w:val="32"/>
        </w:rPr>
        <w:t xml:space="preserve">）　</w:t>
      </w:r>
      <w:r w:rsidR="004138A9" w:rsidRPr="007A36FE">
        <w:rPr>
          <w:rFonts w:ascii="標楷體" w:eastAsia="標楷體" w:hAnsi="標楷體" w:hint="eastAsia"/>
          <w:b/>
          <w:color w:val="000000" w:themeColor="text1"/>
          <w:sz w:val="32"/>
          <w:szCs w:val="32"/>
        </w:rPr>
        <w:t>強化部會網絡資源布建</w:t>
      </w:r>
      <w:r w:rsidR="006F4AFF" w:rsidRPr="007A36FE">
        <w:rPr>
          <w:rFonts w:ascii="標楷體" w:eastAsia="標楷體" w:hAnsi="標楷體" w:hint="eastAsia"/>
          <w:b/>
          <w:color w:val="000000" w:themeColor="text1"/>
          <w:sz w:val="32"/>
          <w:szCs w:val="32"/>
        </w:rPr>
        <w:t>面向</w:t>
      </w:r>
    </w:p>
    <w:p w14:paraId="4A94393F" w14:textId="64147654" w:rsidR="00981886" w:rsidRPr="001061E8" w:rsidRDefault="00981886" w:rsidP="007A53B4">
      <w:pPr>
        <w:overflowPunct w:val="0"/>
        <w:spacing w:line="482" w:lineRule="exact"/>
        <w:ind w:firstLineChars="450" w:firstLine="1243"/>
        <w:jc w:val="both"/>
        <w:rPr>
          <w:rFonts w:ascii="標楷體" w:eastAsia="標楷體" w:hAnsi="標楷體"/>
          <w:b/>
          <w:spacing w:val="-4"/>
          <w:sz w:val="28"/>
          <w:szCs w:val="28"/>
        </w:rPr>
      </w:pPr>
      <w:r w:rsidRPr="00C60575">
        <w:rPr>
          <w:rFonts w:ascii="標楷體" w:eastAsia="標楷體" w:hAnsi="標楷體" w:hint="eastAsia"/>
          <w:b/>
          <w:color w:val="000000" w:themeColor="text1"/>
          <w:spacing w:val="-2"/>
          <w:sz w:val="28"/>
          <w:szCs w:val="28"/>
        </w:rPr>
        <w:t>1</w:t>
      </w:r>
      <w:r w:rsidR="00421B7D" w:rsidRPr="00C60575">
        <w:rPr>
          <w:rFonts w:ascii="標楷體" w:eastAsia="標楷體" w:hAnsi="標楷體" w:hint="eastAsia"/>
          <w:b/>
          <w:color w:val="000000" w:themeColor="text1"/>
          <w:spacing w:val="-2"/>
          <w:sz w:val="28"/>
          <w:szCs w:val="28"/>
        </w:rPr>
        <w:t xml:space="preserve">.　</w:t>
      </w:r>
      <w:r w:rsidR="00351830" w:rsidRPr="00C60575">
        <w:rPr>
          <w:rFonts w:ascii="標楷體" w:eastAsia="標楷體" w:hAnsi="標楷體" w:hint="eastAsia"/>
          <w:b/>
          <w:color w:val="000000" w:themeColor="text1"/>
          <w:spacing w:val="-2"/>
          <w:sz w:val="28"/>
          <w:szCs w:val="28"/>
        </w:rPr>
        <w:t>法務部偕同</w:t>
      </w:r>
      <w:proofErr w:type="gramStart"/>
      <w:r w:rsidR="00351830" w:rsidRPr="00C60575">
        <w:rPr>
          <w:rFonts w:ascii="標楷體" w:eastAsia="標楷體" w:hAnsi="標楷體" w:hint="eastAsia"/>
          <w:b/>
          <w:color w:val="000000" w:themeColor="text1"/>
          <w:spacing w:val="-2"/>
          <w:sz w:val="28"/>
          <w:szCs w:val="28"/>
        </w:rPr>
        <w:t>衛福部建構</w:t>
      </w:r>
      <w:proofErr w:type="gramEnd"/>
      <w:r w:rsidR="00351830" w:rsidRPr="00C60575">
        <w:rPr>
          <w:rFonts w:ascii="標楷體" w:eastAsia="標楷體" w:hAnsi="標楷體" w:hint="eastAsia"/>
          <w:b/>
          <w:color w:val="000000" w:themeColor="text1"/>
          <w:spacing w:val="-2"/>
          <w:sz w:val="28"/>
          <w:szCs w:val="28"/>
        </w:rPr>
        <w:t>司法精神醫療體系，</w:t>
      </w:r>
      <w:proofErr w:type="gramStart"/>
      <w:r w:rsidR="00351830" w:rsidRPr="00C60575">
        <w:rPr>
          <w:rFonts w:ascii="標楷體" w:eastAsia="標楷體" w:hAnsi="標楷體" w:hint="eastAsia"/>
          <w:b/>
          <w:color w:val="000000" w:themeColor="text1"/>
          <w:spacing w:val="-2"/>
          <w:sz w:val="28"/>
          <w:szCs w:val="28"/>
        </w:rPr>
        <w:t>收治受監護</w:t>
      </w:r>
      <w:proofErr w:type="gramEnd"/>
      <w:r w:rsidR="00351830" w:rsidRPr="00C60575">
        <w:rPr>
          <w:rFonts w:ascii="標楷體" w:eastAsia="標楷體" w:hAnsi="標楷體" w:hint="eastAsia"/>
          <w:b/>
          <w:color w:val="000000" w:themeColor="text1"/>
          <w:spacing w:val="-2"/>
          <w:sz w:val="28"/>
          <w:szCs w:val="28"/>
        </w:rPr>
        <w:t>處分者及暫行安置者，惟仍有逾</w:t>
      </w:r>
      <w:proofErr w:type="gramStart"/>
      <w:r w:rsidR="00351830" w:rsidRPr="00C60575">
        <w:rPr>
          <w:rFonts w:ascii="標楷體" w:eastAsia="標楷體" w:hAnsi="標楷體" w:hint="eastAsia"/>
          <w:b/>
          <w:color w:val="000000" w:themeColor="text1"/>
          <w:spacing w:val="-2"/>
          <w:sz w:val="28"/>
          <w:szCs w:val="28"/>
        </w:rPr>
        <w:t>3成</w:t>
      </w:r>
      <w:proofErr w:type="gramEnd"/>
      <w:r w:rsidR="00351830" w:rsidRPr="00C60575">
        <w:rPr>
          <w:rFonts w:ascii="標楷體" w:eastAsia="標楷體" w:hAnsi="標楷體" w:hint="eastAsia"/>
          <w:b/>
          <w:color w:val="000000" w:themeColor="text1"/>
          <w:spacing w:val="-2"/>
          <w:sz w:val="28"/>
          <w:szCs w:val="28"/>
        </w:rPr>
        <w:t>新收案件</w:t>
      </w:r>
      <w:proofErr w:type="gramStart"/>
      <w:r w:rsidR="00351830" w:rsidRPr="00C60575">
        <w:rPr>
          <w:rFonts w:ascii="標楷體" w:eastAsia="標楷體" w:hAnsi="標楷體" w:hint="eastAsia"/>
          <w:b/>
          <w:color w:val="000000" w:themeColor="text1"/>
          <w:spacing w:val="-2"/>
          <w:sz w:val="28"/>
          <w:szCs w:val="28"/>
        </w:rPr>
        <w:t>收治於一般</w:t>
      </w:r>
      <w:proofErr w:type="gramEnd"/>
      <w:r w:rsidR="00351830" w:rsidRPr="00C60575">
        <w:rPr>
          <w:rFonts w:ascii="標楷體" w:eastAsia="標楷體" w:hAnsi="標楷體" w:hint="eastAsia"/>
          <w:b/>
          <w:color w:val="000000" w:themeColor="text1"/>
          <w:spacing w:val="-2"/>
          <w:sz w:val="28"/>
          <w:szCs w:val="28"/>
        </w:rPr>
        <w:t>精神病房，另部分司法精神病房配置戒護人力不足，允宜</w:t>
      </w:r>
      <w:proofErr w:type="gramStart"/>
      <w:r w:rsidR="00351830" w:rsidRPr="00C60575">
        <w:rPr>
          <w:rFonts w:ascii="標楷體" w:eastAsia="標楷體" w:hAnsi="標楷體" w:hint="eastAsia"/>
          <w:b/>
          <w:color w:val="000000" w:themeColor="text1"/>
          <w:spacing w:val="-2"/>
          <w:sz w:val="28"/>
          <w:szCs w:val="28"/>
        </w:rPr>
        <w:t>研</w:t>
      </w:r>
      <w:proofErr w:type="gramEnd"/>
      <w:r w:rsidR="00351830" w:rsidRPr="00C60575">
        <w:rPr>
          <w:rFonts w:ascii="標楷體" w:eastAsia="標楷體" w:hAnsi="標楷體" w:hint="eastAsia"/>
          <w:b/>
          <w:color w:val="000000" w:themeColor="text1"/>
          <w:spacing w:val="-2"/>
          <w:sz w:val="28"/>
          <w:szCs w:val="28"/>
        </w:rPr>
        <w:t>謀改善，並積極增補人力，確保社會安全網發揮效能：</w:t>
      </w:r>
      <w:r w:rsidR="00351830" w:rsidRPr="00C60575">
        <w:rPr>
          <w:rFonts w:ascii="標楷體" w:eastAsia="標楷體" w:hAnsi="標楷體" w:hint="eastAsia"/>
          <w:bCs/>
          <w:color w:val="000000" w:themeColor="text1"/>
          <w:spacing w:val="-2"/>
          <w:sz w:val="28"/>
          <w:szCs w:val="28"/>
        </w:rPr>
        <w:t>法務</w:t>
      </w:r>
      <w:r w:rsidR="00351830" w:rsidRPr="00C60575">
        <w:rPr>
          <w:rFonts w:ascii="標楷體" w:eastAsia="標楷體" w:hAnsi="標楷體" w:hint="eastAsia"/>
          <w:bCs/>
          <w:spacing w:val="-2"/>
          <w:sz w:val="28"/>
          <w:szCs w:val="28"/>
        </w:rPr>
        <w:t>部與</w:t>
      </w:r>
      <w:proofErr w:type="gramStart"/>
      <w:r w:rsidR="00351830" w:rsidRPr="00C60575">
        <w:rPr>
          <w:rFonts w:ascii="標楷體" w:eastAsia="標楷體" w:hAnsi="標楷體" w:hint="eastAsia"/>
          <w:bCs/>
          <w:color w:val="000000" w:themeColor="text1"/>
          <w:spacing w:val="-2"/>
          <w:sz w:val="28"/>
          <w:szCs w:val="28"/>
        </w:rPr>
        <w:t>衛福部</w:t>
      </w:r>
      <w:r w:rsidR="00351830" w:rsidRPr="00C60575">
        <w:rPr>
          <w:rFonts w:ascii="標楷體" w:eastAsia="標楷體" w:hAnsi="標楷體" w:hint="eastAsia"/>
          <w:bCs/>
          <w:spacing w:val="-2"/>
          <w:sz w:val="28"/>
          <w:szCs w:val="28"/>
        </w:rPr>
        <w:t>為建</w:t>
      </w:r>
      <w:proofErr w:type="gramEnd"/>
      <w:r w:rsidR="00351830" w:rsidRPr="00C60575">
        <w:rPr>
          <w:rFonts w:ascii="標楷體" w:eastAsia="標楷體" w:hAnsi="標楷體" w:hint="eastAsia"/>
          <w:bCs/>
          <w:spacing w:val="-2"/>
          <w:sz w:val="28"/>
          <w:szCs w:val="28"/>
        </w:rPr>
        <w:t>構</w:t>
      </w:r>
      <w:r w:rsidR="00351830" w:rsidRPr="00C60575">
        <w:rPr>
          <w:rFonts w:ascii="標楷體" w:eastAsia="標楷體" w:hAnsi="標楷體"/>
          <w:bCs/>
          <w:spacing w:val="-2"/>
          <w:sz w:val="28"/>
          <w:szCs w:val="28"/>
        </w:rPr>
        <w:t>司法精神醫療體系</w:t>
      </w:r>
      <w:r w:rsidR="00351830" w:rsidRPr="00C60575">
        <w:rPr>
          <w:rFonts w:ascii="標楷體" w:eastAsia="標楷體" w:hAnsi="標楷體" w:hint="eastAsia"/>
          <w:bCs/>
          <w:spacing w:val="-2"/>
          <w:sz w:val="28"/>
          <w:szCs w:val="28"/>
        </w:rPr>
        <w:t>，共同規劃於110及</w:t>
      </w:r>
      <w:proofErr w:type="gramStart"/>
      <w:r w:rsidR="00351830" w:rsidRPr="00C60575">
        <w:rPr>
          <w:rFonts w:ascii="標楷體" w:eastAsia="標楷體" w:hAnsi="標楷體" w:hint="eastAsia"/>
          <w:bCs/>
          <w:spacing w:val="-2"/>
          <w:sz w:val="28"/>
          <w:szCs w:val="28"/>
        </w:rPr>
        <w:t>111</w:t>
      </w:r>
      <w:proofErr w:type="gramEnd"/>
      <w:r w:rsidR="00351830" w:rsidRPr="00C60575">
        <w:rPr>
          <w:rFonts w:ascii="標楷體" w:eastAsia="標楷體" w:hAnsi="標楷體" w:hint="eastAsia"/>
          <w:bCs/>
          <w:spacing w:val="-2"/>
          <w:sz w:val="28"/>
          <w:szCs w:val="28"/>
        </w:rPr>
        <w:t>年度設置180床司法精神病房，</w:t>
      </w:r>
      <w:r w:rsidR="00351830" w:rsidRPr="00C60575">
        <w:rPr>
          <w:rFonts w:ascii="標楷體" w:eastAsia="標楷體" w:hAnsi="標楷體" w:hint="eastAsia"/>
          <w:bCs/>
          <w:spacing w:val="-4"/>
          <w:sz w:val="28"/>
          <w:szCs w:val="28"/>
        </w:rPr>
        <w:t>及</w:t>
      </w:r>
      <w:proofErr w:type="gramStart"/>
      <w:r w:rsidR="00351830" w:rsidRPr="00C60575">
        <w:rPr>
          <w:rFonts w:ascii="標楷體" w:eastAsia="標楷體" w:hAnsi="標楷體" w:hint="eastAsia"/>
          <w:bCs/>
          <w:spacing w:val="-4"/>
          <w:sz w:val="28"/>
          <w:szCs w:val="28"/>
        </w:rPr>
        <w:t>113</w:t>
      </w:r>
      <w:proofErr w:type="gramEnd"/>
      <w:r w:rsidR="00351830" w:rsidRPr="00C60575">
        <w:rPr>
          <w:rFonts w:ascii="標楷體" w:eastAsia="標楷體" w:hAnsi="標楷體" w:hint="eastAsia"/>
          <w:bCs/>
          <w:spacing w:val="-4"/>
          <w:sz w:val="28"/>
          <w:szCs w:val="28"/>
        </w:rPr>
        <w:t>年度增設1處司法精神醫療保安處分處所，</w:t>
      </w:r>
      <w:proofErr w:type="gramStart"/>
      <w:r w:rsidR="00351830" w:rsidRPr="00C60575">
        <w:rPr>
          <w:rFonts w:ascii="標楷體" w:eastAsia="標楷體" w:hAnsi="標楷體" w:hint="eastAsia"/>
          <w:bCs/>
          <w:spacing w:val="-4"/>
          <w:sz w:val="28"/>
          <w:szCs w:val="28"/>
        </w:rPr>
        <w:t>收治受監護</w:t>
      </w:r>
      <w:proofErr w:type="gramEnd"/>
      <w:r w:rsidR="00351830" w:rsidRPr="00C60575">
        <w:rPr>
          <w:rFonts w:ascii="標楷體" w:eastAsia="標楷體" w:hAnsi="標楷體" w:hint="eastAsia"/>
          <w:bCs/>
          <w:spacing w:val="-4"/>
          <w:sz w:val="28"/>
          <w:szCs w:val="28"/>
        </w:rPr>
        <w:t>處</w:t>
      </w:r>
      <w:r w:rsidR="00351830" w:rsidRPr="00AF404E">
        <w:rPr>
          <w:rFonts w:ascii="標楷體" w:eastAsia="標楷體" w:hAnsi="標楷體" w:hint="eastAsia"/>
          <w:bCs/>
          <w:spacing w:val="-6"/>
          <w:sz w:val="28"/>
          <w:szCs w:val="28"/>
        </w:rPr>
        <w:t>分者及暫行安置者，</w:t>
      </w:r>
      <w:r w:rsidR="00351830" w:rsidRPr="001061E8">
        <w:rPr>
          <w:rFonts w:ascii="標楷體" w:eastAsia="標楷體" w:hAnsi="標楷體" w:hint="eastAsia"/>
          <w:bCs/>
          <w:spacing w:val="-4"/>
          <w:sz w:val="28"/>
          <w:szCs w:val="28"/>
        </w:rPr>
        <w:t>並依個案</w:t>
      </w:r>
      <w:r w:rsidR="00351830" w:rsidRPr="001061E8">
        <w:rPr>
          <w:rFonts w:ascii="標楷體" w:eastAsia="標楷體" w:hAnsi="標楷體"/>
          <w:bCs/>
          <w:spacing w:val="-4"/>
          <w:sz w:val="28"/>
          <w:szCs w:val="28"/>
        </w:rPr>
        <w:t>暴力風險程度</w:t>
      </w:r>
      <w:proofErr w:type="gramStart"/>
      <w:r w:rsidR="00351830" w:rsidRPr="001061E8">
        <w:rPr>
          <w:rFonts w:ascii="標楷體" w:eastAsia="標楷體" w:hAnsi="標楷體"/>
          <w:bCs/>
          <w:spacing w:val="-4"/>
          <w:sz w:val="28"/>
          <w:szCs w:val="28"/>
        </w:rPr>
        <w:t>採</w:t>
      </w:r>
      <w:proofErr w:type="gramEnd"/>
      <w:r w:rsidR="00351830" w:rsidRPr="001061E8">
        <w:rPr>
          <w:rFonts w:ascii="標楷體" w:eastAsia="標楷體" w:hAnsi="標楷體"/>
          <w:bCs/>
          <w:spacing w:val="-4"/>
          <w:sz w:val="28"/>
          <w:szCs w:val="28"/>
        </w:rPr>
        <w:t>分級、分流處遇機制</w:t>
      </w:r>
      <w:r w:rsidR="00351830" w:rsidRPr="001061E8">
        <w:rPr>
          <w:rFonts w:ascii="標楷體" w:eastAsia="標楷體" w:hAnsi="標楷體" w:hint="eastAsia"/>
          <w:bCs/>
          <w:spacing w:val="-4"/>
          <w:sz w:val="28"/>
          <w:szCs w:val="28"/>
        </w:rPr>
        <w:t>，以完善監護處分執行機</w:t>
      </w:r>
      <w:r w:rsidR="00351830" w:rsidRPr="001061E8">
        <w:rPr>
          <w:rFonts w:ascii="標楷體" w:eastAsia="標楷體" w:hAnsi="標楷體" w:hint="eastAsia"/>
          <w:bCs/>
          <w:spacing w:val="-4"/>
          <w:sz w:val="28"/>
          <w:szCs w:val="28"/>
        </w:rPr>
        <w:lastRenderedPageBreak/>
        <w:t>構安全戒護措施及</w:t>
      </w:r>
      <w:r w:rsidR="00351830" w:rsidRPr="001061E8">
        <w:rPr>
          <w:rFonts w:ascii="標楷體" w:eastAsia="標楷體" w:hAnsi="標楷體" w:hint="eastAsia"/>
          <w:bCs/>
          <w:color w:val="000000" w:themeColor="text1"/>
          <w:spacing w:val="-4"/>
          <w:sz w:val="28"/>
          <w:szCs w:val="28"/>
        </w:rPr>
        <w:t>司法精神醫療模式。經查執行情形，核有：</w:t>
      </w:r>
      <w:r w:rsidR="00626FE8" w:rsidRPr="001061E8">
        <w:rPr>
          <w:rFonts w:ascii="標楷體" w:eastAsia="標楷體" w:hAnsi="標楷體" w:hint="eastAsia"/>
          <w:bCs/>
          <w:color w:val="000000" w:themeColor="text1"/>
          <w:spacing w:val="-4"/>
          <w:sz w:val="28"/>
          <w:szCs w:val="28"/>
        </w:rPr>
        <w:t>（1）法務部考量司法精神病房及司法精神醫療</w:t>
      </w:r>
      <w:r w:rsidR="00626FE8" w:rsidRPr="00626FE8">
        <w:rPr>
          <w:rFonts w:ascii="標楷體" w:eastAsia="標楷體" w:hAnsi="標楷體" w:hint="eastAsia"/>
          <w:bCs/>
          <w:color w:val="000000" w:themeColor="text1"/>
          <w:spacing w:val="-6"/>
          <w:sz w:val="28"/>
          <w:szCs w:val="28"/>
        </w:rPr>
        <w:t>保安處分處所【下稱司法精神病房（院）】人力配置及安全維護強度高於一般精神病房，於113年9月決議，將受監護處分及暫行安置個案逐步集中</w:t>
      </w:r>
      <w:proofErr w:type="gramStart"/>
      <w:r w:rsidR="00626FE8" w:rsidRPr="00626FE8">
        <w:rPr>
          <w:rFonts w:ascii="標楷體" w:eastAsia="標楷體" w:hAnsi="標楷體" w:hint="eastAsia"/>
          <w:bCs/>
          <w:color w:val="000000" w:themeColor="text1"/>
          <w:spacing w:val="-6"/>
          <w:sz w:val="28"/>
          <w:szCs w:val="28"/>
        </w:rPr>
        <w:t>收治於司法</w:t>
      </w:r>
      <w:proofErr w:type="gramEnd"/>
      <w:r w:rsidR="00626FE8" w:rsidRPr="00626FE8">
        <w:rPr>
          <w:rFonts w:ascii="標楷體" w:eastAsia="標楷體" w:hAnsi="標楷體" w:hint="eastAsia"/>
          <w:bCs/>
          <w:color w:val="000000" w:themeColor="text1"/>
          <w:spacing w:val="-6"/>
          <w:sz w:val="28"/>
          <w:szCs w:val="28"/>
        </w:rPr>
        <w:t>精神病房（院）。惟據法務部臺灣高等檢察署統計，</w:t>
      </w:r>
      <w:proofErr w:type="gramStart"/>
      <w:r w:rsidR="00626FE8" w:rsidRPr="00626FE8">
        <w:rPr>
          <w:rFonts w:ascii="標楷體" w:eastAsia="標楷體" w:hAnsi="標楷體" w:hint="eastAsia"/>
          <w:bCs/>
          <w:color w:val="000000" w:themeColor="text1"/>
          <w:spacing w:val="-6"/>
          <w:sz w:val="28"/>
          <w:szCs w:val="28"/>
        </w:rPr>
        <w:t>114</w:t>
      </w:r>
      <w:proofErr w:type="gramEnd"/>
      <w:r w:rsidR="00626FE8" w:rsidRPr="00626FE8">
        <w:rPr>
          <w:rFonts w:ascii="標楷體" w:eastAsia="標楷體" w:hAnsi="標楷體" w:hint="eastAsia"/>
          <w:bCs/>
          <w:color w:val="000000" w:themeColor="text1"/>
          <w:spacing w:val="-6"/>
          <w:sz w:val="28"/>
          <w:szCs w:val="28"/>
        </w:rPr>
        <w:t>年度各地方檢察署辦理受</w:t>
      </w:r>
      <w:r w:rsidR="00626FE8" w:rsidRPr="00FE672A">
        <w:rPr>
          <w:rFonts w:ascii="標楷體" w:eastAsia="標楷體" w:hAnsi="標楷體" w:hint="eastAsia"/>
          <w:bCs/>
          <w:color w:val="000000" w:themeColor="text1"/>
          <w:spacing w:val="-4"/>
          <w:sz w:val="28"/>
          <w:szCs w:val="28"/>
        </w:rPr>
        <w:t>監護處分及暫行安置個案之新收案件計183件，其中仍有64件（34.97％），因司法病房額滿、家屬探視需求、地緣距離等由，未</w:t>
      </w:r>
      <w:proofErr w:type="gramStart"/>
      <w:r w:rsidR="00626FE8" w:rsidRPr="00FE672A">
        <w:rPr>
          <w:rFonts w:ascii="標楷體" w:eastAsia="標楷體" w:hAnsi="標楷體" w:hint="eastAsia"/>
          <w:bCs/>
          <w:color w:val="000000" w:themeColor="text1"/>
          <w:spacing w:val="-4"/>
          <w:sz w:val="28"/>
          <w:szCs w:val="28"/>
        </w:rPr>
        <w:t>收治於司法</w:t>
      </w:r>
      <w:proofErr w:type="gramEnd"/>
      <w:r w:rsidR="00626FE8" w:rsidRPr="00FE672A">
        <w:rPr>
          <w:rFonts w:ascii="標楷體" w:eastAsia="標楷體" w:hAnsi="標楷體" w:hint="eastAsia"/>
          <w:bCs/>
          <w:color w:val="000000" w:themeColor="text1"/>
          <w:spacing w:val="-4"/>
          <w:sz w:val="28"/>
          <w:szCs w:val="28"/>
        </w:rPr>
        <w:t>精神病房（院），與原規劃之集中收治及安全戒護目標尚有落差；（2）依據</w:t>
      </w:r>
      <w:proofErr w:type="gramStart"/>
      <w:r w:rsidR="00626FE8" w:rsidRPr="00FE672A">
        <w:rPr>
          <w:rFonts w:ascii="標楷體" w:eastAsia="標楷體" w:hAnsi="標楷體" w:hint="eastAsia"/>
          <w:bCs/>
          <w:color w:val="000000" w:themeColor="text1"/>
          <w:spacing w:val="-4"/>
          <w:sz w:val="28"/>
          <w:szCs w:val="28"/>
        </w:rPr>
        <w:t>社安網第二</w:t>
      </w:r>
      <w:proofErr w:type="gramEnd"/>
      <w:r w:rsidR="00626FE8" w:rsidRPr="00FE672A">
        <w:rPr>
          <w:rFonts w:ascii="標楷體" w:eastAsia="標楷體" w:hAnsi="標楷體" w:hint="eastAsia"/>
          <w:bCs/>
          <w:color w:val="000000" w:themeColor="text1"/>
          <w:spacing w:val="-4"/>
          <w:sz w:val="28"/>
          <w:szCs w:val="28"/>
        </w:rPr>
        <w:t>期計畫由法務部協助司法精神病房（院）維護設施之設置、安全戒護人</w:t>
      </w:r>
      <w:r w:rsidR="00D24B76">
        <w:rPr>
          <w:rFonts w:ascii="標楷體" w:eastAsia="標楷體" w:hAnsi="標楷體" w:hint="eastAsia"/>
          <w:bCs/>
          <w:color w:val="000000" w:themeColor="text1"/>
          <w:spacing w:val="-4"/>
          <w:sz w:val="28"/>
          <w:szCs w:val="28"/>
        </w:rPr>
        <w:t>力</w:t>
      </w:r>
      <w:r w:rsidR="00626FE8" w:rsidRPr="00FE672A">
        <w:rPr>
          <w:rFonts w:ascii="標楷體" w:eastAsia="標楷體" w:hAnsi="標楷體" w:hint="eastAsia"/>
          <w:bCs/>
          <w:color w:val="000000" w:themeColor="text1"/>
          <w:spacing w:val="-4"/>
          <w:sz w:val="28"/>
          <w:szCs w:val="28"/>
        </w:rPr>
        <w:t>之配置及培訓等事宜，並以每30床配置29名安全戒護人</w:t>
      </w:r>
      <w:r w:rsidR="00D24B76">
        <w:rPr>
          <w:rFonts w:ascii="標楷體" w:eastAsia="標楷體" w:hAnsi="標楷體" w:hint="eastAsia"/>
          <w:bCs/>
          <w:color w:val="000000" w:themeColor="text1"/>
          <w:spacing w:val="-4"/>
          <w:sz w:val="28"/>
          <w:szCs w:val="28"/>
        </w:rPr>
        <w:t>力</w:t>
      </w:r>
      <w:r w:rsidR="00626FE8" w:rsidRPr="00FE672A">
        <w:rPr>
          <w:rFonts w:ascii="標楷體" w:eastAsia="標楷體" w:hAnsi="標楷體" w:hint="eastAsia"/>
          <w:bCs/>
          <w:color w:val="000000" w:themeColor="text1"/>
          <w:spacing w:val="-4"/>
          <w:sz w:val="28"/>
          <w:szCs w:val="28"/>
        </w:rPr>
        <w:t>為原則。據法務部臺灣高等檢察署統計，凱旋、八里及鳳林等醫院設置之司法精神病房，114年底依實際收治人數應分別聘請安全戒護人</w:t>
      </w:r>
      <w:r w:rsidR="00D24B76">
        <w:rPr>
          <w:rFonts w:ascii="標楷體" w:eastAsia="標楷體" w:hAnsi="標楷體" w:hint="eastAsia"/>
          <w:bCs/>
          <w:color w:val="000000" w:themeColor="text1"/>
          <w:spacing w:val="-4"/>
          <w:sz w:val="28"/>
          <w:szCs w:val="28"/>
        </w:rPr>
        <w:t>力</w:t>
      </w:r>
      <w:r w:rsidR="00626FE8" w:rsidRPr="00FE672A">
        <w:rPr>
          <w:rFonts w:ascii="標楷體" w:eastAsia="標楷體" w:hAnsi="標楷體" w:hint="eastAsia"/>
          <w:bCs/>
          <w:color w:val="000000" w:themeColor="text1"/>
          <w:spacing w:val="-4"/>
          <w:sz w:val="28"/>
          <w:szCs w:val="28"/>
        </w:rPr>
        <w:t>48人、38人及26人，惟其中凱旋及八里醫院因人員流動頻繁及聘用困難，實際僅分別聘請35人及30人，較預計減少13</w:t>
      </w:r>
      <w:r w:rsidR="00626FE8" w:rsidRPr="00626FE8">
        <w:rPr>
          <w:rFonts w:ascii="標楷體" w:eastAsia="標楷體" w:hAnsi="標楷體" w:hint="eastAsia"/>
          <w:bCs/>
          <w:color w:val="000000" w:themeColor="text1"/>
          <w:spacing w:val="-6"/>
          <w:sz w:val="28"/>
          <w:szCs w:val="28"/>
        </w:rPr>
        <w:t>人（27.08％）及8人（21.05％）（表</w:t>
      </w:r>
      <w:r w:rsidR="00FE672A">
        <w:rPr>
          <w:rFonts w:ascii="標楷體" w:eastAsia="標楷體" w:hAnsi="標楷體" w:hint="eastAsia"/>
          <w:bCs/>
          <w:color w:val="000000" w:themeColor="text1"/>
          <w:spacing w:val="-6"/>
          <w:sz w:val="28"/>
          <w:szCs w:val="28"/>
        </w:rPr>
        <w:t>6</w:t>
      </w:r>
      <w:r w:rsidR="00626FE8" w:rsidRPr="00626FE8">
        <w:rPr>
          <w:rFonts w:ascii="標楷體" w:eastAsia="標楷體" w:hAnsi="標楷體" w:hint="eastAsia"/>
          <w:bCs/>
          <w:color w:val="000000" w:themeColor="text1"/>
          <w:spacing w:val="-6"/>
          <w:sz w:val="28"/>
          <w:szCs w:val="28"/>
        </w:rPr>
        <w:t>），</w:t>
      </w:r>
      <w:proofErr w:type="gramStart"/>
      <w:r w:rsidR="00626FE8" w:rsidRPr="00626FE8">
        <w:rPr>
          <w:rFonts w:ascii="標楷體" w:eastAsia="標楷體" w:hAnsi="標楷體" w:hint="eastAsia"/>
          <w:bCs/>
          <w:color w:val="000000" w:themeColor="text1"/>
          <w:spacing w:val="-6"/>
          <w:sz w:val="28"/>
          <w:szCs w:val="28"/>
        </w:rPr>
        <w:t>恐增</w:t>
      </w:r>
      <w:proofErr w:type="gramEnd"/>
      <w:r w:rsidR="007A53B4" w:rsidRPr="0022255C">
        <w:rPr>
          <w:rFonts w:ascii="標楷體" w:hAnsi="標楷體"/>
          <w:bCs/>
          <w:noProof/>
          <w:szCs w:val="24"/>
        </w:rPr>
        <mc:AlternateContent>
          <mc:Choice Requires="wps">
            <w:drawing>
              <wp:anchor distT="45720" distB="45720" distL="114300" distR="114300" simplePos="0" relativeHeight="251837440" behindDoc="0" locked="0" layoutInCell="1" allowOverlap="1" wp14:anchorId="1540F707" wp14:editId="233CAB6F">
                <wp:simplePos x="0" y="0"/>
                <wp:positionH relativeFrom="margin">
                  <wp:posOffset>2709133</wp:posOffset>
                </wp:positionH>
                <wp:positionV relativeFrom="paragraph">
                  <wp:posOffset>3735705</wp:posOffset>
                </wp:positionV>
                <wp:extent cx="3724275" cy="183896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275" cy="1838960"/>
                        </a:xfrm>
                        <a:prstGeom prst="rect">
                          <a:avLst/>
                        </a:prstGeom>
                        <a:noFill/>
                        <a:ln w="9525">
                          <a:noFill/>
                          <a:miter lim="800000"/>
                          <a:headEnd/>
                          <a:tailEnd/>
                        </a:ln>
                      </wps:spPr>
                      <wps:txbx>
                        <w:txbxContent>
                          <w:p w14:paraId="68DEA6D4" w14:textId="2F35103C" w:rsidR="00FE672A" w:rsidRDefault="00FE672A" w:rsidP="00FE672A">
                            <w:pPr>
                              <w:spacing w:line="240" w:lineRule="exact"/>
                              <w:jc w:val="center"/>
                              <w:rPr>
                                <w:rFonts w:ascii="標楷體" w:eastAsia="標楷體" w:hAnsi="標楷體"/>
                              </w:rPr>
                            </w:pPr>
                            <w:r w:rsidRPr="00FE672A">
                              <w:rPr>
                                <w:rFonts w:ascii="標楷體" w:eastAsia="標楷體" w:hAnsi="標楷體" w:cs="新細明體" w:hint="eastAsia"/>
                                <w:b/>
                                <w:bCs/>
                                <w:spacing w:val="-6"/>
                                <w:kern w:val="0"/>
                                <w:szCs w:val="24"/>
                              </w:rPr>
                              <w:t>表6　114年底各司法精神病房聘用安全戒護人力情形</w:t>
                            </w:r>
                          </w:p>
                          <w:tbl>
                            <w:tblPr>
                              <w:tblW w:w="4943" w:type="pct"/>
                              <w:tblLayout w:type="fixed"/>
                              <w:tblCellMar>
                                <w:left w:w="28" w:type="dxa"/>
                                <w:right w:w="28" w:type="dxa"/>
                              </w:tblCellMar>
                              <w:tblLook w:val="04A0" w:firstRow="1" w:lastRow="0" w:firstColumn="1" w:lastColumn="0" w:noHBand="0" w:noVBand="1"/>
                            </w:tblPr>
                            <w:tblGrid>
                              <w:gridCol w:w="847"/>
                              <w:gridCol w:w="837"/>
                              <w:gridCol w:w="1269"/>
                              <w:gridCol w:w="734"/>
                              <w:gridCol w:w="826"/>
                              <w:gridCol w:w="1001"/>
                            </w:tblGrid>
                            <w:tr w:rsidR="00FE672A" w:rsidRPr="00FE672A" w14:paraId="2EA32927" w14:textId="77777777" w:rsidTr="00C43C22">
                              <w:trPr>
                                <w:trHeight w:val="3"/>
                              </w:trPr>
                              <w:tc>
                                <w:tcPr>
                                  <w:tcW w:w="5000" w:type="pct"/>
                                  <w:gridSpan w:val="6"/>
                                  <w:tcBorders>
                                    <w:top w:val="nil"/>
                                    <w:left w:val="nil"/>
                                    <w:bottom w:val="single" w:sz="4" w:space="0" w:color="auto"/>
                                    <w:right w:val="nil"/>
                                  </w:tcBorders>
                                  <w:shd w:val="clear" w:color="auto" w:fill="auto"/>
                                  <w:vAlign w:val="center"/>
                                  <w:hideMark/>
                                </w:tcPr>
                                <w:p w14:paraId="23EBF859" w14:textId="77777777" w:rsidR="00FE672A" w:rsidRPr="00FE672A" w:rsidRDefault="00FE672A" w:rsidP="00FE672A">
                                  <w:pPr>
                                    <w:widowControl/>
                                    <w:spacing w:line="30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單位：人、％</w:t>
                                  </w:r>
                                </w:p>
                              </w:tc>
                            </w:tr>
                            <w:tr w:rsidR="00D24B76" w:rsidRPr="00FE672A" w14:paraId="180DE27A" w14:textId="77777777" w:rsidTr="00C43C22">
                              <w:trPr>
                                <w:trHeight w:val="283"/>
                              </w:trPr>
                              <w:tc>
                                <w:tcPr>
                                  <w:tcW w:w="767" w:type="pct"/>
                                  <w:vMerge w:val="restart"/>
                                  <w:tcBorders>
                                    <w:top w:val="nil"/>
                                    <w:left w:val="single" w:sz="4" w:space="0" w:color="auto"/>
                                    <w:bottom w:val="single" w:sz="4" w:space="0" w:color="000000"/>
                                    <w:right w:val="single" w:sz="4" w:space="0" w:color="auto"/>
                                  </w:tcBorders>
                                  <w:shd w:val="clear" w:color="auto" w:fill="DAEEF3" w:themeFill="accent5" w:themeFillTint="33"/>
                                  <w:vAlign w:val="center"/>
                                  <w:hideMark/>
                                </w:tcPr>
                                <w:p w14:paraId="446E8732"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醫院</w:t>
                                  </w:r>
                                </w:p>
                              </w:tc>
                              <w:tc>
                                <w:tcPr>
                                  <w:tcW w:w="759" w:type="pct"/>
                                  <w:vMerge w:val="restart"/>
                                  <w:tcBorders>
                                    <w:top w:val="nil"/>
                                    <w:left w:val="single" w:sz="4" w:space="0" w:color="auto"/>
                                    <w:bottom w:val="single" w:sz="4" w:space="0" w:color="000000"/>
                                    <w:right w:val="double" w:sz="6" w:space="0" w:color="auto"/>
                                  </w:tcBorders>
                                  <w:shd w:val="clear" w:color="auto" w:fill="DAEEF3" w:themeFill="accent5" w:themeFillTint="33"/>
                                  <w:vAlign w:val="center"/>
                                  <w:hideMark/>
                                </w:tcPr>
                                <w:p w14:paraId="5F4574AF"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實際收治人數</w:t>
                                  </w:r>
                                </w:p>
                              </w:tc>
                              <w:tc>
                                <w:tcPr>
                                  <w:tcW w:w="1816" w:type="pct"/>
                                  <w:gridSpan w:val="2"/>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9A5085"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配置安全戒護人力</w:t>
                                  </w:r>
                                </w:p>
                              </w:tc>
                              <w:tc>
                                <w:tcPr>
                                  <w:tcW w:w="1658" w:type="pct"/>
                                  <w:gridSpan w:val="2"/>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0FA3DA"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比較增減</w:t>
                                  </w:r>
                                </w:p>
                              </w:tc>
                            </w:tr>
                            <w:tr w:rsidR="00D24B76" w:rsidRPr="00FE672A" w14:paraId="7003C690" w14:textId="77777777" w:rsidTr="00C43C22">
                              <w:trPr>
                                <w:trHeight w:val="283"/>
                              </w:trPr>
                              <w:tc>
                                <w:tcPr>
                                  <w:tcW w:w="767" w:type="pct"/>
                                  <w:vMerge/>
                                  <w:tcBorders>
                                    <w:top w:val="nil"/>
                                    <w:left w:val="single" w:sz="4" w:space="0" w:color="auto"/>
                                    <w:bottom w:val="single" w:sz="4" w:space="0" w:color="000000"/>
                                    <w:right w:val="single" w:sz="4" w:space="0" w:color="auto"/>
                                  </w:tcBorders>
                                  <w:shd w:val="clear" w:color="auto" w:fill="DAEEF3" w:themeFill="accent5" w:themeFillTint="33"/>
                                  <w:vAlign w:val="center"/>
                                  <w:hideMark/>
                                </w:tcPr>
                                <w:p w14:paraId="67B61498" w14:textId="77777777" w:rsidR="00FE672A" w:rsidRPr="00FE672A" w:rsidRDefault="00FE672A" w:rsidP="00C43C22">
                                  <w:pPr>
                                    <w:widowControl/>
                                    <w:spacing w:line="240" w:lineRule="exact"/>
                                    <w:rPr>
                                      <w:rFonts w:ascii="標楷體" w:eastAsia="標楷體" w:hAnsi="標楷體" w:cs="新細明體"/>
                                      <w:kern w:val="0"/>
                                      <w:sz w:val="20"/>
                                      <w:szCs w:val="20"/>
                                    </w:rPr>
                                  </w:pPr>
                                </w:p>
                              </w:tc>
                              <w:tc>
                                <w:tcPr>
                                  <w:tcW w:w="759" w:type="pct"/>
                                  <w:vMerge/>
                                  <w:tcBorders>
                                    <w:top w:val="nil"/>
                                    <w:left w:val="single" w:sz="4" w:space="0" w:color="auto"/>
                                    <w:bottom w:val="single" w:sz="4" w:space="0" w:color="000000"/>
                                    <w:right w:val="double" w:sz="6" w:space="0" w:color="auto"/>
                                  </w:tcBorders>
                                  <w:shd w:val="clear" w:color="auto" w:fill="DAEEF3" w:themeFill="accent5" w:themeFillTint="33"/>
                                  <w:vAlign w:val="center"/>
                                  <w:hideMark/>
                                </w:tcPr>
                                <w:p w14:paraId="4F4106DA" w14:textId="77777777" w:rsidR="00FE672A" w:rsidRPr="00FE672A" w:rsidRDefault="00FE672A" w:rsidP="00C43C22">
                                  <w:pPr>
                                    <w:widowControl/>
                                    <w:spacing w:line="240" w:lineRule="exact"/>
                                    <w:rPr>
                                      <w:rFonts w:ascii="標楷體" w:eastAsia="標楷體" w:hAnsi="標楷體" w:cs="新細明體"/>
                                      <w:kern w:val="0"/>
                                      <w:sz w:val="20"/>
                                      <w:szCs w:val="20"/>
                                    </w:rPr>
                                  </w:pPr>
                                </w:p>
                              </w:tc>
                              <w:tc>
                                <w:tcPr>
                                  <w:tcW w:w="1151" w:type="pct"/>
                                  <w:tcBorders>
                                    <w:top w:val="nil"/>
                                    <w:left w:val="nil"/>
                                    <w:bottom w:val="single" w:sz="4" w:space="0" w:color="auto"/>
                                    <w:right w:val="single" w:sz="4" w:space="0" w:color="auto"/>
                                  </w:tcBorders>
                                  <w:shd w:val="clear" w:color="auto" w:fill="DAEEF3" w:themeFill="accent5" w:themeFillTint="33"/>
                                  <w:vAlign w:val="center"/>
                                  <w:hideMark/>
                                </w:tcPr>
                                <w:p w14:paraId="0CB0A7CC"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預計（</w:t>
                                  </w:r>
                                  <w:proofErr w:type="gramStart"/>
                                  <w:r w:rsidRPr="00FE672A">
                                    <w:rPr>
                                      <w:rFonts w:ascii="標楷體" w:eastAsia="標楷體" w:hAnsi="標楷體" w:cs="新細明體" w:hint="eastAsia"/>
                                      <w:kern w:val="0"/>
                                      <w:sz w:val="20"/>
                                      <w:szCs w:val="20"/>
                                    </w:rPr>
                                    <w:t>註</w:t>
                                  </w:r>
                                  <w:proofErr w:type="gramEnd"/>
                                  <w:r w:rsidRPr="00FE672A">
                                    <w:rPr>
                                      <w:rFonts w:ascii="標楷體" w:eastAsia="標楷體" w:hAnsi="標楷體" w:cs="新細明體" w:hint="eastAsia"/>
                                      <w:kern w:val="0"/>
                                      <w:sz w:val="20"/>
                                      <w:szCs w:val="20"/>
                                    </w:rPr>
                                    <w:t>1）</w:t>
                                  </w:r>
                                </w:p>
                              </w:tc>
                              <w:tc>
                                <w:tcPr>
                                  <w:tcW w:w="666" w:type="pct"/>
                                  <w:tcBorders>
                                    <w:top w:val="nil"/>
                                    <w:left w:val="nil"/>
                                    <w:bottom w:val="single" w:sz="4" w:space="0" w:color="auto"/>
                                    <w:right w:val="single" w:sz="4" w:space="0" w:color="auto"/>
                                  </w:tcBorders>
                                  <w:shd w:val="clear" w:color="auto" w:fill="DAEEF3" w:themeFill="accent5" w:themeFillTint="33"/>
                                  <w:vAlign w:val="center"/>
                                  <w:hideMark/>
                                </w:tcPr>
                                <w:p w14:paraId="70220556"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實際</w:t>
                                  </w:r>
                                </w:p>
                              </w:tc>
                              <w:tc>
                                <w:tcPr>
                                  <w:tcW w:w="749" w:type="pct"/>
                                  <w:tcBorders>
                                    <w:top w:val="nil"/>
                                    <w:left w:val="nil"/>
                                    <w:bottom w:val="single" w:sz="4" w:space="0" w:color="auto"/>
                                    <w:right w:val="single" w:sz="4" w:space="0" w:color="auto"/>
                                  </w:tcBorders>
                                  <w:shd w:val="clear" w:color="auto" w:fill="DAEEF3" w:themeFill="accent5" w:themeFillTint="33"/>
                                  <w:vAlign w:val="center"/>
                                  <w:hideMark/>
                                </w:tcPr>
                                <w:p w14:paraId="6433B857"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人數</w:t>
                                  </w:r>
                                </w:p>
                              </w:tc>
                              <w:tc>
                                <w:tcPr>
                                  <w:tcW w:w="909" w:type="pct"/>
                                  <w:tcBorders>
                                    <w:top w:val="nil"/>
                                    <w:left w:val="nil"/>
                                    <w:bottom w:val="single" w:sz="4" w:space="0" w:color="auto"/>
                                    <w:right w:val="single" w:sz="4" w:space="0" w:color="auto"/>
                                  </w:tcBorders>
                                  <w:shd w:val="clear" w:color="auto" w:fill="DAEEF3" w:themeFill="accent5" w:themeFillTint="33"/>
                                  <w:vAlign w:val="center"/>
                                  <w:hideMark/>
                                </w:tcPr>
                                <w:p w14:paraId="2F33C470"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比率</w:t>
                                  </w:r>
                                </w:p>
                              </w:tc>
                            </w:tr>
                            <w:tr w:rsidR="00D24B76" w:rsidRPr="00FE672A" w14:paraId="5E963BA8" w14:textId="77777777" w:rsidTr="00C43C22">
                              <w:trPr>
                                <w:trHeight w:val="283"/>
                              </w:trPr>
                              <w:tc>
                                <w:tcPr>
                                  <w:tcW w:w="767" w:type="pct"/>
                                  <w:tcBorders>
                                    <w:top w:val="nil"/>
                                    <w:left w:val="single" w:sz="4" w:space="0" w:color="auto"/>
                                    <w:bottom w:val="single" w:sz="4" w:space="0" w:color="auto"/>
                                    <w:right w:val="single" w:sz="4" w:space="0" w:color="auto"/>
                                  </w:tcBorders>
                                  <w:shd w:val="clear" w:color="auto" w:fill="auto"/>
                                  <w:vAlign w:val="center"/>
                                  <w:hideMark/>
                                </w:tcPr>
                                <w:p w14:paraId="5BE58643"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凱旋</w:t>
                                  </w:r>
                                </w:p>
                              </w:tc>
                              <w:tc>
                                <w:tcPr>
                                  <w:tcW w:w="759" w:type="pct"/>
                                  <w:tcBorders>
                                    <w:top w:val="nil"/>
                                    <w:left w:val="nil"/>
                                    <w:bottom w:val="single" w:sz="4" w:space="0" w:color="auto"/>
                                    <w:right w:val="double" w:sz="6" w:space="0" w:color="auto"/>
                                  </w:tcBorders>
                                  <w:shd w:val="clear" w:color="auto" w:fill="auto"/>
                                  <w:vAlign w:val="center"/>
                                  <w:hideMark/>
                                </w:tcPr>
                                <w:p w14:paraId="0F5C8D3D"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50</w:t>
                                  </w:r>
                                </w:p>
                              </w:tc>
                              <w:tc>
                                <w:tcPr>
                                  <w:tcW w:w="1151" w:type="pct"/>
                                  <w:tcBorders>
                                    <w:top w:val="nil"/>
                                    <w:left w:val="nil"/>
                                    <w:bottom w:val="single" w:sz="4" w:space="0" w:color="auto"/>
                                    <w:right w:val="single" w:sz="4" w:space="0" w:color="auto"/>
                                  </w:tcBorders>
                                  <w:shd w:val="clear" w:color="auto" w:fill="auto"/>
                                  <w:vAlign w:val="center"/>
                                  <w:hideMark/>
                                </w:tcPr>
                                <w:p w14:paraId="6CA308EA"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48</w:t>
                                  </w:r>
                                </w:p>
                              </w:tc>
                              <w:tc>
                                <w:tcPr>
                                  <w:tcW w:w="666" w:type="pct"/>
                                  <w:tcBorders>
                                    <w:top w:val="nil"/>
                                    <w:left w:val="nil"/>
                                    <w:bottom w:val="single" w:sz="4" w:space="0" w:color="auto"/>
                                    <w:right w:val="single" w:sz="4" w:space="0" w:color="auto"/>
                                  </w:tcBorders>
                                  <w:shd w:val="clear" w:color="auto" w:fill="auto"/>
                                  <w:vAlign w:val="center"/>
                                  <w:hideMark/>
                                </w:tcPr>
                                <w:p w14:paraId="4599FC35"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35</w:t>
                                  </w:r>
                                </w:p>
                              </w:tc>
                              <w:tc>
                                <w:tcPr>
                                  <w:tcW w:w="749" w:type="pct"/>
                                  <w:tcBorders>
                                    <w:top w:val="nil"/>
                                    <w:left w:val="nil"/>
                                    <w:bottom w:val="single" w:sz="4" w:space="0" w:color="auto"/>
                                    <w:right w:val="single" w:sz="4" w:space="0" w:color="auto"/>
                                  </w:tcBorders>
                                  <w:shd w:val="clear" w:color="auto" w:fill="auto"/>
                                  <w:vAlign w:val="center"/>
                                  <w:hideMark/>
                                </w:tcPr>
                                <w:p w14:paraId="3F6D5931"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w:t>
                                  </w:r>
                                  <w:r w:rsidRPr="00FE672A">
                                    <w:rPr>
                                      <w:rFonts w:ascii="標楷體" w:eastAsia="標楷體" w:hAnsi="標楷體" w:cs="新細明體"/>
                                      <w:kern w:val="0"/>
                                      <w:sz w:val="20"/>
                                      <w:szCs w:val="20"/>
                                    </w:rPr>
                                    <w:t xml:space="preserve"> </w:t>
                                  </w:r>
                                  <w:r w:rsidRPr="00FE672A">
                                    <w:rPr>
                                      <w:rFonts w:ascii="標楷體" w:eastAsia="標楷體" w:hAnsi="標楷體" w:cs="新細明體" w:hint="eastAsia"/>
                                      <w:kern w:val="0"/>
                                      <w:sz w:val="20"/>
                                      <w:szCs w:val="20"/>
                                    </w:rPr>
                                    <w:t>13</w:t>
                                  </w:r>
                                </w:p>
                              </w:tc>
                              <w:tc>
                                <w:tcPr>
                                  <w:tcW w:w="909" w:type="pct"/>
                                  <w:tcBorders>
                                    <w:top w:val="nil"/>
                                    <w:left w:val="nil"/>
                                    <w:bottom w:val="single" w:sz="4" w:space="0" w:color="auto"/>
                                    <w:right w:val="single" w:sz="4" w:space="0" w:color="auto"/>
                                  </w:tcBorders>
                                  <w:shd w:val="clear" w:color="auto" w:fill="auto"/>
                                  <w:vAlign w:val="center"/>
                                  <w:hideMark/>
                                </w:tcPr>
                                <w:p w14:paraId="610381C5"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- 27.08</w:t>
                                  </w:r>
                                </w:p>
                              </w:tc>
                            </w:tr>
                            <w:tr w:rsidR="00D24B76" w:rsidRPr="00FE672A" w14:paraId="664A78B4" w14:textId="77777777" w:rsidTr="00C43C22">
                              <w:trPr>
                                <w:trHeight w:val="283"/>
                              </w:trPr>
                              <w:tc>
                                <w:tcPr>
                                  <w:tcW w:w="767" w:type="pct"/>
                                  <w:tcBorders>
                                    <w:top w:val="nil"/>
                                    <w:left w:val="single" w:sz="4" w:space="0" w:color="auto"/>
                                    <w:bottom w:val="single" w:sz="4" w:space="0" w:color="auto"/>
                                    <w:right w:val="single" w:sz="4" w:space="0" w:color="auto"/>
                                  </w:tcBorders>
                                  <w:shd w:val="clear" w:color="auto" w:fill="auto"/>
                                  <w:vAlign w:val="center"/>
                                  <w:hideMark/>
                                </w:tcPr>
                                <w:p w14:paraId="447B74BF"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八里</w:t>
                                  </w:r>
                                </w:p>
                              </w:tc>
                              <w:tc>
                                <w:tcPr>
                                  <w:tcW w:w="759" w:type="pct"/>
                                  <w:tcBorders>
                                    <w:top w:val="nil"/>
                                    <w:left w:val="nil"/>
                                    <w:bottom w:val="single" w:sz="4" w:space="0" w:color="auto"/>
                                    <w:right w:val="double" w:sz="6" w:space="0" w:color="auto"/>
                                  </w:tcBorders>
                                  <w:shd w:val="clear" w:color="auto" w:fill="auto"/>
                                  <w:vAlign w:val="center"/>
                                  <w:hideMark/>
                                </w:tcPr>
                                <w:p w14:paraId="4F3A9F9F"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40</w:t>
                                  </w:r>
                                </w:p>
                              </w:tc>
                              <w:tc>
                                <w:tcPr>
                                  <w:tcW w:w="1151" w:type="pct"/>
                                  <w:tcBorders>
                                    <w:top w:val="nil"/>
                                    <w:left w:val="nil"/>
                                    <w:bottom w:val="single" w:sz="4" w:space="0" w:color="auto"/>
                                    <w:right w:val="single" w:sz="4" w:space="0" w:color="auto"/>
                                  </w:tcBorders>
                                  <w:shd w:val="clear" w:color="auto" w:fill="auto"/>
                                  <w:vAlign w:val="center"/>
                                  <w:hideMark/>
                                </w:tcPr>
                                <w:p w14:paraId="170A879B"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38</w:t>
                                  </w:r>
                                </w:p>
                              </w:tc>
                              <w:tc>
                                <w:tcPr>
                                  <w:tcW w:w="666" w:type="pct"/>
                                  <w:tcBorders>
                                    <w:top w:val="nil"/>
                                    <w:left w:val="nil"/>
                                    <w:bottom w:val="single" w:sz="4" w:space="0" w:color="auto"/>
                                    <w:right w:val="single" w:sz="4" w:space="0" w:color="auto"/>
                                  </w:tcBorders>
                                  <w:shd w:val="clear" w:color="auto" w:fill="auto"/>
                                  <w:vAlign w:val="center"/>
                                  <w:hideMark/>
                                </w:tcPr>
                                <w:p w14:paraId="0A010DEB"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30</w:t>
                                  </w:r>
                                </w:p>
                              </w:tc>
                              <w:tc>
                                <w:tcPr>
                                  <w:tcW w:w="749" w:type="pct"/>
                                  <w:tcBorders>
                                    <w:top w:val="nil"/>
                                    <w:left w:val="nil"/>
                                    <w:bottom w:val="single" w:sz="4" w:space="0" w:color="auto"/>
                                    <w:right w:val="single" w:sz="4" w:space="0" w:color="auto"/>
                                  </w:tcBorders>
                                  <w:shd w:val="clear" w:color="auto" w:fill="auto"/>
                                  <w:vAlign w:val="center"/>
                                  <w:hideMark/>
                                </w:tcPr>
                                <w:p w14:paraId="657FA438"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w:t>
                                  </w:r>
                                  <w:r w:rsidRPr="00FE672A">
                                    <w:rPr>
                                      <w:rFonts w:ascii="標楷體" w:eastAsia="標楷體" w:hAnsi="標楷體" w:cs="新細明體"/>
                                      <w:kern w:val="0"/>
                                      <w:sz w:val="20"/>
                                      <w:szCs w:val="20"/>
                                    </w:rPr>
                                    <w:t xml:space="preserve"> </w:t>
                                  </w:r>
                                  <w:r w:rsidRPr="00FE672A">
                                    <w:rPr>
                                      <w:rFonts w:ascii="標楷體" w:eastAsia="標楷體" w:hAnsi="標楷體" w:cs="新細明體" w:hint="eastAsia"/>
                                      <w:kern w:val="0"/>
                                      <w:sz w:val="20"/>
                                      <w:szCs w:val="20"/>
                                    </w:rPr>
                                    <w:t>8</w:t>
                                  </w:r>
                                </w:p>
                              </w:tc>
                              <w:tc>
                                <w:tcPr>
                                  <w:tcW w:w="909" w:type="pct"/>
                                  <w:tcBorders>
                                    <w:top w:val="nil"/>
                                    <w:left w:val="nil"/>
                                    <w:bottom w:val="single" w:sz="4" w:space="0" w:color="auto"/>
                                    <w:right w:val="single" w:sz="4" w:space="0" w:color="auto"/>
                                  </w:tcBorders>
                                  <w:shd w:val="clear" w:color="auto" w:fill="auto"/>
                                  <w:vAlign w:val="center"/>
                                  <w:hideMark/>
                                </w:tcPr>
                                <w:p w14:paraId="6CCBECDB"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w:t>
                                  </w:r>
                                  <w:r w:rsidRPr="00FE672A">
                                    <w:rPr>
                                      <w:rFonts w:ascii="標楷體" w:eastAsia="標楷體" w:hAnsi="標楷體" w:cs="新細明體"/>
                                      <w:kern w:val="0"/>
                                      <w:sz w:val="20"/>
                                      <w:szCs w:val="20"/>
                                    </w:rPr>
                                    <w:t xml:space="preserve"> </w:t>
                                  </w:r>
                                  <w:r w:rsidRPr="00FE672A">
                                    <w:rPr>
                                      <w:rFonts w:ascii="標楷體" w:eastAsia="標楷體" w:hAnsi="標楷體" w:cs="新細明體" w:hint="eastAsia"/>
                                      <w:kern w:val="0"/>
                                      <w:sz w:val="20"/>
                                      <w:szCs w:val="20"/>
                                    </w:rPr>
                                    <w:t>21.05</w:t>
                                  </w:r>
                                </w:p>
                              </w:tc>
                            </w:tr>
                            <w:tr w:rsidR="00D24B76" w:rsidRPr="00FE672A" w14:paraId="6E41AC51" w14:textId="77777777" w:rsidTr="00C43C22">
                              <w:trPr>
                                <w:trHeight w:val="283"/>
                              </w:trPr>
                              <w:tc>
                                <w:tcPr>
                                  <w:tcW w:w="767" w:type="pct"/>
                                  <w:tcBorders>
                                    <w:top w:val="nil"/>
                                    <w:left w:val="single" w:sz="4" w:space="0" w:color="auto"/>
                                    <w:bottom w:val="single" w:sz="4" w:space="0" w:color="auto"/>
                                    <w:right w:val="single" w:sz="4" w:space="0" w:color="auto"/>
                                  </w:tcBorders>
                                  <w:shd w:val="clear" w:color="auto" w:fill="auto"/>
                                  <w:vAlign w:val="center"/>
                                  <w:hideMark/>
                                </w:tcPr>
                                <w:p w14:paraId="52058800"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鳳林</w:t>
                                  </w:r>
                                </w:p>
                              </w:tc>
                              <w:tc>
                                <w:tcPr>
                                  <w:tcW w:w="759" w:type="pct"/>
                                  <w:tcBorders>
                                    <w:top w:val="nil"/>
                                    <w:left w:val="nil"/>
                                    <w:bottom w:val="single" w:sz="4" w:space="0" w:color="auto"/>
                                    <w:right w:val="double" w:sz="6" w:space="0" w:color="auto"/>
                                  </w:tcBorders>
                                  <w:shd w:val="clear" w:color="auto" w:fill="auto"/>
                                  <w:vAlign w:val="center"/>
                                  <w:hideMark/>
                                </w:tcPr>
                                <w:p w14:paraId="393F5672"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27</w:t>
                                  </w:r>
                                </w:p>
                              </w:tc>
                              <w:tc>
                                <w:tcPr>
                                  <w:tcW w:w="1151" w:type="pct"/>
                                  <w:tcBorders>
                                    <w:top w:val="nil"/>
                                    <w:left w:val="nil"/>
                                    <w:bottom w:val="single" w:sz="4" w:space="0" w:color="auto"/>
                                    <w:right w:val="single" w:sz="4" w:space="0" w:color="auto"/>
                                  </w:tcBorders>
                                  <w:shd w:val="clear" w:color="auto" w:fill="auto"/>
                                  <w:vAlign w:val="center"/>
                                  <w:hideMark/>
                                </w:tcPr>
                                <w:p w14:paraId="4DE42336"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26</w:t>
                                  </w:r>
                                </w:p>
                              </w:tc>
                              <w:tc>
                                <w:tcPr>
                                  <w:tcW w:w="666" w:type="pct"/>
                                  <w:tcBorders>
                                    <w:top w:val="nil"/>
                                    <w:left w:val="nil"/>
                                    <w:bottom w:val="single" w:sz="4" w:space="0" w:color="auto"/>
                                    <w:right w:val="single" w:sz="4" w:space="0" w:color="auto"/>
                                  </w:tcBorders>
                                  <w:shd w:val="clear" w:color="auto" w:fill="auto"/>
                                  <w:vAlign w:val="center"/>
                                  <w:hideMark/>
                                </w:tcPr>
                                <w:p w14:paraId="4427B99D"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29</w:t>
                                  </w:r>
                                </w:p>
                              </w:tc>
                              <w:tc>
                                <w:tcPr>
                                  <w:tcW w:w="749" w:type="pct"/>
                                  <w:tcBorders>
                                    <w:top w:val="nil"/>
                                    <w:left w:val="nil"/>
                                    <w:bottom w:val="single" w:sz="4" w:space="0" w:color="auto"/>
                                    <w:right w:val="single" w:sz="4" w:space="0" w:color="auto"/>
                                  </w:tcBorders>
                                  <w:shd w:val="clear" w:color="auto" w:fill="auto"/>
                                  <w:vAlign w:val="center"/>
                                  <w:hideMark/>
                                </w:tcPr>
                                <w:p w14:paraId="4308A48F"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3</w:t>
                                  </w:r>
                                </w:p>
                              </w:tc>
                              <w:tc>
                                <w:tcPr>
                                  <w:tcW w:w="909" w:type="pct"/>
                                  <w:tcBorders>
                                    <w:top w:val="nil"/>
                                    <w:left w:val="nil"/>
                                    <w:bottom w:val="single" w:sz="4" w:space="0" w:color="auto"/>
                                    <w:right w:val="single" w:sz="4" w:space="0" w:color="auto"/>
                                  </w:tcBorders>
                                  <w:shd w:val="clear" w:color="auto" w:fill="auto"/>
                                  <w:vAlign w:val="center"/>
                                  <w:hideMark/>
                                </w:tcPr>
                                <w:p w14:paraId="3D9DEAB3"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11.54</w:t>
                                  </w:r>
                                </w:p>
                              </w:tc>
                            </w:tr>
                            <w:tr w:rsidR="00FE672A" w:rsidRPr="00475D6D" w14:paraId="66EA6F0A" w14:textId="77777777" w:rsidTr="00D24B76">
                              <w:trPr>
                                <w:trHeight w:val="567"/>
                              </w:trPr>
                              <w:tc>
                                <w:tcPr>
                                  <w:tcW w:w="5000" w:type="pct"/>
                                  <w:gridSpan w:val="6"/>
                                  <w:tcBorders>
                                    <w:top w:val="single" w:sz="4" w:space="0" w:color="auto"/>
                                    <w:left w:val="nil"/>
                                    <w:bottom w:val="nil"/>
                                    <w:right w:val="nil"/>
                                  </w:tcBorders>
                                  <w:shd w:val="clear" w:color="auto" w:fill="auto"/>
                                  <w:hideMark/>
                                </w:tcPr>
                                <w:p w14:paraId="687C90B7" w14:textId="1E3F31C7" w:rsidR="00FE672A" w:rsidRPr="00317E6B" w:rsidRDefault="00FE672A" w:rsidP="00317E6B">
                                  <w:pPr>
                                    <w:widowControl/>
                                    <w:spacing w:line="180" w:lineRule="exact"/>
                                    <w:ind w:left="544" w:hangingChars="302" w:hanging="544"/>
                                    <w:jc w:val="both"/>
                                    <w:rPr>
                                      <w:rFonts w:ascii="標楷體" w:eastAsia="標楷體" w:hAnsi="標楷體" w:cs="新細明體"/>
                                      <w:kern w:val="0"/>
                                      <w:sz w:val="18"/>
                                      <w:szCs w:val="18"/>
                                    </w:rPr>
                                  </w:pPr>
                                  <w:proofErr w:type="gramStart"/>
                                  <w:r w:rsidRPr="00FE672A">
                                    <w:rPr>
                                      <w:rFonts w:ascii="標楷體" w:eastAsia="標楷體" w:hAnsi="標楷體" w:cs="新細明體" w:hint="eastAsia"/>
                                      <w:kern w:val="0"/>
                                      <w:sz w:val="18"/>
                                      <w:szCs w:val="18"/>
                                    </w:rPr>
                                    <w:t>註</w:t>
                                  </w:r>
                                  <w:proofErr w:type="gramEnd"/>
                                  <w:r w:rsidRPr="00FE672A">
                                    <w:rPr>
                                      <w:rFonts w:ascii="標楷體" w:eastAsia="標楷體" w:hAnsi="標楷體" w:cs="新細明體" w:hint="eastAsia"/>
                                      <w:kern w:val="0"/>
                                      <w:sz w:val="18"/>
                                      <w:szCs w:val="18"/>
                                    </w:rPr>
                                    <w:t>：</w:t>
                                  </w:r>
                                  <w:r w:rsidRPr="00317E6B">
                                    <w:rPr>
                                      <w:rFonts w:ascii="標楷體" w:eastAsia="標楷體" w:hAnsi="標楷體" w:cs="新細明體" w:hint="eastAsia"/>
                                      <w:kern w:val="0"/>
                                      <w:sz w:val="18"/>
                                      <w:szCs w:val="18"/>
                                    </w:rPr>
                                    <w:t>1.依據</w:t>
                                  </w:r>
                                  <w:proofErr w:type="gramStart"/>
                                  <w:r w:rsidRPr="00317E6B">
                                    <w:rPr>
                                      <w:rFonts w:ascii="標楷體" w:eastAsia="標楷體" w:hAnsi="標楷體" w:cs="新細明體" w:hint="eastAsia"/>
                                      <w:kern w:val="0"/>
                                      <w:sz w:val="18"/>
                                      <w:szCs w:val="18"/>
                                    </w:rPr>
                                    <w:t>社安網第二</w:t>
                                  </w:r>
                                  <w:proofErr w:type="gramEnd"/>
                                  <w:r w:rsidRPr="00317E6B">
                                    <w:rPr>
                                      <w:rFonts w:ascii="標楷體" w:eastAsia="標楷體" w:hAnsi="標楷體" w:cs="新細明體" w:hint="eastAsia"/>
                                      <w:kern w:val="0"/>
                                      <w:sz w:val="18"/>
                                      <w:szCs w:val="18"/>
                                    </w:rPr>
                                    <w:t>期計畫之每30床配置29名安全戒護人</w:t>
                                  </w:r>
                                  <w:r w:rsidR="00D24B76">
                                    <w:rPr>
                                      <w:rFonts w:ascii="標楷體" w:eastAsia="標楷體" w:hAnsi="標楷體" w:cs="新細明體" w:hint="eastAsia"/>
                                      <w:kern w:val="0"/>
                                      <w:sz w:val="18"/>
                                      <w:szCs w:val="18"/>
                                    </w:rPr>
                                    <w:t>力</w:t>
                                  </w:r>
                                  <w:r w:rsidRPr="00317E6B">
                                    <w:rPr>
                                      <w:rFonts w:ascii="標楷體" w:eastAsia="標楷體" w:hAnsi="標楷體" w:cs="新細明體" w:hint="eastAsia"/>
                                      <w:kern w:val="0"/>
                                      <w:sz w:val="18"/>
                                      <w:szCs w:val="18"/>
                                    </w:rPr>
                                    <w:t>之比例計算。</w:t>
                                  </w:r>
                                </w:p>
                                <w:p w14:paraId="0DC8AEE6" w14:textId="77777777" w:rsidR="00FE672A" w:rsidRPr="00475D6D" w:rsidRDefault="00FE672A" w:rsidP="00317E6B">
                                  <w:pPr>
                                    <w:widowControl/>
                                    <w:spacing w:line="180" w:lineRule="exact"/>
                                    <w:ind w:leftChars="151" w:left="672" w:hangingChars="172" w:hanging="310"/>
                                    <w:jc w:val="both"/>
                                    <w:rPr>
                                      <w:rFonts w:ascii="標楷體" w:eastAsia="標楷體" w:hAnsi="標楷體" w:cs="新細明體"/>
                                      <w:kern w:val="0"/>
                                      <w:sz w:val="20"/>
                                      <w:szCs w:val="20"/>
                                    </w:rPr>
                                  </w:pPr>
                                  <w:r w:rsidRPr="00317E6B">
                                    <w:rPr>
                                      <w:rFonts w:ascii="標楷體" w:eastAsia="標楷體" w:hAnsi="標楷體" w:cs="新細明體" w:hint="eastAsia"/>
                                      <w:kern w:val="0"/>
                                      <w:sz w:val="18"/>
                                      <w:szCs w:val="18"/>
                                    </w:rPr>
                                    <w:t>2.資料來源：整理自法務部臺灣高等檢察署提供資料。</w:t>
                                  </w:r>
                                </w:p>
                              </w:tc>
                            </w:tr>
                          </w:tbl>
                          <w:p w14:paraId="2E855915" w14:textId="77777777" w:rsidR="00FE672A" w:rsidRPr="00FE672A" w:rsidRDefault="00FE672A" w:rsidP="00FE672A">
                            <w:pPr>
                              <w:spacing w:line="18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40F707" id="_x0000_s1038" type="#_x0000_t202" style="position:absolute;left:0;text-align:left;margin-left:213.3pt;margin-top:294.15pt;width:293.25pt;height:144.8pt;z-index:251837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" filled="f" stroked="f">
                <v:textbox>
                  <w:txbxContent>
                    <w:p w14:paraId="68DEA6D4" w14:textId="2F35103C" w:rsidR="00FE672A" w:rsidRDefault="00FE672A" w:rsidP="00FE672A">
                      <w:pPr>
                        <w:spacing w:line="240" w:lineRule="exact"/>
                        <w:jc w:val="center"/>
                        <w:rPr>
                          <w:rFonts w:ascii="標楷體" w:eastAsia="標楷體" w:hAnsi="標楷體"/>
                        </w:rPr>
                      </w:pPr>
                      <w:r w:rsidRPr="00FE672A">
                        <w:rPr>
                          <w:rFonts w:ascii="標楷體" w:eastAsia="標楷體" w:hAnsi="標楷體" w:cs="新細明體" w:hint="eastAsia"/>
                          <w:b/>
                          <w:bCs/>
                          <w:spacing w:val="-6"/>
                          <w:kern w:val="0"/>
                          <w:szCs w:val="24"/>
                        </w:rPr>
                        <w:t>表6　114年底各司法精神病房聘用安全戒護人力情形</w:t>
                      </w:r>
                    </w:p>
                    <w:tbl>
                      <w:tblPr>
                        <w:tblW w:w="4943" w:type="pct"/>
                        <w:tblLayout w:type="fixed"/>
                        <w:tblCellMar>
                          <w:left w:w="28" w:type="dxa"/>
                          <w:right w:w="28" w:type="dxa"/>
                        </w:tblCellMar>
                        <w:tblLook w:val="04A0" w:firstRow="1" w:lastRow="0" w:firstColumn="1" w:lastColumn="0" w:noHBand="0" w:noVBand="1"/>
                      </w:tblPr>
                      <w:tblGrid>
                        <w:gridCol w:w="847"/>
                        <w:gridCol w:w="837"/>
                        <w:gridCol w:w="1269"/>
                        <w:gridCol w:w="734"/>
                        <w:gridCol w:w="826"/>
                        <w:gridCol w:w="1001"/>
                      </w:tblGrid>
                      <w:tr w:rsidR="00FE672A" w:rsidRPr="00FE672A" w14:paraId="2EA32927" w14:textId="77777777" w:rsidTr="00C43C22">
                        <w:trPr>
                          <w:trHeight w:val="3"/>
                        </w:trPr>
                        <w:tc>
                          <w:tcPr>
                            <w:tcW w:w="5000" w:type="pct"/>
                            <w:gridSpan w:val="6"/>
                            <w:tcBorders>
                              <w:top w:val="nil"/>
                              <w:left w:val="nil"/>
                              <w:bottom w:val="single" w:sz="4" w:space="0" w:color="auto"/>
                              <w:right w:val="nil"/>
                            </w:tcBorders>
                            <w:shd w:val="clear" w:color="auto" w:fill="auto"/>
                            <w:vAlign w:val="center"/>
                            <w:hideMark/>
                          </w:tcPr>
                          <w:p w14:paraId="23EBF859" w14:textId="77777777" w:rsidR="00FE672A" w:rsidRPr="00FE672A" w:rsidRDefault="00FE672A" w:rsidP="00FE672A">
                            <w:pPr>
                              <w:widowControl/>
                              <w:spacing w:line="30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單位：人、％</w:t>
                            </w:r>
                          </w:p>
                        </w:tc>
                      </w:tr>
                      <w:tr w:rsidR="00D24B76" w:rsidRPr="00FE672A" w14:paraId="180DE27A" w14:textId="77777777" w:rsidTr="00C43C22">
                        <w:trPr>
                          <w:trHeight w:val="283"/>
                        </w:trPr>
                        <w:tc>
                          <w:tcPr>
                            <w:tcW w:w="767" w:type="pct"/>
                            <w:vMerge w:val="restart"/>
                            <w:tcBorders>
                              <w:top w:val="nil"/>
                              <w:left w:val="single" w:sz="4" w:space="0" w:color="auto"/>
                              <w:bottom w:val="single" w:sz="4" w:space="0" w:color="000000"/>
                              <w:right w:val="single" w:sz="4" w:space="0" w:color="auto"/>
                            </w:tcBorders>
                            <w:shd w:val="clear" w:color="auto" w:fill="DAEEF3" w:themeFill="accent5" w:themeFillTint="33"/>
                            <w:vAlign w:val="center"/>
                            <w:hideMark/>
                          </w:tcPr>
                          <w:p w14:paraId="446E8732"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醫院</w:t>
                            </w:r>
                          </w:p>
                        </w:tc>
                        <w:tc>
                          <w:tcPr>
                            <w:tcW w:w="759" w:type="pct"/>
                            <w:vMerge w:val="restart"/>
                            <w:tcBorders>
                              <w:top w:val="nil"/>
                              <w:left w:val="single" w:sz="4" w:space="0" w:color="auto"/>
                              <w:bottom w:val="single" w:sz="4" w:space="0" w:color="000000"/>
                              <w:right w:val="double" w:sz="6" w:space="0" w:color="auto"/>
                            </w:tcBorders>
                            <w:shd w:val="clear" w:color="auto" w:fill="DAEEF3" w:themeFill="accent5" w:themeFillTint="33"/>
                            <w:vAlign w:val="center"/>
                            <w:hideMark/>
                          </w:tcPr>
                          <w:p w14:paraId="5F4574AF"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實際收治人數</w:t>
                            </w:r>
                          </w:p>
                        </w:tc>
                        <w:tc>
                          <w:tcPr>
                            <w:tcW w:w="1816" w:type="pct"/>
                            <w:gridSpan w:val="2"/>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9A5085"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配置安全戒護人力</w:t>
                            </w:r>
                          </w:p>
                        </w:tc>
                        <w:tc>
                          <w:tcPr>
                            <w:tcW w:w="1658" w:type="pct"/>
                            <w:gridSpan w:val="2"/>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0FA3DA"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比較增減</w:t>
                            </w:r>
                          </w:p>
                        </w:tc>
                      </w:tr>
                      <w:tr w:rsidR="00D24B76" w:rsidRPr="00FE672A" w14:paraId="7003C690" w14:textId="77777777" w:rsidTr="00C43C22">
                        <w:trPr>
                          <w:trHeight w:val="283"/>
                        </w:trPr>
                        <w:tc>
                          <w:tcPr>
                            <w:tcW w:w="767" w:type="pct"/>
                            <w:vMerge/>
                            <w:tcBorders>
                              <w:top w:val="nil"/>
                              <w:left w:val="single" w:sz="4" w:space="0" w:color="auto"/>
                              <w:bottom w:val="single" w:sz="4" w:space="0" w:color="000000"/>
                              <w:right w:val="single" w:sz="4" w:space="0" w:color="auto"/>
                            </w:tcBorders>
                            <w:shd w:val="clear" w:color="auto" w:fill="DAEEF3" w:themeFill="accent5" w:themeFillTint="33"/>
                            <w:vAlign w:val="center"/>
                            <w:hideMark/>
                          </w:tcPr>
                          <w:p w14:paraId="67B61498" w14:textId="77777777" w:rsidR="00FE672A" w:rsidRPr="00FE672A" w:rsidRDefault="00FE672A" w:rsidP="00C43C22">
                            <w:pPr>
                              <w:widowControl/>
                              <w:spacing w:line="240" w:lineRule="exact"/>
                              <w:rPr>
                                <w:rFonts w:ascii="標楷體" w:eastAsia="標楷體" w:hAnsi="標楷體" w:cs="新細明體"/>
                                <w:kern w:val="0"/>
                                <w:sz w:val="20"/>
                                <w:szCs w:val="20"/>
                              </w:rPr>
                            </w:pPr>
                          </w:p>
                        </w:tc>
                        <w:tc>
                          <w:tcPr>
                            <w:tcW w:w="759" w:type="pct"/>
                            <w:vMerge/>
                            <w:tcBorders>
                              <w:top w:val="nil"/>
                              <w:left w:val="single" w:sz="4" w:space="0" w:color="auto"/>
                              <w:bottom w:val="single" w:sz="4" w:space="0" w:color="000000"/>
                              <w:right w:val="double" w:sz="6" w:space="0" w:color="auto"/>
                            </w:tcBorders>
                            <w:shd w:val="clear" w:color="auto" w:fill="DAEEF3" w:themeFill="accent5" w:themeFillTint="33"/>
                            <w:vAlign w:val="center"/>
                            <w:hideMark/>
                          </w:tcPr>
                          <w:p w14:paraId="4F4106DA" w14:textId="77777777" w:rsidR="00FE672A" w:rsidRPr="00FE672A" w:rsidRDefault="00FE672A" w:rsidP="00C43C22">
                            <w:pPr>
                              <w:widowControl/>
                              <w:spacing w:line="240" w:lineRule="exact"/>
                              <w:rPr>
                                <w:rFonts w:ascii="標楷體" w:eastAsia="標楷體" w:hAnsi="標楷體" w:cs="新細明體"/>
                                <w:kern w:val="0"/>
                                <w:sz w:val="20"/>
                                <w:szCs w:val="20"/>
                              </w:rPr>
                            </w:pPr>
                          </w:p>
                        </w:tc>
                        <w:tc>
                          <w:tcPr>
                            <w:tcW w:w="1151" w:type="pct"/>
                            <w:tcBorders>
                              <w:top w:val="nil"/>
                              <w:left w:val="nil"/>
                              <w:bottom w:val="single" w:sz="4" w:space="0" w:color="auto"/>
                              <w:right w:val="single" w:sz="4" w:space="0" w:color="auto"/>
                            </w:tcBorders>
                            <w:shd w:val="clear" w:color="auto" w:fill="DAEEF3" w:themeFill="accent5" w:themeFillTint="33"/>
                            <w:vAlign w:val="center"/>
                            <w:hideMark/>
                          </w:tcPr>
                          <w:p w14:paraId="0CB0A7CC"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預計（</w:t>
                            </w:r>
                            <w:proofErr w:type="gramStart"/>
                            <w:r w:rsidRPr="00FE672A">
                              <w:rPr>
                                <w:rFonts w:ascii="標楷體" w:eastAsia="標楷體" w:hAnsi="標楷體" w:cs="新細明體" w:hint="eastAsia"/>
                                <w:kern w:val="0"/>
                                <w:sz w:val="20"/>
                                <w:szCs w:val="20"/>
                              </w:rPr>
                              <w:t>註</w:t>
                            </w:r>
                            <w:proofErr w:type="gramEnd"/>
                            <w:r w:rsidRPr="00FE672A">
                              <w:rPr>
                                <w:rFonts w:ascii="標楷體" w:eastAsia="標楷體" w:hAnsi="標楷體" w:cs="新細明體" w:hint="eastAsia"/>
                                <w:kern w:val="0"/>
                                <w:sz w:val="20"/>
                                <w:szCs w:val="20"/>
                              </w:rPr>
                              <w:t>1）</w:t>
                            </w:r>
                          </w:p>
                        </w:tc>
                        <w:tc>
                          <w:tcPr>
                            <w:tcW w:w="666" w:type="pct"/>
                            <w:tcBorders>
                              <w:top w:val="nil"/>
                              <w:left w:val="nil"/>
                              <w:bottom w:val="single" w:sz="4" w:space="0" w:color="auto"/>
                              <w:right w:val="single" w:sz="4" w:space="0" w:color="auto"/>
                            </w:tcBorders>
                            <w:shd w:val="clear" w:color="auto" w:fill="DAEEF3" w:themeFill="accent5" w:themeFillTint="33"/>
                            <w:vAlign w:val="center"/>
                            <w:hideMark/>
                          </w:tcPr>
                          <w:p w14:paraId="70220556"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實際</w:t>
                            </w:r>
                          </w:p>
                        </w:tc>
                        <w:tc>
                          <w:tcPr>
                            <w:tcW w:w="749" w:type="pct"/>
                            <w:tcBorders>
                              <w:top w:val="nil"/>
                              <w:left w:val="nil"/>
                              <w:bottom w:val="single" w:sz="4" w:space="0" w:color="auto"/>
                              <w:right w:val="single" w:sz="4" w:space="0" w:color="auto"/>
                            </w:tcBorders>
                            <w:shd w:val="clear" w:color="auto" w:fill="DAEEF3" w:themeFill="accent5" w:themeFillTint="33"/>
                            <w:vAlign w:val="center"/>
                            <w:hideMark/>
                          </w:tcPr>
                          <w:p w14:paraId="6433B857"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人數</w:t>
                            </w:r>
                          </w:p>
                        </w:tc>
                        <w:tc>
                          <w:tcPr>
                            <w:tcW w:w="909" w:type="pct"/>
                            <w:tcBorders>
                              <w:top w:val="nil"/>
                              <w:left w:val="nil"/>
                              <w:bottom w:val="single" w:sz="4" w:space="0" w:color="auto"/>
                              <w:right w:val="single" w:sz="4" w:space="0" w:color="auto"/>
                            </w:tcBorders>
                            <w:shd w:val="clear" w:color="auto" w:fill="DAEEF3" w:themeFill="accent5" w:themeFillTint="33"/>
                            <w:vAlign w:val="center"/>
                            <w:hideMark/>
                          </w:tcPr>
                          <w:p w14:paraId="2F33C470"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比率</w:t>
                            </w:r>
                          </w:p>
                        </w:tc>
                      </w:tr>
                      <w:tr w:rsidR="00D24B76" w:rsidRPr="00FE672A" w14:paraId="5E963BA8" w14:textId="77777777" w:rsidTr="00C43C22">
                        <w:trPr>
                          <w:trHeight w:val="283"/>
                        </w:trPr>
                        <w:tc>
                          <w:tcPr>
                            <w:tcW w:w="767" w:type="pct"/>
                            <w:tcBorders>
                              <w:top w:val="nil"/>
                              <w:left w:val="single" w:sz="4" w:space="0" w:color="auto"/>
                              <w:bottom w:val="single" w:sz="4" w:space="0" w:color="auto"/>
                              <w:right w:val="single" w:sz="4" w:space="0" w:color="auto"/>
                            </w:tcBorders>
                            <w:shd w:val="clear" w:color="auto" w:fill="auto"/>
                            <w:vAlign w:val="center"/>
                            <w:hideMark/>
                          </w:tcPr>
                          <w:p w14:paraId="5BE58643"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凱旋</w:t>
                            </w:r>
                          </w:p>
                        </w:tc>
                        <w:tc>
                          <w:tcPr>
                            <w:tcW w:w="759" w:type="pct"/>
                            <w:tcBorders>
                              <w:top w:val="nil"/>
                              <w:left w:val="nil"/>
                              <w:bottom w:val="single" w:sz="4" w:space="0" w:color="auto"/>
                              <w:right w:val="double" w:sz="6" w:space="0" w:color="auto"/>
                            </w:tcBorders>
                            <w:shd w:val="clear" w:color="auto" w:fill="auto"/>
                            <w:vAlign w:val="center"/>
                            <w:hideMark/>
                          </w:tcPr>
                          <w:p w14:paraId="0F5C8D3D"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50</w:t>
                            </w:r>
                          </w:p>
                        </w:tc>
                        <w:tc>
                          <w:tcPr>
                            <w:tcW w:w="1151" w:type="pct"/>
                            <w:tcBorders>
                              <w:top w:val="nil"/>
                              <w:left w:val="nil"/>
                              <w:bottom w:val="single" w:sz="4" w:space="0" w:color="auto"/>
                              <w:right w:val="single" w:sz="4" w:space="0" w:color="auto"/>
                            </w:tcBorders>
                            <w:shd w:val="clear" w:color="auto" w:fill="auto"/>
                            <w:vAlign w:val="center"/>
                            <w:hideMark/>
                          </w:tcPr>
                          <w:p w14:paraId="6CA308EA"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48</w:t>
                            </w:r>
                          </w:p>
                        </w:tc>
                        <w:tc>
                          <w:tcPr>
                            <w:tcW w:w="666" w:type="pct"/>
                            <w:tcBorders>
                              <w:top w:val="nil"/>
                              <w:left w:val="nil"/>
                              <w:bottom w:val="single" w:sz="4" w:space="0" w:color="auto"/>
                              <w:right w:val="single" w:sz="4" w:space="0" w:color="auto"/>
                            </w:tcBorders>
                            <w:shd w:val="clear" w:color="auto" w:fill="auto"/>
                            <w:vAlign w:val="center"/>
                            <w:hideMark/>
                          </w:tcPr>
                          <w:p w14:paraId="4599FC35"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35</w:t>
                            </w:r>
                          </w:p>
                        </w:tc>
                        <w:tc>
                          <w:tcPr>
                            <w:tcW w:w="749" w:type="pct"/>
                            <w:tcBorders>
                              <w:top w:val="nil"/>
                              <w:left w:val="nil"/>
                              <w:bottom w:val="single" w:sz="4" w:space="0" w:color="auto"/>
                              <w:right w:val="single" w:sz="4" w:space="0" w:color="auto"/>
                            </w:tcBorders>
                            <w:shd w:val="clear" w:color="auto" w:fill="auto"/>
                            <w:vAlign w:val="center"/>
                            <w:hideMark/>
                          </w:tcPr>
                          <w:p w14:paraId="3F6D5931"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w:t>
                            </w:r>
                            <w:r w:rsidRPr="00FE672A">
                              <w:rPr>
                                <w:rFonts w:ascii="標楷體" w:eastAsia="標楷體" w:hAnsi="標楷體" w:cs="新細明體"/>
                                <w:kern w:val="0"/>
                                <w:sz w:val="20"/>
                                <w:szCs w:val="20"/>
                              </w:rPr>
                              <w:t xml:space="preserve"> </w:t>
                            </w:r>
                            <w:r w:rsidRPr="00FE672A">
                              <w:rPr>
                                <w:rFonts w:ascii="標楷體" w:eastAsia="標楷體" w:hAnsi="標楷體" w:cs="新細明體" w:hint="eastAsia"/>
                                <w:kern w:val="0"/>
                                <w:sz w:val="20"/>
                                <w:szCs w:val="20"/>
                              </w:rPr>
                              <w:t>13</w:t>
                            </w:r>
                          </w:p>
                        </w:tc>
                        <w:tc>
                          <w:tcPr>
                            <w:tcW w:w="909" w:type="pct"/>
                            <w:tcBorders>
                              <w:top w:val="nil"/>
                              <w:left w:val="nil"/>
                              <w:bottom w:val="single" w:sz="4" w:space="0" w:color="auto"/>
                              <w:right w:val="single" w:sz="4" w:space="0" w:color="auto"/>
                            </w:tcBorders>
                            <w:shd w:val="clear" w:color="auto" w:fill="auto"/>
                            <w:vAlign w:val="center"/>
                            <w:hideMark/>
                          </w:tcPr>
                          <w:p w14:paraId="610381C5"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- 27.08</w:t>
                            </w:r>
                          </w:p>
                        </w:tc>
                      </w:tr>
                      <w:tr w:rsidR="00D24B76" w:rsidRPr="00FE672A" w14:paraId="664A78B4" w14:textId="77777777" w:rsidTr="00C43C22">
                        <w:trPr>
                          <w:trHeight w:val="283"/>
                        </w:trPr>
                        <w:tc>
                          <w:tcPr>
                            <w:tcW w:w="767" w:type="pct"/>
                            <w:tcBorders>
                              <w:top w:val="nil"/>
                              <w:left w:val="single" w:sz="4" w:space="0" w:color="auto"/>
                              <w:bottom w:val="single" w:sz="4" w:space="0" w:color="auto"/>
                              <w:right w:val="single" w:sz="4" w:space="0" w:color="auto"/>
                            </w:tcBorders>
                            <w:shd w:val="clear" w:color="auto" w:fill="auto"/>
                            <w:vAlign w:val="center"/>
                            <w:hideMark/>
                          </w:tcPr>
                          <w:p w14:paraId="447B74BF"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八里</w:t>
                            </w:r>
                          </w:p>
                        </w:tc>
                        <w:tc>
                          <w:tcPr>
                            <w:tcW w:w="759" w:type="pct"/>
                            <w:tcBorders>
                              <w:top w:val="nil"/>
                              <w:left w:val="nil"/>
                              <w:bottom w:val="single" w:sz="4" w:space="0" w:color="auto"/>
                              <w:right w:val="double" w:sz="6" w:space="0" w:color="auto"/>
                            </w:tcBorders>
                            <w:shd w:val="clear" w:color="auto" w:fill="auto"/>
                            <w:vAlign w:val="center"/>
                            <w:hideMark/>
                          </w:tcPr>
                          <w:p w14:paraId="4F3A9F9F"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40</w:t>
                            </w:r>
                          </w:p>
                        </w:tc>
                        <w:tc>
                          <w:tcPr>
                            <w:tcW w:w="1151" w:type="pct"/>
                            <w:tcBorders>
                              <w:top w:val="nil"/>
                              <w:left w:val="nil"/>
                              <w:bottom w:val="single" w:sz="4" w:space="0" w:color="auto"/>
                              <w:right w:val="single" w:sz="4" w:space="0" w:color="auto"/>
                            </w:tcBorders>
                            <w:shd w:val="clear" w:color="auto" w:fill="auto"/>
                            <w:vAlign w:val="center"/>
                            <w:hideMark/>
                          </w:tcPr>
                          <w:p w14:paraId="170A879B"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38</w:t>
                            </w:r>
                          </w:p>
                        </w:tc>
                        <w:tc>
                          <w:tcPr>
                            <w:tcW w:w="666" w:type="pct"/>
                            <w:tcBorders>
                              <w:top w:val="nil"/>
                              <w:left w:val="nil"/>
                              <w:bottom w:val="single" w:sz="4" w:space="0" w:color="auto"/>
                              <w:right w:val="single" w:sz="4" w:space="0" w:color="auto"/>
                            </w:tcBorders>
                            <w:shd w:val="clear" w:color="auto" w:fill="auto"/>
                            <w:vAlign w:val="center"/>
                            <w:hideMark/>
                          </w:tcPr>
                          <w:p w14:paraId="0A010DEB"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30</w:t>
                            </w:r>
                          </w:p>
                        </w:tc>
                        <w:tc>
                          <w:tcPr>
                            <w:tcW w:w="749" w:type="pct"/>
                            <w:tcBorders>
                              <w:top w:val="nil"/>
                              <w:left w:val="nil"/>
                              <w:bottom w:val="single" w:sz="4" w:space="0" w:color="auto"/>
                              <w:right w:val="single" w:sz="4" w:space="0" w:color="auto"/>
                            </w:tcBorders>
                            <w:shd w:val="clear" w:color="auto" w:fill="auto"/>
                            <w:vAlign w:val="center"/>
                            <w:hideMark/>
                          </w:tcPr>
                          <w:p w14:paraId="657FA438"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w:t>
                            </w:r>
                            <w:r w:rsidRPr="00FE672A">
                              <w:rPr>
                                <w:rFonts w:ascii="標楷體" w:eastAsia="標楷體" w:hAnsi="標楷體" w:cs="新細明體"/>
                                <w:kern w:val="0"/>
                                <w:sz w:val="20"/>
                                <w:szCs w:val="20"/>
                              </w:rPr>
                              <w:t xml:space="preserve"> </w:t>
                            </w:r>
                            <w:r w:rsidRPr="00FE672A">
                              <w:rPr>
                                <w:rFonts w:ascii="標楷體" w:eastAsia="標楷體" w:hAnsi="標楷體" w:cs="新細明體" w:hint="eastAsia"/>
                                <w:kern w:val="0"/>
                                <w:sz w:val="20"/>
                                <w:szCs w:val="20"/>
                              </w:rPr>
                              <w:t>8</w:t>
                            </w:r>
                          </w:p>
                        </w:tc>
                        <w:tc>
                          <w:tcPr>
                            <w:tcW w:w="909" w:type="pct"/>
                            <w:tcBorders>
                              <w:top w:val="nil"/>
                              <w:left w:val="nil"/>
                              <w:bottom w:val="single" w:sz="4" w:space="0" w:color="auto"/>
                              <w:right w:val="single" w:sz="4" w:space="0" w:color="auto"/>
                            </w:tcBorders>
                            <w:shd w:val="clear" w:color="auto" w:fill="auto"/>
                            <w:vAlign w:val="center"/>
                            <w:hideMark/>
                          </w:tcPr>
                          <w:p w14:paraId="6CCBECDB"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w:t>
                            </w:r>
                            <w:r w:rsidRPr="00FE672A">
                              <w:rPr>
                                <w:rFonts w:ascii="標楷體" w:eastAsia="標楷體" w:hAnsi="標楷體" w:cs="新細明體"/>
                                <w:kern w:val="0"/>
                                <w:sz w:val="20"/>
                                <w:szCs w:val="20"/>
                              </w:rPr>
                              <w:t xml:space="preserve"> </w:t>
                            </w:r>
                            <w:r w:rsidRPr="00FE672A">
                              <w:rPr>
                                <w:rFonts w:ascii="標楷體" w:eastAsia="標楷體" w:hAnsi="標楷體" w:cs="新細明體" w:hint="eastAsia"/>
                                <w:kern w:val="0"/>
                                <w:sz w:val="20"/>
                                <w:szCs w:val="20"/>
                              </w:rPr>
                              <w:t>21.05</w:t>
                            </w:r>
                          </w:p>
                        </w:tc>
                      </w:tr>
                      <w:tr w:rsidR="00D24B76" w:rsidRPr="00FE672A" w14:paraId="6E41AC51" w14:textId="77777777" w:rsidTr="00C43C22">
                        <w:trPr>
                          <w:trHeight w:val="283"/>
                        </w:trPr>
                        <w:tc>
                          <w:tcPr>
                            <w:tcW w:w="767" w:type="pct"/>
                            <w:tcBorders>
                              <w:top w:val="nil"/>
                              <w:left w:val="single" w:sz="4" w:space="0" w:color="auto"/>
                              <w:bottom w:val="single" w:sz="4" w:space="0" w:color="auto"/>
                              <w:right w:val="single" w:sz="4" w:space="0" w:color="auto"/>
                            </w:tcBorders>
                            <w:shd w:val="clear" w:color="auto" w:fill="auto"/>
                            <w:vAlign w:val="center"/>
                            <w:hideMark/>
                          </w:tcPr>
                          <w:p w14:paraId="52058800" w14:textId="77777777" w:rsidR="00FE672A" w:rsidRPr="00FE672A" w:rsidRDefault="00FE672A" w:rsidP="00C43C22">
                            <w:pPr>
                              <w:widowControl/>
                              <w:spacing w:line="240" w:lineRule="exact"/>
                              <w:jc w:val="center"/>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鳳林</w:t>
                            </w:r>
                          </w:p>
                        </w:tc>
                        <w:tc>
                          <w:tcPr>
                            <w:tcW w:w="759" w:type="pct"/>
                            <w:tcBorders>
                              <w:top w:val="nil"/>
                              <w:left w:val="nil"/>
                              <w:bottom w:val="single" w:sz="4" w:space="0" w:color="auto"/>
                              <w:right w:val="double" w:sz="6" w:space="0" w:color="auto"/>
                            </w:tcBorders>
                            <w:shd w:val="clear" w:color="auto" w:fill="auto"/>
                            <w:vAlign w:val="center"/>
                            <w:hideMark/>
                          </w:tcPr>
                          <w:p w14:paraId="393F5672"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27</w:t>
                            </w:r>
                          </w:p>
                        </w:tc>
                        <w:tc>
                          <w:tcPr>
                            <w:tcW w:w="1151" w:type="pct"/>
                            <w:tcBorders>
                              <w:top w:val="nil"/>
                              <w:left w:val="nil"/>
                              <w:bottom w:val="single" w:sz="4" w:space="0" w:color="auto"/>
                              <w:right w:val="single" w:sz="4" w:space="0" w:color="auto"/>
                            </w:tcBorders>
                            <w:shd w:val="clear" w:color="auto" w:fill="auto"/>
                            <w:vAlign w:val="center"/>
                            <w:hideMark/>
                          </w:tcPr>
                          <w:p w14:paraId="4DE42336"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26</w:t>
                            </w:r>
                          </w:p>
                        </w:tc>
                        <w:tc>
                          <w:tcPr>
                            <w:tcW w:w="666" w:type="pct"/>
                            <w:tcBorders>
                              <w:top w:val="nil"/>
                              <w:left w:val="nil"/>
                              <w:bottom w:val="single" w:sz="4" w:space="0" w:color="auto"/>
                              <w:right w:val="single" w:sz="4" w:space="0" w:color="auto"/>
                            </w:tcBorders>
                            <w:shd w:val="clear" w:color="auto" w:fill="auto"/>
                            <w:vAlign w:val="center"/>
                            <w:hideMark/>
                          </w:tcPr>
                          <w:p w14:paraId="4427B99D"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29</w:t>
                            </w:r>
                          </w:p>
                        </w:tc>
                        <w:tc>
                          <w:tcPr>
                            <w:tcW w:w="749" w:type="pct"/>
                            <w:tcBorders>
                              <w:top w:val="nil"/>
                              <w:left w:val="nil"/>
                              <w:bottom w:val="single" w:sz="4" w:space="0" w:color="auto"/>
                              <w:right w:val="single" w:sz="4" w:space="0" w:color="auto"/>
                            </w:tcBorders>
                            <w:shd w:val="clear" w:color="auto" w:fill="auto"/>
                            <w:vAlign w:val="center"/>
                            <w:hideMark/>
                          </w:tcPr>
                          <w:p w14:paraId="4308A48F"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3</w:t>
                            </w:r>
                          </w:p>
                        </w:tc>
                        <w:tc>
                          <w:tcPr>
                            <w:tcW w:w="909" w:type="pct"/>
                            <w:tcBorders>
                              <w:top w:val="nil"/>
                              <w:left w:val="nil"/>
                              <w:bottom w:val="single" w:sz="4" w:space="0" w:color="auto"/>
                              <w:right w:val="single" w:sz="4" w:space="0" w:color="auto"/>
                            </w:tcBorders>
                            <w:shd w:val="clear" w:color="auto" w:fill="auto"/>
                            <w:vAlign w:val="center"/>
                            <w:hideMark/>
                          </w:tcPr>
                          <w:p w14:paraId="3D9DEAB3" w14:textId="77777777" w:rsidR="00FE672A" w:rsidRPr="00FE672A" w:rsidRDefault="00FE672A" w:rsidP="00C43C22">
                            <w:pPr>
                              <w:widowControl/>
                              <w:spacing w:line="240" w:lineRule="exact"/>
                              <w:jc w:val="right"/>
                              <w:rPr>
                                <w:rFonts w:ascii="標楷體" w:eastAsia="標楷體" w:hAnsi="標楷體" w:cs="新細明體"/>
                                <w:kern w:val="0"/>
                                <w:sz w:val="20"/>
                                <w:szCs w:val="20"/>
                              </w:rPr>
                            </w:pPr>
                            <w:r w:rsidRPr="00FE672A">
                              <w:rPr>
                                <w:rFonts w:ascii="標楷體" w:eastAsia="標楷體" w:hAnsi="標楷體" w:cs="新細明體" w:hint="eastAsia"/>
                                <w:kern w:val="0"/>
                                <w:sz w:val="20"/>
                                <w:szCs w:val="20"/>
                              </w:rPr>
                              <w:t>11.54</w:t>
                            </w:r>
                          </w:p>
                        </w:tc>
                      </w:tr>
                      <w:tr w:rsidR="00FE672A" w:rsidRPr="00475D6D" w14:paraId="66EA6F0A" w14:textId="77777777" w:rsidTr="00D24B76">
                        <w:trPr>
                          <w:trHeight w:val="567"/>
                        </w:trPr>
                        <w:tc>
                          <w:tcPr>
                            <w:tcW w:w="5000" w:type="pct"/>
                            <w:gridSpan w:val="6"/>
                            <w:tcBorders>
                              <w:top w:val="single" w:sz="4" w:space="0" w:color="auto"/>
                              <w:left w:val="nil"/>
                              <w:bottom w:val="nil"/>
                              <w:right w:val="nil"/>
                            </w:tcBorders>
                            <w:shd w:val="clear" w:color="auto" w:fill="auto"/>
                            <w:hideMark/>
                          </w:tcPr>
                          <w:p w14:paraId="687C90B7" w14:textId="1E3F31C7" w:rsidR="00FE672A" w:rsidRPr="00317E6B" w:rsidRDefault="00FE672A" w:rsidP="00317E6B">
                            <w:pPr>
                              <w:widowControl/>
                              <w:spacing w:line="180" w:lineRule="exact"/>
                              <w:ind w:left="544" w:hangingChars="302" w:hanging="544"/>
                              <w:jc w:val="both"/>
                              <w:rPr>
                                <w:rFonts w:ascii="標楷體" w:eastAsia="標楷體" w:hAnsi="標楷體" w:cs="新細明體"/>
                                <w:kern w:val="0"/>
                                <w:sz w:val="18"/>
                                <w:szCs w:val="18"/>
                              </w:rPr>
                            </w:pPr>
                            <w:proofErr w:type="gramStart"/>
                            <w:r w:rsidRPr="00FE672A">
                              <w:rPr>
                                <w:rFonts w:ascii="標楷體" w:eastAsia="標楷體" w:hAnsi="標楷體" w:cs="新細明體" w:hint="eastAsia"/>
                                <w:kern w:val="0"/>
                                <w:sz w:val="18"/>
                                <w:szCs w:val="18"/>
                              </w:rPr>
                              <w:t>註</w:t>
                            </w:r>
                            <w:proofErr w:type="gramEnd"/>
                            <w:r w:rsidRPr="00FE672A">
                              <w:rPr>
                                <w:rFonts w:ascii="標楷體" w:eastAsia="標楷體" w:hAnsi="標楷體" w:cs="新細明體" w:hint="eastAsia"/>
                                <w:kern w:val="0"/>
                                <w:sz w:val="18"/>
                                <w:szCs w:val="18"/>
                              </w:rPr>
                              <w:t>：</w:t>
                            </w:r>
                            <w:r w:rsidRPr="00317E6B">
                              <w:rPr>
                                <w:rFonts w:ascii="標楷體" w:eastAsia="標楷體" w:hAnsi="標楷體" w:cs="新細明體" w:hint="eastAsia"/>
                                <w:kern w:val="0"/>
                                <w:sz w:val="18"/>
                                <w:szCs w:val="18"/>
                              </w:rPr>
                              <w:t>1.依據</w:t>
                            </w:r>
                            <w:proofErr w:type="gramStart"/>
                            <w:r w:rsidRPr="00317E6B">
                              <w:rPr>
                                <w:rFonts w:ascii="標楷體" w:eastAsia="標楷體" w:hAnsi="標楷體" w:cs="新細明體" w:hint="eastAsia"/>
                                <w:kern w:val="0"/>
                                <w:sz w:val="18"/>
                                <w:szCs w:val="18"/>
                              </w:rPr>
                              <w:t>社安網第二</w:t>
                            </w:r>
                            <w:proofErr w:type="gramEnd"/>
                            <w:r w:rsidRPr="00317E6B">
                              <w:rPr>
                                <w:rFonts w:ascii="標楷體" w:eastAsia="標楷體" w:hAnsi="標楷體" w:cs="新細明體" w:hint="eastAsia"/>
                                <w:kern w:val="0"/>
                                <w:sz w:val="18"/>
                                <w:szCs w:val="18"/>
                              </w:rPr>
                              <w:t>期計畫之每30床配置29名安全戒護人</w:t>
                            </w:r>
                            <w:r w:rsidR="00D24B76">
                              <w:rPr>
                                <w:rFonts w:ascii="標楷體" w:eastAsia="標楷體" w:hAnsi="標楷體" w:cs="新細明體" w:hint="eastAsia"/>
                                <w:kern w:val="0"/>
                                <w:sz w:val="18"/>
                                <w:szCs w:val="18"/>
                              </w:rPr>
                              <w:t>力</w:t>
                            </w:r>
                            <w:r w:rsidRPr="00317E6B">
                              <w:rPr>
                                <w:rFonts w:ascii="標楷體" w:eastAsia="標楷體" w:hAnsi="標楷體" w:cs="新細明體" w:hint="eastAsia"/>
                                <w:kern w:val="0"/>
                                <w:sz w:val="18"/>
                                <w:szCs w:val="18"/>
                              </w:rPr>
                              <w:t>之比例計算。</w:t>
                            </w:r>
                          </w:p>
                          <w:p w14:paraId="0DC8AEE6" w14:textId="77777777" w:rsidR="00FE672A" w:rsidRPr="00475D6D" w:rsidRDefault="00FE672A" w:rsidP="00317E6B">
                            <w:pPr>
                              <w:widowControl/>
                              <w:spacing w:line="180" w:lineRule="exact"/>
                              <w:ind w:leftChars="151" w:left="672" w:hangingChars="172" w:hanging="310"/>
                              <w:jc w:val="both"/>
                              <w:rPr>
                                <w:rFonts w:ascii="標楷體" w:eastAsia="標楷體" w:hAnsi="標楷體" w:cs="新細明體"/>
                                <w:kern w:val="0"/>
                                <w:sz w:val="20"/>
                                <w:szCs w:val="20"/>
                              </w:rPr>
                            </w:pPr>
                            <w:r w:rsidRPr="00317E6B">
                              <w:rPr>
                                <w:rFonts w:ascii="標楷體" w:eastAsia="標楷體" w:hAnsi="標楷體" w:cs="新細明體" w:hint="eastAsia"/>
                                <w:kern w:val="0"/>
                                <w:sz w:val="18"/>
                                <w:szCs w:val="18"/>
                              </w:rPr>
                              <w:t>2.資料來源：整理自法務部臺灣高等檢察署提供資料。</w:t>
                            </w:r>
                          </w:p>
                        </w:tc>
                      </w:tr>
                    </w:tbl>
                    <w:p w14:paraId="2E855915" w14:textId="77777777" w:rsidR="00FE672A" w:rsidRPr="00FE672A" w:rsidRDefault="00FE672A" w:rsidP="00FE672A">
                      <w:pPr>
                        <w:spacing w:line="180" w:lineRule="exact"/>
                        <w:rPr>
                          <w:rFonts w:ascii="標楷體" w:eastAsia="標楷體" w:hAnsi="標楷體"/>
                        </w:rPr>
                      </w:pPr>
                    </w:p>
                  </w:txbxContent>
                </v:textbox>
                <w10:wrap type="square" anchorx="margin"/>
              </v:shape>
            </w:pict>
          </mc:Fallback>
        </mc:AlternateContent>
      </w:r>
      <w:r w:rsidR="00626FE8" w:rsidRPr="00626FE8">
        <w:rPr>
          <w:rFonts w:ascii="標楷體" w:eastAsia="標楷體" w:hAnsi="標楷體" w:hint="eastAsia"/>
          <w:bCs/>
          <w:color w:val="000000" w:themeColor="text1"/>
          <w:spacing w:val="-6"/>
          <w:sz w:val="28"/>
          <w:szCs w:val="28"/>
        </w:rPr>
        <w:t>加病房安</w:t>
      </w:r>
      <w:r w:rsidR="00626FE8" w:rsidRPr="00DA54BA">
        <w:rPr>
          <w:rFonts w:ascii="標楷體" w:eastAsia="標楷體" w:hAnsi="標楷體" w:hint="eastAsia"/>
          <w:bCs/>
          <w:color w:val="000000" w:themeColor="text1"/>
          <w:sz w:val="28"/>
          <w:szCs w:val="28"/>
        </w:rPr>
        <w:t>全維護及戒護管理風險等情事，經函請法務部</w:t>
      </w:r>
      <w:proofErr w:type="gramStart"/>
      <w:r w:rsidR="00626FE8" w:rsidRPr="00DA54BA">
        <w:rPr>
          <w:rFonts w:ascii="標楷體" w:eastAsia="標楷體" w:hAnsi="標楷體" w:hint="eastAsia"/>
          <w:bCs/>
          <w:color w:val="000000" w:themeColor="text1"/>
          <w:sz w:val="28"/>
          <w:szCs w:val="28"/>
        </w:rPr>
        <w:t>研</w:t>
      </w:r>
      <w:proofErr w:type="gramEnd"/>
      <w:r w:rsidR="00626FE8" w:rsidRPr="00DA54BA">
        <w:rPr>
          <w:rFonts w:ascii="標楷體" w:eastAsia="標楷體" w:hAnsi="標楷體" w:hint="eastAsia"/>
          <w:bCs/>
          <w:color w:val="000000" w:themeColor="text1"/>
          <w:sz w:val="28"/>
          <w:szCs w:val="28"/>
        </w:rPr>
        <w:t>謀改善，以落實受監護處分者及暫行安置者之分級、分流處遇機制，確保社會安全網發揮效能。【詳審核報告第2冊丙、拾貳、法</w:t>
      </w:r>
      <w:r w:rsidR="00626FE8" w:rsidRPr="001061E8">
        <w:rPr>
          <w:rFonts w:ascii="標楷體" w:eastAsia="標楷體" w:hAnsi="標楷體" w:hint="eastAsia"/>
          <w:bCs/>
          <w:color w:val="000000" w:themeColor="text1"/>
          <w:spacing w:val="-4"/>
          <w:sz w:val="28"/>
          <w:szCs w:val="28"/>
        </w:rPr>
        <w:t>務部主管項下重要審核意見（三）】</w:t>
      </w:r>
    </w:p>
    <w:p w14:paraId="0CA6F590" w14:textId="390C0AA3" w:rsidR="00A72777" w:rsidRPr="00C60575" w:rsidRDefault="00A72777" w:rsidP="007A53B4">
      <w:pPr>
        <w:overflowPunct w:val="0"/>
        <w:spacing w:line="484" w:lineRule="exact"/>
        <w:ind w:firstLineChars="450" w:firstLine="1261"/>
        <w:jc w:val="both"/>
        <w:rPr>
          <w:rFonts w:ascii="標楷體" w:eastAsia="標楷體" w:hAnsi="標楷體"/>
          <w:bCs/>
          <w:color w:val="000000" w:themeColor="text1"/>
          <w:sz w:val="28"/>
          <w:szCs w:val="28"/>
        </w:rPr>
      </w:pPr>
      <w:r w:rsidRPr="00C60575">
        <w:rPr>
          <w:rFonts w:ascii="標楷體" w:eastAsia="標楷體" w:hAnsi="標楷體" w:hint="eastAsia"/>
          <w:b/>
          <w:color w:val="000000" w:themeColor="text1"/>
          <w:sz w:val="28"/>
          <w:szCs w:val="28"/>
        </w:rPr>
        <w:t>2.</w:t>
      </w:r>
      <w:r w:rsidR="005E1C30" w:rsidRPr="00C60575">
        <w:rPr>
          <w:rFonts w:ascii="標楷體" w:eastAsia="標楷體" w:hAnsi="標楷體" w:hint="eastAsia"/>
          <w:b/>
          <w:color w:val="000000" w:themeColor="text1"/>
          <w:sz w:val="28"/>
          <w:szCs w:val="28"/>
        </w:rPr>
        <w:t xml:space="preserve">　</w:t>
      </w:r>
      <w:proofErr w:type="gramStart"/>
      <w:r w:rsidR="006703C4" w:rsidRPr="00C60575">
        <w:rPr>
          <w:rFonts w:ascii="標楷體" w:eastAsia="標楷體" w:hAnsi="標楷體" w:hint="eastAsia"/>
          <w:b/>
          <w:color w:val="000000" w:themeColor="text1"/>
          <w:sz w:val="28"/>
          <w:szCs w:val="28"/>
        </w:rPr>
        <w:t>勞動部及教育部</w:t>
      </w:r>
      <w:proofErr w:type="gramEnd"/>
      <w:r w:rsidR="006703C4" w:rsidRPr="00C60575">
        <w:rPr>
          <w:rFonts w:ascii="標楷體" w:eastAsia="標楷體" w:hAnsi="標楷體" w:hint="eastAsia"/>
          <w:b/>
          <w:color w:val="000000" w:themeColor="text1"/>
          <w:sz w:val="28"/>
          <w:szCs w:val="28"/>
        </w:rPr>
        <w:t>為協助</w:t>
      </w:r>
      <w:proofErr w:type="gramStart"/>
      <w:r w:rsidR="006703C4" w:rsidRPr="00C60575">
        <w:rPr>
          <w:rFonts w:ascii="標楷體" w:eastAsia="標楷體" w:hAnsi="標楷體" w:hint="eastAsia"/>
          <w:b/>
          <w:color w:val="000000" w:themeColor="text1"/>
          <w:sz w:val="28"/>
          <w:szCs w:val="28"/>
        </w:rPr>
        <w:t>雙未青少年釐</w:t>
      </w:r>
      <w:proofErr w:type="gramEnd"/>
      <w:r w:rsidR="006703C4" w:rsidRPr="00C60575">
        <w:rPr>
          <w:rFonts w:ascii="標楷體" w:eastAsia="標楷體" w:hAnsi="標楷體" w:hint="eastAsia"/>
          <w:b/>
          <w:color w:val="000000" w:themeColor="text1"/>
          <w:sz w:val="28"/>
          <w:szCs w:val="28"/>
        </w:rPr>
        <w:t>清生涯定向及發展職</w:t>
      </w:r>
      <w:proofErr w:type="gramStart"/>
      <w:r w:rsidR="006703C4" w:rsidRPr="00C60575">
        <w:rPr>
          <w:rFonts w:ascii="標楷體" w:eastAsia="標楷體" w:hAnsi="標楷體" w:hint="eastAsia"/>
          <w:b/>
          <w:color w:val="000000" w:themeColor="text1"/>
          <w:sz w:val="28"/>
          <w:szCs w:val="28"/>
        </w:rPr>
        <w:t>涯</w:t>
      </w:r>
      <w:proofErr w:type="gramEnd"/>
      <w:r w:rsidR="006703C4" w:rsidRPr="00C60575">
        <w:rPr>
          <w:rFonts w:ascii="標楷體" w:eastAsia="標楷體" w:hAnsi="標楷體" w:hint="eastAsia"/>
          <w:b/>
          <w:color w:val="000000" w:themeColor="text1"/>
          <w:sz w:val="28"/>
          <w:szCs w:val="28"/>
        </w:rPr>
        <w:t>，持續推動相關輔導計畫，惟近3年教育部關懷協助對象未能順利就學或就業者均逾</w:t>
      </w:r>
      <w:proofErr w:type="gramStart"/>
      <w:r w:rsidR="006703C4" w:rsidRPr="00C60575">
        <w:rPr>
          <w:rFonts w:ascii="標楷體" w:eastAsia="標楷體" w:hAnsi="標楷體" w:hint="eastAsia"/>
          <w:b/>
          <w:color w:val="000000" w:themeColor="text1"/>
          <w:sz w:val="28"/>
          <w:szCs w:val="28"/>
        </w:rPr>
        <w:t>1成</w:t>
      </w:r>
      <w:proofErr w:type="gramEnd"/>
      <w:r w:rsidR="006703C4" w:rsidRPr="00C60575">
        <w:rPr>
          <w:rFonts w:ascii="標楷體" w:eastAsia="標楷體" w:hAnsi="標楷體" w:hint="eastAsia"/>
          <w:b/>
          <w:color w:val="000000" w:themeColor="text1"/>
          <w:sz w:val="28"/>
          <w:szCs w:val="28"/>
        </w:rPr>
        <w:t>，另勞動部推</w:t>
      </w:r>
      <w:proofErr w:type="gramStart"/>
      <w:r w:rsidR="006703C4" w:rsidRPr="00C60575">
        <w:rPr>
          <w:rFonts w:ascii="標楷體" w:eastAsia="標楷體" w:hAnsi="標楷體" w:hint="eastAsia"/>
          <w:b/>
          <w:color w:val="000000" w:themeColor="text1"/>
          <w:sz w:val="28"/>
          <w:szCs w:val="28"/>
        </w:rPr>
        <w:t>介</w:t>
      </w:r>
      <w:proofErr w:type="gramEnd"/>
      <w:r w:rsidR="006703C4" w:rsidRPr="00C60575">
        <w:rPr>
          <w:rFonts w:ascii="標楷體" w:eastAsia="標楷體" w:hAnsi="標楷體" w:hint="eastAsia"/>
          <w:b/>
          <w:color w:val="000000" w:themeColor="text1"/>
          <w:sz w:val="28"/>
          <w:szCs w:val="28"/>
        </w:rPr>
        <w:t>就業後未能穩定就業者達</w:t>
      </w:r>
      <w:proofErr w:type="gramStart"/>
      <w:r w:rsidR="006703C4" w:rsidRPr="00C60575">
        <w:rPr>
          <w:rFonts w:ascii="標楷體" w:eastAsia="標楷體" w:hAnsi="標楷體" w:hint="eastAsia"/>
          <w:b/>
          <w:color w:val="000000" w:themeColor="text1"/>
          <w:sz w:val="28"/>
          <w:szCs w:val="28"/>
        </w:rPr>
        <w:t>9成</w:t>
      </w:r>
      <w:proofErr w:type="gramEnd"/>
      <w:r w:rsidR="006703C4" w:rsidRPr="00C60575">
        <w:rPr>
          <w:rFonts w:ascii="標楷體" w:eastAsia="標楷體" w:hAnsi="標楷體" w:hint="eastAsia"/>
          <w:b/>
          <w:color w:val="000000" w:themeColor="text1"/>
          <w:sz w:val="28"/>
          <w:szCs w:val="28"/>
        </w:rPr>
        <w:t>，允宜持續優化輔導及協助措施，並</w:t>
      </w:r>
      <w:proofErr w:type="gramStart"/>
      <w:r w:rsidR="006703C4" w:rsidRPr="00C60575">
        <w:rPr>
          <w:rFonts w:ascii="標楷體" w:eastAsia="標楷體" w:hAnsi="標楷體" w:hint="eastAsia"/>
          <w:b/>
          <w:color w:val="000000" w:themeColor="text1"/>
          <w:sz w:val="28"/>
          <w:szCs w:val="28"/>
        </w:rPr>
        <w:t>加強跨域資源</w:t>
      </w:r>
      <w:proofErr w:type="gramEnd"/>
      <w:r w:rsidR="006703C4" w:rsidRPr="00C60575">
        <w:rPr>
          <w:rFonts w:ascii="標楷體" w:eastAsia="標楷體" w:hAnsi="標楷體" w:hint="eastAsia"/>
          <w:b/>
          <w:color w:val="000000" w:themeColor="text1"/>
          <w:sz w:val="28"/>
          <w:szCs w:val="28"/>
        </w:rPr>
        <w:t>之整合</w:t>
      </w:r>
      <w:proofErr w:type="gramStart"/>
      <w:r w:rsidR="006703C4" w:rsidRPr="00C60575">
        <w:rPr>
          <w:rFonts w:ascii="標楷體" w:eastAsia="標楷體" w:hAnsi="標楷體" w:hint="eastAsia"/>
          <w:b/>
          <w:color w:val="000000" w:themeColor="text1"/>
          <w:sz w:val="28"/>
          <w:szCs w:val="28"/>
        </w:rPr>
        <w:t>介</w:t>
      </w:r>
      <w:proofErr w:type="gramEnd"/>
      <w:r w:rsidR="006703C4" w:rsidRPr="00C60575">
        <w:rPr>
          <w:rFonts w:ascii="標楷體" w:eastAsia="標楷體" w:hAnsi="標楷體" w:hint="eastAsia"/>
          <w:b/>
          <w:color w:val="000000" w:themeColor="text1"/>
          <w:sz w:val="28"/>
          <w:szCs w:val="28"/>
        </w:rPr>
        <w:t>接，以</w:t>
      </w:r>
      <w:proofErr w:type="gramStart"/>
      <w:r w:rsidR="006703C4" w:rsidRPr="00C60575">
        <w:rPr>
          <w:rFonts w:ascii="標楷體" w:eastAsia="標楷體" w:hAnsi="標楷體" w:hint="eastAsia"/>
          <w:b/>
          <w:color w:val="000000" w:themeColor="text1"/>
          <w:sz w:val="28"/>
          <w:szCs w:val="28"/>
        </w:rPr>
        <w:t>完善雙未青少年</w:t>
      </w:r>
      <w:proofErr w:type="gramEnd"/>
      <w:r w:rsidR="006703C4" w:rsidRPr="00C60575">
        <w:rPr>
          <w:rFonts w:ascii="標楷體" w:eastAsia="標楷體" w:hAnsi="標楷體" w:hint="eastAsia"/>
          <w:b/>
          <w:color w:val="000000" w:themeColor="text1"/>
          <w:sz w:val="28"/>
          <w:szCs w:val="28"/>
        </w:rPr>
        <w:t>支持網絡：</w:t>
      </w:r>
      <w:r w:rsidR="006703C4" w:rsidRPr="00C60575">
        <w:rPr>
          <w:rFonts w:ascii="標楷體" w:eastAsia="標楷體" w:hAnsi="標楷體" w:hint="eastAsia"/>
          <w:bCs/>
          <w:color w:val="000000" w:themeColor="text1"/>
          <w:sz w:val="28"/>
          <w:szCs w:val="28"/>
        </w:rPr>
        <w:t>部分青少年國中畢業後因生涯定向未明，或因不適應高中職環境，</w:t>
      </w:r>
      <w:proofErr w:type="gramStart"/>
      <w:r w:rsidR="006703C4" w:rsidRPr="00C60575">
        <w:rPr>
          <w:rFonts w:ascii="標楷體" w:eastAsia="標楷體" w:hAnsi="標楷體" w:hint="eastAsia"/>
          <w:bCs/>
          <w:color w:val="000000" w:themeColor="text1"/>
          <w:sz w:val="28"/>
          <w:szCs w:val="28"/>
        </w:rPr>
        <w:t>或突遭</w:t>
      </w:r>
      <w:proofErr w:type="gramEnd"/>
      <w:r w:rsidR="006703C4" w:rsidRPr="00C60575">
        <w:rPr>
          <w:rFonts w:ascii="標楷體" w:eastAsia="標楷體" w:hAnsi="標楷體" w:hint="eastAsia"/>
          <w:bCs/>
          <w:color w:val="000000" w:themeColor="text1"/>
          <w:sz w:val="28"/>
          <w:szCs w:val="28"/>
        </w:rPr>
        <w:t>家庭變故等，致未升學或輟學，陷入未升學未就業（下稱雙未）狀態。教育部為協助</w:t>
      </w:r>
      <w:proofErr w:type="gramStart"/>
      <w:r w:rsidR="006703C4" w:rsidRPr="00C60575">
        <w:rPr>
          <w:rFonts w:ascii="標楷體" w:eastAsia="標楷體" w:hAnsi="標楷體" w:hint="eastAsia"/>
          <w:bCs/>
          <w:color w:val="000000" w:themeColor="text1"/>
          <w:sz w:val="28"/>
          <w:szCs w:val="28"/>
        </w:rPr>
        <w:t>雙未青少年釐</w:t>
      </w:r>
      <w:proofErr w:type="gramEnd"/>
      <w:r w:rsidR="006703C4" w:rsidRPr="00C60575">
        <w:rPr>
          <w:rFonts w:ascii="標楷體" w:eastAsia="標楷體" w:hAnsi="標楷體" w:hint="eastAsia"/>
          <w:bCs/>
          <w:color w:val="000000" w:themeColor="text1"/>
          <w:sz w:val="28"/>
          <w:szCs w:val="28"/>
        </w:rPr>
        <w:t>清生涯定向，自106年起推動「青少年生涯探索號計畫」，針對每年列管扶助</w:t>
      </w:r>
      <w:proofErr w:type="gramStart"/>
      <w:r w:rsidR="006703C4" w:rsidRPr="00C60575">
        <w:rPr>
          <w:rFonts w:ascii="標楷體" w:eastAsia="標楷體" w:hAnsi="標楷體" w:hint="eastAsia"/>
          <w:bCs/>
          <w:color w:val="000000" w:themeColor="text1"/>
          <w:sz w:val="28"/>
          <w:szCs w:val="28"/>
        </w:rPr>
        <w:t>之雙未青少年</w:t>
      </w:r>
      <w:proofErr w:type="gramEnd"/>
      <w:r w:rsidR="006703C4" w:rsidRPr="00C60575">
        <w:rPr>
          <w:rFonts w:ascii="標楷體" w:eastAsia="標楷體" w:hAnsi="標楷體" w:hint="eastAsia"/>
          <w:bCs/>
          <w:color w:val="000000" w:themeColor="text1"/>
          <w:sz w:val="28"/>
          <w:szCs w:val="28"/>
        </w:rPr>
        <w:t>，及經高中職通報輟學者，納入計畫關懷對象，協助適性轉銜就學或就業，112至114年度關懷協助人數分別為2,666人、2,889人、2,346人，扣除不可抗力者，已成功輔導就學或就業者分別為1,538人、1,729人、1,478人，</w:t>
      </w:r>
      <w:proofErr w:type="gramStart"/>
      <w:r w:rsidR="006703C4" w:rsidRPr="00C60575">
        <w:rPr>
          <w:rFonts w:ascii="標楷體" w:eastAsia="標楷體" w:hAnsi="標楷體" w:hint="eastAsia"/>
          <w:bCs/>
          <w:color w:val="000000" w:themeColor="text1"/>
          <w:sz w:val="28"/>
          <w:szCs w:val="28"/>
        </w:rPr>
        <w:t>惟查各年度</w:t>
      </w:r>
      <w:proofErr w:type="gramEnd"/>
      <w:r w:rsidR="006703C4" w:rsidRPr="00C60575">
        <w:rPr>
          <w:rFonts w:ascii="標楷體" w:eastAsia="標楷體" w:hAnsi="標楷體" w:hint="eastAsia"/>
          <w:bCs/>
          <w:color w:val="000000" w:themeColor="text1"/>
          <w:sz w:val="28"/>
          <w:szCs w:val="28"/>
        </w:rPr>
        <w:t>仍有逾1成</w:t>
      </w:r>
      <w:r w:rsidR="006703C4" w:rsidRPr="00C60575">
        <w:rPr>
          <w:rFonts w:ascii="標楷體" w:eastAsia="標楷體" w:hAnsi="標楷體" w:hint="eastAsia"/>
          <w:bCs/>
          <w:color w:val="000000" w:themeColor="text1"/>
          <w:sz w:val="28"/>
          <w:szCs w:val="28"/>
        </w:rPr>
        <w:lastRenderedPageBreak/>
        <w:t>雙未青少年未能順利就學或就業。復查，勞動部勞動力發展署為協助</w:t>
      </w:r>
      <w:proofErr w:type="gramStart"/>
      <w:r w:rsidR="006703C4" w:rsidRPr="00C60575">
        <w:rPr>
          <w:rFonts w:ascii="標楷體" w:eastAsia="標楷體" w:hAnsi="標楷體" w:hint="eastAsia"/>
          <w:bCs/>
          <w:color w:val="000000" w:themeColor="text1"/>
          <w:sz w:val="28"/>
          <w:szCs w:val="28"/>
        </w:rPr>
        <w:t>雙未少年釐</w:t>
      </w:r>
      <w:proofErr w:type="gramEnd"/>
      <w:r w:rsidR="006703C4" w:rsidRPr="00C60575">
        <w:rPr>
          <w:rFonts w:ascii="標楷體" w:eastAsia="標楷體" w:hAnsi="標楷體" w:hint="eastAsia"/>
          <w:bCs/>
          <w:color w:val="000000" w:themeColor="text1"/>
          <w:sz w:val="28"/>
          <w:szCs w:val="28"/>
        </w:rPr>
        <w:t>清職</w:t>
      </w:r>
      <w:proofErr w:type="gramStart"/>
      <w:r w:rsidR="006703C4" w:rsidRPr="00C60575">
        <w:rPr>
          <w:rFonts w:ascii="標楷體" w:eastAsia="標楷體" w:hAnsi="標楷體" w:hint="eastAsia"/>
          <w:bCs/>
          <w:color w:val="000000" w:themeColor="text1"/>
          <w:sz w:val="28"/>
          <w:szCs w:val="28"/>
        </w:rPr>
        <w:t>涯</w:t>
      </w:r>
      <w:proofErr w:type="gramEnd"/>
      <w:r w:rsidR="006703C4" w:rsidRPr="00C60575">
        <w:rPr>
          <w:rFonts w:ascii="標楷體" w:eastAsia="標楷體" w:hAnsi="標楷體" w:hint="eastAsia"/>
          <w:bCs/>
          <w:color w:val="000000" w:themeColor="text1"/>
          <w:sz w:val="28"/>
          <w:szCs w:val="28"/>
        </w:rPr>
        <w:t>並穩定就業，自113年4月起推動「少年就業力準備計畫」，並連結各級政府網絡，</w:t>
      </w:r>
      <w:proofErr w:type="gramStart"/>
      <w:r w:rsidR="006703C4" w:rsidRPr="00C60575">
        <w:rPr>
          <w:rFonts w:ascii="標楷體" w:eastAsia="標楷體" w:hAnsi="標楷體" w:hint="eastAsia"/>
          <w:bCs/>
          <w:color w:val="000000" w:themeColor="text1"/>
          <w:sz w:val="28"/>
          <w:szCs w:val="28"/>
        </w:rPr>
        <w:t>提供跨域支持</w:t>
      </w:r>
      <w:proofErr w:type="gramEnd"/>
      <w:r w:rsidR="006703C4" w:rsidRPr="00C60575">
        <w:rPr>
          <w:rFonts w:ascii="標楷體" w:eastAsia="標楷體" w:hAnsi="標楷體" w:hint="eastAsia"/>
          <w:bCs/>
          <w:color w:val="000000" w:themeColor="text1"/>
          <w:sz w:val="28"/>
          <w:szCs w:val="28"/>
        </w:rPr>
        <w:t>性服務，據該署統計，</w:t>
      </w:r>
      <w:proofErr w:type="gramStart"/>
      <w:r w:rsidR="006703C4" w:rsidRPr="00C60575">
        <w:rPr>
          <w:rFonts w:ascii="標楷體" w:eastAsia="標楷體" w:hAnsi="標楷體" w:hint="eastAsia"/>
          <w:bCs/>
          <w:color w:val="000000" w:themeColor="text1"/>
          <w:sz w:val="28"/>
          <w:szCs w:val="28"/>
        </w:rPr>
        <w:t>114</w:t>
      </w:r>
      <w:proofErr w:type="gramEnd"/>
      <w:r w:rsidR="006703C4" w:rsidRPr="00C60575">
        <w:rPr>
          <w:rFonts w:ascii="標楷體" w:eastAsia="標楷體" w:hAnsi="標楷體" w:hint="eastAsia"/>
          <w:bCs/>
          <w:color w:val="000000" w:themeColor="text1"/>
          <w:sz w:val="28"/>
          <w:szCs w:val="28"/>
        </w:rPr>
        <w:t>年度推</w:t>
      </w:r>
      <w:proofErr w:type="gramStart"/>
      <w:r w:rsidR="006703C4" w:rsidRPr="00C60575">
        <w:rPr>
          <w:rFonts w:ascii="標楷體" w:eastAsia="標楷體" w:hAnsi="標楷體" w:hint="eastAsia"/>
          <w:bCs/>
          <w:color w:val="000000" w:themeColor="text1"/>
          <w:sz w:val="28"/>
          <w:szCs w:val="28"/>
        </w:rPr>
        <w:t>介</w:t>
      </w:r>
      <w:proofErr w:type="gramEnd"/>
      <w:r w:rsidR="006703C4" w:rsidRPr="00C60575">
        <w:rPr>
          <w:rFonts w:ascii="標楷體" w:eastAsia="標楷體" w:hAnsi="標楷體" w:hint="eastAsia"/>
          <w:bCs/>
          <w:color w:val="000000" w:themeColor="text1"/>
          <w:sz w:val="28"/>
          <w:szCs w:val="28"/>
        </w:rPr>
        <w:t>就業人數177人次、推</w:t>
      </w:r>
      <w:proofErr w:type="gramStart"/>
      <w:r w:rsidR="006703C4" w:rsidRPr="00C60575">
        <w:rPr>
          <w:rFonts w:ascii="標楷體" w:eastAsia="標楷體" w:hAnsi="標楷體" w:hint="eastAsia"/>
          <w:bCs/>
          <w:color w:val="000000" w:themeColor="text1"/>
          <w:sz w:val="28"/>
          <w:szCs w:val="28"/>
        </w:rPr>
        <w:t>介</w:t>
      </w:r>
      <w:proofErr w:type="gramEnd"/>
      <w:r w:rsidR="006703C4" w:rsidRPr="00C60575">
        <w:rPr>
          <w:rFonts w:ascii="標楷體" w:eastAsia="標楷體" w:hAnsi="標楷體" w:hint="eastAsia"/>
          <w:bCs/>
          <w:color w:val="000000" w:themeColor="text1"/>
          <w:sz w:val="28"/>
          <w:szCs w:val="28"/>
        </w:rPr>
        <w:t>就業率67.30％，均較</w:t>
      </w:r>
      <w:proofErr w:type="gramStart"/>
      <w:r w:rsidR="006703C4" w:rsidRPr="00C60575">
        <w:rPr>
          <w:rFonts w:ascii="標楷體" w:eastAsia="標楷體" w:hAnsi="標楷體" w:hint="eastAsia"/>
          <w:bCs/>
          <w:color w:val="000000" w:themeColor="text1"/>
          <w:sz w:val="28"/>
          <w:szCs w:val="28"/>
        </w:rPr>
        <w:t>113</w:t>
      </w:r>
      <w:proofErr w:type="gramEnd"/>
      <w:r w:rsidR="006703C4" w:rsidRPr="00C60575">
        <w:rPr>
          <w:rFonts w:ascii="標楷體" w:eastAsia="標楷體" w:hAnsi="標楷體" w:hint="eastAsia"/>
          <w:bCs/>
          <w:color w:val="000000" w:themeColor="text1"/>
          <w:sz w:val="28"/>
          <w:szCs w:val="28"/>
        </w:rPr>
        <w:t>年度提升，惟各年度推</w:t>
      </w:r>
      <w:proofErr w:type="gramStart"/>
      <w:r w:rsidR="006703C4" w:rsidRPr="00C60575">
        <w:rPr>
          <w:rFonts w:ascii="標楷體" w:eastAsia="標楷體" w:hAnsi="標楷體" w:hint="eastAsia"/>
          <w:bCs/>
          <w:color w:val="000000" w:themeColor="text1"/>
          <w:sz w:val="28"/>
          <w:szCs w:val="28"/>
        </w:rPr>
        <w:t>介</w:t>
      </w:r>
      <w:proofErr w:type="gramEnd"/>
      <w:r w:rsidR="006703C4" w:rsidRPr="00C60575">
        <w:rPr>
          <w:rFonts w:ascii="標楷體" w:eastAsia="標楷體" w:hAnsi="標楷體" w:hint="eastAsia"/>
          <w:bCs/>
          <w:color w:val="000000" w:themeColor="text1"/>
          <w:sz w:val="28"/>
          <w:szCs w:val="28"/>
        </w:rPr>
        <w:t>就業後穩定就業達3個月者，</w:t>
      </w:r>
      <w:proofErr w:type="gramStart"/>
      <w:r w:rsidR="006703C4" w:rsidRPr="00C60575">
        <w:rPr>
          <w:rFonts w:ascii="標楷體" w:eastAsia="標楷體" w:hAnsi="標楷體" w:hint="eastAsia"/>
          <w:bCs/>
          <w:color w:val="000000" w:themeColor="text1"/>
          <w:sz w:val="28"/>
          <w:szCs w:val="28"/>
        </w:rPr>
        <w:t>均未及1成</w:t>
      </w:r>
      <w:proofErr w:type="gramEnd"/>
      <w:r w:rsidR="006703C4" w:rsidRPr="00C60575">
        <w:rPr>
          <w:rFonts w:ascii="標楷體" w:eastAsia="標楷體" w:hAnsi="標楷體" w:hint="eastAsia"/>
          <w:bCs/>
          <w:color w:val="000000" w:themeColor="text1"/>
          <w:sz w:val="28"/>
          <w:szCs w:val="28"/>
        </w:rPr>
        <w:t>，計畫轉銜就業成效有待提升，經函請勞動部持續會同教育部協力</w:t>
      </w:r>
      <w:proofErr w:type="gramStart"/>
      <w:r w:rsidR="006703C4" w:rsidRPr="00C60575">
        <w:rPr>
          <w:rFonts w:ascii="標楷體" w:eastAsia="標楷體" w:hAnsi="標楷體" w:hint="eastAsia"/>
          <w:bCs/>
          <w:color w:val="000000" w:themeColor="text1"/>
          <w:sz w:val="28"/>
          <w:szCs w:val="28"/>
        </w:rPr>
        <w:t>優化雙未青少年</w:t>
      </w:r>
      <w:proofErr w:type="gramEnd"/>
      <w:r w:rsidR="006703C4" w:rsidRPr="00C60575">
        <w:rPr>
          <w:rFonts w:ascii="標楷體" w:eastAsia="標楷體" w:hAnsi="標楷體" w:hint="eastAsia"/>
          <w:bCs/>
          <w:color w:val="000000" w:themeColor="text1"/>
          <w:sz w:val="28"/>
          <w:szCs w:val="28"/>
        </w:rPr>
        <w:t>關懷輔導措施，並加強跨部會資源之整合</w:t>
      </w:r>
      <w:proofErr w:type="gramStart"/>
      <w:r w:rsidR="006703C4" w:rsidRPr="00C60575">
        <w:rPr>
          <w:rFonts w:ascii="標楷體" w:eastAsia="標楷體" w:hAnsi="標楷體" w:hint="eastAsia"/>
          <w:bCs/>
          <w:color w:val="000000" w:themeColor="text1"/>
          <w:sz w:val="28"/>
          <w:szCs w:val="28"/>
        </w:rPr>
        <w:t>介</w:t>
      </w:r>
      <w:proofErr w:type="gramEnd"/>
      <w:r w:rsidR="006703C4" w:rsidRPr="00C60575">
        <w:rPr>
          <w:rFonts w:ascii="標楷體" w:eastAsia="標楷體" w:hAnsi="標楷體" w:hint="eastAsia"/>
          <w:bCs/>
          <w:color w:val="000000" w:themeColor="text1"/>
          <w:sz w:val="28"/>
          <w:szCs w:val="28"/>
        </w:rPr>
        <w:t>接，以完善支持網絡，協助順利重返校園或銜接職場穩定就業。</w:t>
      </w:r>
      <w:proofErr w:type="gramStart"/>
      <w:r w:rsidR="006703C4" w:rsidRPr="00C60575">
        <w:rPr>
          <w:rFonts w:ascii="標楷體" w:eastAsia="標楷體" w:hAnsi="標楷體" w:hint="eastAsia"/>
          <w:bCs/>
          <w:color w:val="000000" w:themeColor="text1"/>
          <w:sz w:val="28"/>
          <w:szCs w:val="28"/>
        </w:rPr>
        <w:t>【</w:t>
      </w:r>
      <w:proofErr w:type="gramEnd"/>
      <w:r w:rsidR="006703C4" w:rsidRPr="00C60575">
        <w:rPr>
          <w:rFonts w:ascii="標楷體" w:eastAsia="標楷體" w:hAnsi="標楷體" w:hint="eastAsia"/>
          <w:bCs/>
          <w:color w:val="000000" w:themeColor="text1"/>
          <w:sz w:val="28"/>
          <w:szCs w:val="28"/>
        </w:rPr>
        <w:t>詳總決算審核報告</w:t>
      </w:r>
      <w:proofErr w:type="gramStart"/>
      <w:r w:rsidR="006703C4" w:rsidRPr="00C60575">
        <w:rPr>
          <w:rFonts w:ascii="標楷體" w:eastAsia="標楷體" w:hAnsi="標楷體" w:hint="eastAsia"/>
          <w:bCs/>
          <w:color w:val="000000" w:themeColor="text1"/>
          <w:sz w:val="28"/>
          <w:szCs w:val="28"/>
        </w:rPr>
        <w:t>第2冊丙</w:t>
      </w:r>
      <w:proofErr w:type="gramEnd"/>
      <w:r w:rsidR="006703C4" w:rsidRPr="00C60575">
        <w:rPr>
          <w:rFonts w:ascii="標楷體" w:eastAsia="標楷體" w:hAnsi="標楷體" w:hint="eastAsia"/>
          <w:bCs/>
          <w:color w:val="000000" w:themeColor="text1"/>
          <w:sz w:val="28"/>
          <w:szCs w:val="28"/>
        </w:rPr>
        <w:t>、拾伍、勞動部主管項下重要審核意見（七）1.】</w:t>
      </w:r>
    </w:p>
    <w:p w14:paraId="0E2CB0BD" w14:textId="404D34BA" w:rsidR="003153F4" w:rsidRPr="00AF404E" w:rsidRDefault="003153F4" w:rsidP="00AF404E">
      <w:pPr>
        <w:overflowPunct w:val="0"/>
        <w:spacing w:line="482" w:lineRule="exact"/>
        <w:ind w:firstLineChars="450" w:firstLine="1243"/>
        <w:jc w:val="both"/>
        <w:rPr>
          <w:rFonts w:ascii="標楷體" w:eastAsia="標楷體" w:hAnsi="標楷體"/>
          <w:b/>
          <w:color w:val="000000" w:themeColor="text1"/>
          <w:spacing w:val="-2"/>
          <w:sz w:val="28"/>
          <w:szCs w:val="28"/>
        </w:rPr>
      </w:pPr>
      <w:r w:rsidRPr="00AF404E">
        <w:rPr>
          <w:rFonts w:ascii="標楷體" w:eastAsia="標楷體" w:hAnsi="標楷體" w:hint="eastAsia"/>
          <w:b/>
          <w:color w:val="000000" w:themeColor="text1"/>
          <w:spacing w:val="-2"/>
          <w:sz w:val="28"/>
          <w:szCs w:val="28"/>
        </w:rPr>
        <w:t>3.</w:t>
      </w:r>
      <w:r w:rsidR="005E1C30" w:rsidRPr="00AF404E">
        <w:rPr>
          <w:rFonts w:ascii="標楷體" w:eastAsia="標楷體" w:hAnsi="標楷體" w:hint="eastAsia"/>
          <w:b/>
          <w:color w:val="000000" w:themeColor="text1"/>
          <w:spacing w:val="-2"/>
          <w:sz w:val="28"/>
          <w:szCs w:val="28"/>
        </w:rPr>
        <w:t xml:space="preserve">　</w:t>
      </w:r>
      <w:bookmarkStart w:id="4" w:name="_Hlk233099729"/>
      <w:r w:rsidR="00390EC7" w:rsidRPr="00AF404E">
        <w:rPr>
          <w:rFonts w:ascii="標楷體" w:eastAsia="標楷體" w:hAnsi="標楷體" w:hint="eastAsia"/>
          <w:b/>
          <w:color w:val="000000" w:themeColor="text1"/>
          <w:spacing w:val="-2"/>
          <w:kern w:val="0"/>
          <w:sz w:val="28"/>
          <w:szCs w:val="28"/>
        </w:rPr>
        <w:t>教育部推動家庭教育計畫，強化家庭功能，並補助市縣家庭教育中心進用專業人力，惟脆弱家庭需協助</w:t>
      </w:r>
      <w:r w:rsidR="00390EC7" w:rsidRPr="00AF404E">
        <w:rPr>
          <w:rFonts w:ascii="標楷體" w:eastAsia="標楷體" w:hAnsi="標楷體" w:hint="eastAsia"/>
          <w:b/>
          <w:spacing w:val="-2"/>
          <w:kern w:val="0"/>
          <w:sz w:val="28"/>
          <w:szCs w:val="28"/>
        </w:rPr>
        <w:t>面向</w:t>
      </w:r>
      <w:proofErr w:type="gramStart"/>
      <w:r w:rsidR="00390EC7" w:rsidRPr="00AF404E">
        <w:rPr>
          <w:rFonts w:ascii="標楷體" w:eastAsia="標楷體" w:hAnsi="標楷體" w:hint="eastAsia"/>
          <w:b/>
          <w:spacing w:val="-2"/>
          <w:kern w:val="0"/>
          <w:sz w:val="28"/>
          <w:szCs w:val="28"/>
        </w:rPr>
        <w:t>眾多，</w:t>
      </w:r>
      <w:proofErr w:type="gramEnd"/>
      <w:r w:rsidR="00390EC7" w:rsidRPr="00AF404E">
        <w:rPr>
          <w:rFonts w:ascii="標楷體" w:eastAsia="標楷體" w:hAnsi="標楷體" w:hint="eastAsia"/>
          <w:b/>
          <w:spacing w:val="-2"/>
          <w:kern w:val="0"/>
          <w:sz w:val="28"/>
          <w:szCs w:val="28"/>
        </w:rPr>
        <w:t>學生暴力與偏差行為仍持續發生，現有中心人力</w:t>
      </w:r>
      <w:proofErr w:type="gramStart"/>
      <w:r w:rsidR="00390EC7" w:rsidRPr="00AF404E">
        <w:rPr>
          <w:rFonts w:ascii="標楷體" w:eastAsia="標楷體" w:hAnsi="標楷體" w:hint="eastAsia"/>
          <w:b/>
          <w:spacing w:val="-2"/>
          <w:kern w:val="0"/>
          <w:sz w:val="28"/>
          <w:szCs w:val="28"/>
        </w:rPr>
        <w:t>恐</w:t>
      </w:r>
      <w:proofErr w:type="gramEnd"/>
      <w:r w:rsidR="00390EC7" w:rsidRPr="00AF404E">
        <w:rPr>
          <w:rFonts w:ascii="標楷體" w:eastAsia="標楷體" w:hAnsi="標楷體" w:hint="eastAsia"/>
          <w:b/>
          <w:spacing w:val="-2"/>
          <w:kern w:val="0"/>
          <w:sz w:val="28"/>
          <w:szCs w:val="28"/>
        </w:rPr>
        <w:t>難以負荷日趨複雜家庭教育需求，</w:t>
      </w:r>
      <w:proofErr w:type="gramStart"/>
      <w:r w:rsidR="00390EC7" w:rsidRPr="00AF404E">
        <w:rPr>
          <w:rFonts w:ascii="標楷體" w:eastAsia="標楷體" w:hAnsi="標楷體" w:hint="eastAsia"/>
          <w:b/>
          <w:spacing w:val="-2"/>
          <w:kern w:val="0"/>
          <w:sz w:val="28"/>
          <w:szCs w:val="28"/>
        </w:rPr>
        <w:t>又中心志</w:t>
      </w:r>
      <w:proofErr w:type="gramEnd"/>
      <w:r w:rsidR="00390EC7" w:rsidRPr="00AF404E">
        <w:rPr>
          <w:rFonts w:ascii="標楷體" w:eastAsia="標楷體" w:hAnsi="標楷體" w:hint="eastAsia"/>
          <w:b/>
          <w:spacing w:val="-2"/>
          <w:kern w:val="0"/>
          <w:sz w:val="28"/>
          <w:szCs w:val="28"/>
        </w:rPr>
        <w:t>工人數逐漸減少，且多數未取得家庭教育專業資格，允宜</w:t>
      </w:r>
      <w:proofErr w:type="gramStart"/>
      <w:r w:rsidR="00390EC7" w:rsidRPr="00AF404E">
        <w:rPr>
          <w:rFonts w:ascii="標楷體" w:eastAsia="標楷體" w:hAnsi="標楷體" w:hint="eastAsia"/>
          <w:b/>
          <w:spacing w:val="-2"/>
          <w:kern w:val="0"/>
          <w:sz w:val="28"/>
          <w:szCs w:val="28"/>
        </w:rPr>
        <w:t>研</w:t>
      </w:r>
      <w:proofErr w:type="gramEnd"/>
      <w:r w:rsidR="00390EC7" w:rsidRPr="00AF404E">
        <w:rPr>
          <w:rFonts w:ascii="標楷體" w:eastAsia="標楷體" w:hAnsi="標楷體" w:hint="eastAsia"/>
          <w:b/>
          <w:spacing w:val="-2"/>
          <w:kern w:val="0"/>
          <w:sz w:val="28"/>
          <w:szCs w:val="28"/>
        </w:rPr>
        <w:t>謀改善，以提升計畫執行成效：</w:t>
      </w:r>
      <w:bookmarkEnd w:id="4"/>
      <w:r w:rsidR="00390EC7" w:rsidRPr="00AF404E">
        <w:rPr>
          <w:rFonts w:ascii="標楷體" w:eastAsia="標楷體" w:hAnsi="標楷體" w:hint="eastAsia"/>
          <w:spacing w:val="-2"/>
          <w:kern w:val="0"/>
          <w:sz w:val="28"/>
          <w:szCs w:val="28"/>
        </w:rPr>
        <w:t>教育部為配合</w:t>
      </w:r>
      <w:proofErr w:type="gramStart"/>
      <w:r w:rsidR="00390EC7" w:rsidRPr="00AF404E">
        <w:rPr>
          <w:rFonts w:ascii="標楷體" w:eastAsia="標楷體" w:hAnsi="標楷體" w:hint="eastAsia"/>
          <w:spacing w:val="-2"/>
          <w:kern w:val="0"/>
          <w:sz w:val="28"/>
          <w:szCs w:val="28"/>
        </w:rPr>
        <w:t>社安網計畫</w:t>
      </w:r>
      <w:proofErr w:type="gramEnd"/>
      <w:r w:rsidR="00390EC7" w:rsidRPr="00AF404E">
        <w:rPr>
          <w:rFonts w:ascii="標楷體" w:eastAsia="標楷體" w:hAnsi="標楷體" w:hint="eastAsia"/>
          <w:spacing w:val="-2"/>
          <w:kern w:val="0"/>
          <w:sz w:val="28"/>
          <w:szCs w:val="28"/>
        </w:rPr>
        <w:t>有關提升家庭教育專業服務人力及專業知能、增進民眾親職教育、加強家庭教育之跨網絡整合銜接等項目，推動家庭教育計畫，協助各市縣家庭教育中心辦理經社政單位評估有家庭教育需求之脆弱家庭相關家庭教育服務、提供高級中等以下學校重大違規（如暴力與偏差行為）學生或處於經濟、教育、文化、身心發展不利條件之學生家長親職教育學習活動等工作，並整合各級政府推動家庭教育體系相關資源，強化家庭教育、輔導、支持之服務效能。經查執行情形，核有：（1）據</w:t>
      </w:r>
      <w:proofErr w:type="gramStart"/>
      <w:r w:rsidR="00390EC7" w:rsidRPr="00AF404E">
        <w:rPr>
          <w:rFonts w:ascii="標楷體" w:eastAsia="標楷體" w:hAnsi="標楷體" w:hint="eastAsia"/>
          <w:spacing w:val="-2"/>
          <w:kern w:val="0"/>
          <w:sz w:val="28"/>
          <w:szCs w:val="28"/>
        </w:rPr>
        <w:t>社家署</w:t>
      </w:r>
      <w:proofErr w:type="gramEnd"/>
      <w:r w:rsidR="00390EC7" w:rsidRPr="00AF404E">
        <w:rPr>
          <w:rFonts w:ascii="標楷體" w:eastAsia="標楷體" w:hAnsi="標楷體" w:hint="eastAsia"/>
          <w:spacing w:val="-2"/>
          <w:kern w:val="0"/>
          <w:sz w:val="28"/>
          <w:szCs w:val="28"/>
        </w:rPr>
        <w:t>統計，</w:t>
      </w:r>
      <w:bookmarkStart w:id="5" w:name="_Hlk232069066"/>
      <w:proofErr w:type="gramStart"/>
      <w:r w:rsidR="00390EC7" w:rsidRPr="00AF404E">
        <w:rPr>
          <w:rFonts w:ascii="標楷體" w:eastAsia="標楷體" w:hAnsi="標楷體" w:hint="eastAsia"/>
          <w:spacing w:val="-2"/>
          <w:kern w:val="0"/>
          <w:sz w:val="28"/>
          <w:szCs w:val="28"/>
        </w:rPr>
        <w:t>109</w:t>
      </w:r>
      <w:proofErr w:type="gramEnd"/>
      <w:r w:rsidR="00390EC7" w:rsidRPr="00AF404E">
        <w:rPr>
          <w:rFonts w:ascii="標楷體" w:eastAsia="標楷體" w:hAnsi="標楷體" w:hint="eastAsia"/>
          <w:spacing w:val="-2"/>
          <w:kern w:val="0"/>
          <w:sz w:val="28"/>
          <w:szCs w:val="28"/>
        </w:rPr>
        <w:t>年度至114年1至8月</w:t>
      </w:r>
      <w:bookmarkEnd w:id="5"/>
      <w:r w:rsidR="00390EC7" w:rsidRPr="00AF404E">
        <w:rPr>
          <w:rFonts w:ascii="標楷體" w:eastAsia="標楷體" w:hAnsi="標楷體" w:hint="eastAsia"/>
          <w:spacing w:val="-2"/>
          <w:kern w:val="0"/>
          <w:sz w:val="28"/>
          <w:szCs w:val="28"/>
        </w:rPr>
        <w:t>脆弱家庭開案數，分別為15,357件、13,528件、13,978件、14,783件、15,322件及10,234件；</w:t>
      </w:r>
      <w:proofErr w:type="gramStart"/>
      <w:r w:rsidR="00390EC7" w:rsidRPr="00AF404E">
        <w:rPr>
          <w:rFonts w:ascii="標楷體" w:eastAsia="標楷體" w:hAnsi="標楷體" w:hint="eastAsia"/>
          <w:spacing w:val="-2"/>
          <w:kern w:val="0"/>
          <w:sz w:val="28"/>
          <w:szCs w:val="28"/>
        </w:rPr>
        <w:t>114</w:t>
      </w:r>
      <w:proofErr w:type="gramEnd"/>
      <w:r w:rsidR="00390EC7" w:rsidRPr="00AF404E">
        <w:rPr>
          <w:rFonts w:ascii="標楷體" w:eastAsia="標楷體" w:hAnsi="標楷體" w:hint="eastAsia"/>
          <w:spacing w:val="-2"/>
          <w:kern w:val="0"/>
          <w:sz w:val="28"/>
          <w:szCs w:val="28"/>
        </w:rPr>
        <w:t>年度1至8月「家庭</w:t>
      </w:r>
      <w:proofErr w:type="gramStart"/>
      <w:r w:rsidR="00390EC7" w:rsidRPr="00AF404E">
        <w:rPr>
          <w:rFonts w:ascii="標楷體" w:eastAsia="標楷體" w:hAnsi="標楷體" w:hint="eastAsia"/>
          <w:spacing w:val="-2"/>
          <w:kern w:val="0"/>
          <w:sz w:val="28"/>
          <w:szCs w:val="28"/>
        </w:rPr>
        <w:t>經濟陷困</w:t>
      </w:r>
      <w:proofErr w:type="gramEnd"/>
      <w:r w:rsidR="00390EC7" w:rsidRPr="00AF404E">
        <w:rPr>
          <w:rFonts w:ascii="標楷體" w:eastAsia="標楷體" w:hAnsi="標楷體" w:hint="eastAsia"/>
          <w:spacing w:val="-2"/>
          <w:kern w:val="0"/>
          <w:sz w:val="28"/>
          <w:szCs w:val="28"/>
        </w:rPr>
        <w:t>」、「家庭支持系統變化，影響家庭功能」、「家庭關係疏離、緊張或衝突」、「兒少發展不利處境」、「家庭成員有不利處境」、「因個人生活適應困難」等面向需要接受協助件數，</w:t>
      </w:r>
      <w:bookmarkStart w:id="6" w:name="_Hlk233099917"/>
      <w:r w:rsidR="00390EC7" w:rsidRPr="00AF404E">
        <w:rPr>
          <w:rFonts w:ascii="標楷體" w:eastAsia="標楷體" w:hAnsi="標楷體" w:hint="eastAsia"/>
          <w:spacing w:val="-2"/>
          <w:kern w:val="0"/>
          <w:sz w:val="28"/>
          <w:szCs w:val="28"/>
        </w:rPr>
        <w:t>均高於</w:t>
      </w:r>
      <w:proofErr w:type="gramStart"/>
      <w:r w:rsidR="00390EC7" w:rsidRPr="00AF404E">
        <w:rPr>
          <w:rFonts w:ascii="標楷體" w:eastAsia="標楷體" w:hAnsi="標楷體" w:hint="eastAsia"/>
          <w:spacing w:val="-2"/>
          <w:kern w:val="0"/>
          <w:sz w:val="28"/>
          <w:szCs w:val="28"/>
        </w:rPr>
        <w:t>113</w:t>
      </w:r>
      <w:proofErr w:type="gramEnd"/>
      <w:r w:rsidR="00390EC7" w:rsidRPr="00AF404E">
        <w:rPr>
          <w:rFonts w:ascii="標楷體" w:eastAsia="標楷體" w:hAnsi="標楷體" w:hint="eastAsia"/>
          <w:spacing w:val="-2"/>
          <w:kern w:val="0"/>
          <w:sz w:val="28"/>
          <w:szCs w:val="28"/>
        </w:rPr>
        <w:t>年度</w:t>
      </w:r>
      <w:bookmarkEnd w:id="6"/>
      <w:r w:rsidR="00390EC7" w:rsidRPr="00AF404E">
        <w:rPr>
          <w:rFonts w:ascii="標楷體" w:eastAsia="標楷體" w:hAnsi="標楷體" w:hint="eastAsia"/>
          <w:spacing w:val="-2"/>
          <w:kern w:val="0"/>
          <w:sz w:val="28"/>
          <w:szCs w:val="28"/>
        </w:rPr>
        <w:t>。另教育部校園安全及災害通報統計，107至113年度幼兒園、國小、國中、高級中等學校及大專校院學生暴力與偏差行為事件通報件數，分別自</w:t>
      </w:r>
      <w:proofErr w:type="gramStart"/>
      <w:r w:rsidR="00390EC7" w:rsidRPr="00AF404E">
        <w:rPr>
          <w:rFonts w:ascii="標楷體" w:eastAsia="標楷體" w:hAnsi="標楷體" w:hint="eastAsia"/>
          <w:spacing w:val="-2"/>
          <w:kern w:val="0"/>
          <w:sz w:val="28"/>
          <w:szCs w:val="28"/>
        </w:rPr>
        <w:t>107</w:t>
      </w:r>
      <w:proofErr w:type="gramEnd"/>
      <w:r w:rsidR="00390EC7" w:rsidRPr="00AF404E">
        <w:rPr>
          <w:rFonts w:ascii="標楷體" w:eastAsia="標楷體" w:hAnsi="標楷體" w:hint="eastAsia"/>
          <w:spacing w:val="-2"/>
          <w:kern w:val="0"/>
          <w:sz w:val="28"/>
          <w:szCs w:val="28"/>
        </w:rPr>
        <w:t>年度之23件、1,592件、2,426件、3,912件及706件，增加至</w:t>
      </w:r>
      <w:proofErr w:type="gramStart"/>
      <w:r w:rsidR="00390EC7" w:rsidRPr="00AF404E">
        <w:rPr>
          <w:rFonts w:ascii="標楷體" w:eastAsia="標楷體" w:hAnsi="標楷體" w:hint="eastAsia"/>
          <w:spacing w:val="-2"/>
          <w:kern w:val="0"/>
          <w:sz w:val="28"/>
          <w:szCs w:val="28"/>
        </w:rPr>
        <w:t>113</w:t>
      </w:r>
      <w:proofErr w:type="gramEnd"/>
      <w:r w:rsidR="00390EC7" w:rsidRPr="00AF404E">
        <w:rPr>
          <w:rFonts w:ascii="標楷體" w:eastAsia="標楷體" w:hAnsi="標楷體" w:hint="eastAsia"/>
          <w:spacing w:val="-2"/>
          <w:kern w:val="0"/>
          <w:sz w:val="28"/>
          <w:szCs w:val="28"/>
        </w:rPr>
        <w:t>年度之328件、11,651件、8,625件、8,374件及1,</w:t>
      </w:r>
      <w:r w:rsidR="00390EC7" w:rsidRPr="00427981">
        <w:rPr>
          <w:rFonts w:ascii="標楷體" w:eastAsia="標楷體" w:hAnsi="標楷體" w:hint="eastAsia"/>
          <w:kern w:val="0"/>
          <w:sz w:val="28"/>
          <w:szCs w:val="28"/>
        </w:rPr>
        <w:t>140件，增加13.26倍、6.32倍、2.56倍</w:t>
      </w:r>
      <w:r w:rsidR="00390EC7" w:rsidRPr="00427981">
        <w:rPr>
          <w:rFonts w:ascii="標楷體" w:eastAsia="標楷體" w:hAnsi="標楷體" w:hint="eastAsia"/>
          <w:color w:val="000000" w:themeColor="text1"/>
          <w:kern w:val="0"/>
          <w:sz w:val="28"/>
          <w:szCs w:val="28"/>
        </w:rPr>
        <w:t>、1.14倍及0.61倍，顯示脆弱家庭需協助面向</w:t>
      </w:r>
      <w:proofErr w:type="gramStart"/>
      <w:r w:rsidR="00390EC7" w:rsidRPr="00427981">
        <w:rPr>
          <w:rFonts w:ascii="標楷體" w:eastAsia="標楷體" w:hAnsi="標楷體" w:hint="eastAsia"/>
          <w:color w:val="000000" w:themeColor="text1"/>
          <w:kern w:val="0"/>
          <w:sz w:val="28"/>
          <w:szCs w:val="28"/>
        </w:rPr>
        <w:t>眾多，</w:t>
      </w:r>
      <w:proofErr w:type="gramEnd"/>
      <w:r w:rsidR="00390EC7" w:rsidRPr="00427981">
        <w:rPr>
          <w:rFonts w:ascii="標楷體" w:eastAsia="標楷體" w:hAnsi="標楷體" w:hint="eastAsia"/>
          <w:color w:val="000000" w:themeColor="text1"/>
          <w:kern w:val="0"/>
          <w:sz w:val="28"/>
          <w:szCs w:val="28"/>
        </w:rPr>
        <w:t>學生暴力</w:t>
      </w:r>
      <w:r w:rsidR="00390EC7" w:rsidRPr="00427981">
        <w:rPr>
          <w:rFonts w:ascii="標楷體" w:eastAsia="標楷體" w:hAnsi="標楷體" w:hint="eastAsia"/>
          <w:kern w:val="0"/>
          <w:sz w:val="28"/>
          <w:szCs w:val="28"/>
        </w:rPr>
        <w:t>與偏差行為事件仍持續發生，家庭教育推展工作尚有加強辦理空間；（2）</w:t>
      </w:r>
      <w:proofErr w:type="gramStart"/>
      <w:r w:rsidR="00390EC7" w:rsidRPr="00427981">
        <w:rPr>
          <w:rFonts w:ascii="標楷體" w:eastAsia="標楷體" w:hAnsi="標楷體" w:hint="eastAsia"/>
          <w:kern w:val="0"/>
          <w:sz w:val="28"/>
          <w:szCs w:val="28"/>
        </w:rPr>
        <w:t>110</w:t>
      </w:r>
      <w:proofErr w:type="gramEnd"/>
      <w:r w:rsidR="00390EC7" w:rsidRPr="00427981">
        <w:rPr>
          <w:rFonts w:ascii="標楷體" w:eastAsia="標楷體" w:hAnsi="標楷體" w:hint="eastAsia"/>
          <w:kern w:val="0"/>
          <w:sz w:val="28"/>
          <w:szCs w:val="28"/>
        </w:rPr>
        <w:t>年度至114年8月全國家庭教育中心家庭教育專業人力分別為123人、128人、</w:t>
      </w:r>
      <w:r w:rsidR="00390EC7" w:rsidRPr="00427981">
        <w:rPr>
          <w:rFonts w:ascii="標楷體" w:eastAsia="標楷體" w:hAnsi="標楷體" w:hint="eastAsia"/>
          <w:kern w:val="0"/>
          <w:sz w:val="28"/>
          <w:szCs w:val="28"/>
        </w:rPr>
        <w:lastRenderedPageBreak/>
        <w:t>13</w:t>
      </w:r>
      <w:r w:rsidR="00390EC7" w:rsidRPr="00475C71">
        <w:rPr>
          <w:rFonts w:ascii="標楷體" w:eastAsia="標楷體" w:hAnsi="標楷體" w:hint="eastAsia"/>
          <w:spacing w:val="-2"/>
          <w:kern w:val="0"/>
          <w:sz w:val="28"/>
          <w:szCs w:val="28"/>
        </w:rPr>
        <w:t>1人、135人及129人，</w:t>
      </w:r>
      <w:proofErr w:type="gramStart"/>
      <w:r w:rsidR="00390EC7" w:rsidRPr="00475C71">
        <w:rPr>
          <w:rFonts w:ascii="標楷體" w:eastAsia="標楷體" w:hAnsi="標楷體" w:hint="eastAsia"/>
          <w:spacing w:val="-2"/>
          <w:kern w:val="0"/>
          <w:sz w:val="28"/>
          <w:szCs w:val="28"/>
        </w:rPr>
        <w:t>114</w:t>
      </w:r>
      <w:proofErr w:type="gramEnd"/>
      <w:r w:rsidR="00390EC7" w:rsidRPr="00475C71">
        <w:rPr>
          <w:rFonts w:ascii="標楷體" w:eastAsia="標楷體" w:hAnsi="標楷體" w:hint="eastAsia"/>
          <w:spacing w:val="-2"/>
          <w:kern w:val="0"/>
          <w:sz w:val="28"/>
          <w:szCs w:val="28"/>
        </w:rPr>
        <w:t>年度1至8月22個市縣家庭教育中心進用家庭教育專業人力，</w:t>
      </w:r>
      <w:proofErr w:type="gramStart"/>
      <w:r w:rsidR="00390EC7" w:rsidRPr="00475C71">
        <w:rPr>
          <w:rFonts w:ascii="標楷體" w:eastAsia="標楷體" w:hAnsi="標楷體" w:hint="eastAsia"/>
          <w:spacing w:val="-2"/>
          <w:kern w:val="0"/>
          <w:sz w:val="28"/>
          <w:szCs w:val="28"/>
        </w:rPr>
        <w:t>均達家庭教育</w:t>
      </w:r>
      <w:proofErr w:type="gramEnd"/>
      <w:r w:rsidR="00390EC7" w:rsidRPr="00475C71">
        <w:rPr>
          <w:rFonts w:ascii="標楷體" w:eastAsia="標楷體" w:hAnsi="標楷體" w:hint="eastAsia"/>
          <w:spacing w:val="-2"/>
          <w:kern w:val="0"/>
          <w:sz w:val="28"/>
          <w:szCs w:val="28"/>
        </w:rPr>
        <w:t>法規定之進用人員總數2分之1以上，惟部分市縣家庭教育中心因編制內專業人力不足，需高度仰頼編制外之約聘僱人員，易因編制外人員流動率較高，致使家庭教育服務工作中斷。另</w:t>
      </w:r>
      <w:proofErr w:type="gramStart"/>
      <w:r w:rsidR="00390EC7" w:rsidRPr="00475C71">
        <w:rPr>
          <w:rFonts w:ascii="標楷體" w:eastAsia="標楷體" w:hAnsi="標楷體" w:hint="eastAsia"/>
          <w:spacing w:val="-2"/>
          <w:kern w:val="0"/>
          <w:sz w:val="28"/>
          <w:szCs w:val="28"/>
        </w:rPr>
        <w:t>110</w:t>
      </w:r>
      <w:proofErr w:type="gramEnd"/>
      <w:r w:rsidR="00390EC7" w:rsidRPr="00475C71">
        <w:rPr>
          <w:rFonts w:ascii="標楷體" w:eastAsia="標楷體" w:hAnsi="標楷體" w:hint="eastAsia"/>
          <w:spacing w:val="-2"/>
          <w:kern w:val="0"/>
          <w:sz w:val="28"/>
          <w:szCs w:val="28"/>
        </w:rPr>
        <w:t>年度至114年1至9月各市縣家庭教育</w:t>
      </w:r>
      <w:r w:rsidR="00390EC7" w:rsidRPr="00475C71">
        <w:rPr>
          <w:rFonts w:ascii="標楷體" w:eastAsia="標楷體" w:hAnsi="標楷體" w:hint="eastAsia"/>
          <w:color w:val="000000" w:themeColor="text1"/>
          <w:spacing w:val="-2"/>
          <w:kern w:val="0"/>
          <w:sz w:val="28"/>
          <w:szCs w:val="28"/>
        </w:rPr>
        <w:t>中心辦理社政單位轉</w:t>
      </w:r>
      <w:proofErr w:type="gramStart"/>
      <w:r w:rsidR="00390EC7" w:rsidRPr="00475C71">
        <w:rPr>
          <w:rFonts w:ascii="標楷體" w:eastAsia="標楷體" w:hAnsi="標楷體" w:hint="eastAsia"/>
          <w:color w:val="000000" w:themeColor="text1"/>
          <w:spacing w:val="-2"/>
          <w:kern w:val="0"/>
          <w:sz w:val="28"/>
          <w:szCs w:val="28"/>
        </w:rPr>
        <w:t>介</w:t>
      </w:r>
      <w:proofErr w:type="gramEnd"/>
      <w:r w:rsidR="00390EC7" w:rsidRPr="00475C71">
        <w:rPr>
          <w:rFonts w:ascii="標楷體" w:eastAsia="標楷體" w:hAnsi="標楷體" w:hint="eastAsia"/>
          <w:color w:val="000000" w:themeColor="text1"/>
          <w:spacing w:val="-2"/>
          <w:kern w:val="0"/>
          <w:sz w:val="28"/>
          <w:szCs w:val="28"/>
        </w:rPr>
        <w:t>（連結）有家庭教育需求者服務案件之結案率僅約5</w:t>
      </w:r>
      <w:r w:rsidR="00D54DED" w:rsidRPr="00475C71">
        <w:rPr>
          <w:rFonts w:ascii="新細明體" w:eastAsia="新細明體" w:hAnsi="新細明體" w:cs="新細明體"/>
          <w:noProof/>
          <w:spacing w:val="-2"/>
          <w:kern w:val="0"/>
          <w:szCs w:val="24"/>
        </w:rPr>
        <mc:AlternateContent>
          <mc:Choice Requires="wps">
            <w:drawing>
              <wp:anchor distT="45720" distB="45720" distL="114300" distR="114300" simplePos="0" relativeHeight="251835392" behindDoc="0" locked="0" layoutInCell="1" allowOverlap="1" wp14:anchorId="09B2AE09" wp14:editId="3F77BC20">
                <wp:simplePos x="0" y="0"/>
                <wp:positionH relativeFrom="margin">
                  <wp:posOffset>2930525</wp:posOffset>
                </wp:positionH>
                <wp:positionV relativeFrom="paragraph">
                  <wp:posOffset>1602740</wp:posOffset>
                </wp:positionV>
                <wp:extent cx="3488055" cy="1717675"/>
                <wp:effectExtent l="0" t="0" r="0" b="0"/>
                <wp:wrapSquare wrapText="bothSides"/>
                <wp:docPr id="44" name="文字方塊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8055" cy="1717675"/>
                        </a:xfrm>
                        <a:prstGeom prst="rect">
                          <a:avLst/>
                        </a:prstGeom>
                        <a:solidFill>
                          <a:srgbClr val="FFFFFF"/>
                        </a:solidFill>
                        <a:ln w="9525">
                          <a:noFill/>
                          <a:miter lim="800000"/>
                          <a:headEnd/>
                          <a:tailEnd/>
                        </a:ln>
                      </wps:spPr>
                      <wps:txbx>
                        <w:txbxContent>
                          <w:p w14:paraId="56175780" w14:textId="77777777" w:rsidR="00AF404E" w:rsidRDefault="00AF404E" w:rsidP="00D13499">
                            <w:pPr>
                              <w:spacing w:line="220" w:lineRule="exact"/>
                              <w:ind w:leftChars="-55" w:left="505" w:rightChars="50" w:right="120" w:hangingChars="265" w:hanging="637"/>
                              <w:jc w:val="both"/>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7</w:t>
                            </w:r>
                            <w:r>
                              <w:rPr>
                                <w:rFonts w:ascii="標楷體" w:eastAsia="標楷體" w:hAnsi="標楷體" w:cs="新細明體" w:hint="eastAsia"/>
                                <w:b/>
                                <w:color w:val="000000"/>
                                <w:kern w:val="0"/>
                                <w:szCs w:val="24"/>
                              </w:rPr>
                              <w:t xml:space="preserve">　市縣家庭教育中心辦理社政單位轉</w:t>
                            </w:r>
                            <w:proofErr w:type="gramStart"/>
                            <w:r>
                              <w:rPr>
                                <w:rFonts w:ascii="標楷體" w:eastAsia="標楷體" w:hAnsi="標楷體" w:cs="新細明體" w:hint="eastAsia"/>
                                <w:b/>
                                <w:color w:val="000000"/>
                                <w:kern w:val="0"/>
                                <w:szCs w:val="24"/>
                              </w:rPr>
                              <w:t>介</w:t>
                            </w:r>
                            <w:proofErr w:type="gramEnd"/>
                            <w:r>
                              <w:rPr>
                                <w:rFonts w:ascii="標楷體" w:eastAsia="標楷體" w:hAnsi="標楷體" w:cs="新細明體"/>
                                <w:b/>
                                <w:color w:val="000000"/>
                                <w:kern w:val="0"/>
                                <w:szCs w:val="24"/>
                              </w:rPr>
                              <w:t>（</w:t>
                            </w:r>
                            <w:r>
                              <w:rPr>
                                <w:rFonts w:ascii="標楷體" w:eastAsia="標楷體" w:hAnsi="標楷體" w:cs="新細明體" w:hint="eastAsia"/>
                                <w:b/>
                                <w:color w:val="000000"/>
                                <w:kern w:val="0"/>
                                <w:szCs w:val="24"/>
                              </w:rPr>
                              <w:t>連結）有家庭教育需求者服務情形</w:t>
                            </w:r>
                          </w:p>
                          <w:p w14:paraId="5884BF23" w14:textId="77777777" w:rsidR="00AF404E" w:rsidRPr="00D54DED" w:rsidRDefault="00AF404E" w:rsidP="00AF404E">
                            <w:pPr>
                              <w:widowControl/>
                              <w:spacing w:line="240" w:lineRule="exact"/>
                              <w:ind w:leftChars="-34" w:left="10" w:rightChars="40" w:right="96" w:hangingChars="46" w:hanging="92"/>
                              <w:jc w:val="right"/>
                              <w:rPr>
                                <w:rFonts w:ascii="標楷體" w:eastAsia="標楷體" w:hAnsi="標楷體" w:cs="新細明體"/>
                                <w:color w:val="000000"/>
                                <w:kern w:val="0"/>
                                <w:sz w:val="20"/>
                                <w:szCs w:val="24"/>
                              </w:rPr>
                            </w:pPr>
                            <w:r w:rsidRPr="00D54DED">
                              <w:rPr>
                                <w:rFonts w:ascii="標楷體" w:eastAsia="標楷體" w:hAnsi="標楷體" w:cs="新細明體" w:hint="eastAsia"/>
                                <w:color w:val="000000"/>
                                <w:kern w:val="0"/>
                                <w:sz w:val="20"/>
                                <w:szCs w:val="24"/>
                              </w:rPr>
                              <w:t>單位：件、％</w:t>
                            </w:r>
                          </w:p>
                          <w:tbl>
                            <w:tblPr>
                              <w:tblW w:w="510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8"/>
                              <w:gridCol w:w="1559"/>
                              <w:gridCol w:w="851"/>
                              <w:gridCol w:w="1276"/>
                            </w:tblGrid>
                            <w:tr w:rsidR="00AF404E" w14:paraId="6D710703" w14:textId="77777777" w:rsidTr="00C60575">
                              <w:trPr>
                                <w:trHeight w:val="57"/>
                              </w:trPr>
                              <w:tc>
                                <w:tcPr>
                                  <w:tcW w:w="1418" w:type="dxa"/>
                                  <w:shd w:val="clear" w:color="auto" w:fill="DAEEF3" w:themeFill="accent5" w:themeFillTint="33"/>
                                  <w:vAlign w:val="center"/>
                                  <w:hideMark/>
                                </w:tcPr>
                                <w:p w14:paraId="77A5824B" w14:textId="77777777" w:rsidR="00AF404E" w:rsidRDefault="00AF404E" w:rsidP="00C43C22">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年度</w:t>
                                  </w:r>
                                </w:p>
                              </w:tc>
                              <w:tc>
                                <w:tcPr>
                                  <w:tcW w:w="1559" w:type="dxa"/>
                                  <w:shd w:val="clear" w:color="auto" w:fill="DAEEF3" w:themeFill="accent5" w:themeFillTint="33"/>
                                  <w:noWrap/>
                                  <w:vAlign w:val="center"/>
                                  <w:hideMark/>
                                </w:tcPr>
                                <w:p w14:paraId="6E2B2C41" w14:textId="77777777" w:rsidR="00D13499" w:rsidRDefault="00D13499" w:rsidP="00C43C22">
                                  <w:pPr>
                                    <w:spacing w:line="200" w:lineRule="exact"/>
                                    <w:jc w:val="center"/>
                                    <w:rPr>
                                      <w:rFonts w:ascii="標楷體" w:eastAsia="標楷體" w:hAnsi="標楷體" w:cs="新細明體"/>
                                      <w:color w:val="000000"/>
                                      <w:kern w:val="0"/>
                                      <w:sz w:val="20"/>
                                      <w:szCs w:val="20"/>
                                    </w:rPr>
                                  </w:pPr>
                                  <w:r w:rsidRPr="00D13499">
                                    <w:rPr>
                                      <w:rFonts w:ascii="標楷體" w:eastAsia="標楷體" w:hAnsi="標楷體" w:cs="新細明體" w:hint="eastAsia"/>
                                      <w:color w:val="000000"/>
                                      <w:kern w:val="0"/>
                                      <w:sz w:val="20"/>
                                      <w:szCs w:val="20"/>
                                    </w:rPr>
                                    <w:t>辦理案件數</w:t>
                                  </w:r>
                                </w:p>
                                <w:p w14:paraId="23847C9F" w14:textId="16985CC2" w:rsidR="00AF404E" w:rsidRDefault="00AF404E" w:rsidP="00C43C22">
                                  <w:pPr>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p>
                              </w:tc>
                              <w:tc>
                                <w:tcPr>
                                  <w:tcW w:w="851" w:type="dxa"/>
                                  <w:shd w:val="clear" w:color="auto" w:fill="DAEEF3" w:themeFill="accent5" w:themeFillTint="33"/>
                                  <w:noWrap/>
                                  <w:vAlign w:val="center"/>
                                  <w:hideMark/>
                                </w:tcPr>
                                <w:p w14:paraId="2CAD9F87"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結案數</w:t>
                                  </w:r>
                                </w:p>
                                <w:p w14:paraId="1BCDC7A0"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w:t>
                                  </w:r>
                                </w:p>
                              </w:tc>
                              <w:tc>
                                <w:tcPr>
                                  <w:tcW w:w="1276" w:type="dxa"/>
                                  <w:shd w:val="clear" w:color="auto" w:fill="DAEEF3" w:themeFill="accent5" w:themeFillTint="33"/>
                                  <w:noWrap/>
                                  <w:vAlign w:val="center"/>
                                  <w:hideMark/>
                                </w:tcPr>
                                <w:p w14:paraId="407006D6"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p w14:paraId="24C3250C"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（B/A</w:t>
                                  </w:r>
                                  <w:r>
                                    <w:rPr>
                                      <w:rFonts w:ascii="標楷體" w:eastAsia="標楷體" w:hAnsi="標楷體" w:cs="Calibri" w:hint="eastAsia"/>
                                      <w:kern w:val="0"/>
                                      <w:sz w:val="20"/>
                                      <w:szCs w:val="20"/>
                                    </w:rPr>
                                    <w:t>×</w:t>
                                  </w:r>
                                  <w:r>
                                    <w:rPr>
                                      <w:rFonts w:ascii="標楷體" w:eastAsia="標楷體" w:hAnsi="標楷體" w:cs="新細明體" w:hint="eastAsia"/>
                                      <w:color w:val="000000"/>
                                      <w:kern w:val="0"/>
                                      <w:sz w:val="20"/>
                                      <w:szCs w:val="20"/>
                                    </w:rPr>
                                    <w:t>100）</w:t>
                                  </w:r>
                                </w:p>
                              </w:tc>
                            </w:tr>
                            <w:tr w:rsidR="00AF404E" w14:paraId="64120FD5" w14:textId="77777777" w:rsidTr="00C43C22">
                              <w:trPr>
                                <w:trHeight w:val="57"/>
                              </w:trPr>
                              <w:tc>
                                <w:tcPr>
                                  <w:tcW w:w="1418" w:type="dxa"/>
                                  <w:vAlign w:val="center"/>
                                  <w:hideMark/>
                                </w:tcPr>
                                <w:p w14:paraId="2426ED23" w14:textId="77777777" w:rsidR="00AF404E" w:rsidRDefault="00AF404E" w:rsidP="00C43C22">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110</w:t>
                                  </w:r>
                                </w:p>
                              </w:tc>
                              <w:tc>
                                <w:tcPr>
                                  <w:tcW w:w="1559" w:type="dxa"/>
                                  <w:vAlign w:val="center"/>
                                  <w:hideMark/>
                                </w:tcPr>
                                <w:p w14:paraId="046412B0"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183</w:t>
                                  </w:r>
                                </w:p>
                              </w:tc>
                              <w:tc>
                                <w:tcPr>
                                  <w:tcW w:w="851" w:type="dxa"/>
                                  <w:noWrap/>
                                  <w:vAlign w:val="center"/>
                                  <w:hideMark/>
                                </w:tcPr>
                                <w:p w14:paraId="0E2D9B8B"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138</w:t>
                                  </w:r>
                                </w:p>
                              </w:tc>
                              <w:tc>
                                <w:tcPr>
                                  <w:tcW w:w="1276" w:type="dxa"/>
                                  <w:noWrap/>
                                  <w:vAlign w:val="center"/>
                                  <w:hideMark/>
                                </w:tcPr>
                                <w:p w14:paraId="06B4E06B"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75.41</w:t>
                                  </w:r>
                                </w:p>
                              </w:tc>
                            </w:tr>
                            <w:tr w:rsidR="00AF404E" w14:paraId="71B9EA05" w14:textId="77777777" w:rsidTr="00C43C22">
                              <w:trPr>
                                <w:trHeight w:val="57"/>
                              </w:trPr>
                              <w:tc>
                                <w:tcPr>
                                  <w:tcW w:w="1418" w:type="dxa"/>
                                  <w:vAlign w:val="center"/>
                                  <w:hideMark/>
                                </w:tcPr>
                                <w:p w14:paraId="23F6499A" w14:textId="77777777" w:rsidR="00AF404E" w:rsidRDefault="00AF404E" w:rsidP="00C43C22">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w:t>
                                  </w:r>
                                </w:p>
                              </w:tc>
                              <w:tc>
                                <w:tcPr>
                                  <w:tcW w:w="1559" w:type="dxa"/>
                                  <w:vAlign w:val="center"/>
                                  <w:hideMark/>
                                </w:tcPr>
                                <w:p w14:paraId="3A727003"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182</w:t>
                                  </w:r>
                                </w:p>
                              </w:tc>
                              <w:tc>
                                <w:tcPr>
                                  <w:tcW w:w="851" w:type="dxa"/>
                                  <w:noWrap/>
                                  <w:vAlign w:val="center"/>
                                  <w:hideMark/>
                                </w:tcPr>
                                <w:p w14:paraId="533FFF7A"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94</w:t>
                                  </w:r>
                                </w:p>
                              </w:tc>
                              <w:tc>
                                <w:tcPr>
                                  <w:tcW w:w="1276" w:type="dxa"/>
                                  <w:noWrap/>
                                  <w:vAlign w:val="center"/>
                                  <w:hideMark/>
                                </w:tcPr>
                                <w:p w14:paraId="5938C3BC"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51.65</w:t>
                                  </w:r>
                                </w:p>
                              </w:tc>
                            </w:tr>
                            <w:tr w:rsidR="00AF404E" w14:paraId="00EAF6B9" w14:textId="77777777" w:rsidTr="00C43C22">
                              <w:trPr>
                                <w:trHeight w:val="57"/>
                              </w:trPr>
                              <w:tc>
                                <w:tcPr>
                                  <w:tcW w:w="1418" w:type="dxa"/>
                                  <w:vAlign w:val="center"/>
                                  <w:hideMark/>
                                </w:tcPr>
                                <w:p w14:paraId="0453C326" w14:textId="77777777" w:rsidR="00AF404E" w:rsidRDefault="00AF404E" w:rsidP="00C43C22">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c>
                                <w:tcPr>
                                  <w:tcW w:w="1559" w:type="dxa"/>
                                  <w:vAlign w:val="center"/>
                                  <w:hideMark/>
                                </w:tcPr>
                                <w:p w14:paraId="1C7229B3"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160</w:t>
                                  </w:r>
                                </w:p>
                              </w:tc>
                              <w:tc>
                                <w:tcPr>
                                  <w:tcW w:w="851" w:type="dxa"/>
                                  <w:noWrap/>
                                  <w:vAlign w:val="center"/>
                                  <w:hideMark/>
                                </w:tcPr>
                                <w:p w14:paraId="62B687E6"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86</w:t>
                                  </w:r>
                                </w:p>
                              </w:tc>
                              <w:tc>
                                <w:tcPr>
                                  <w:tcW w:w="1276" w:type="dxa"/>
                                  <w:noWrap/>
                                  <w:vAlign w:val="center"/>
                                  <w:hideMark/>
                                </w:tcPr>
                                <w:p w14:paraId="0F887486"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53.75</w:t>
                                  </w:r>
                                </w:p>
                              </w:tc>
                            </w:tr>
                            <w:tr w:rsidR="00AF404E" w14:paraId="2FDE191E" w14:textId="77777777" w:rsidTr="00C43C22">
                              <w:trPr>
                                <w:trHeight w:val="57"/>
                              </w:trPr>
                              <w:tc>
                                <w:tcPr>
                                  <w:tcW w:w="1418" w:type="dxa"/>
                                  <w:vAlign w:val="center"/>
                                  <w:hideMark/>
                                </w:tcPr>
                                <w:p w14:paraId="5107D9F8" w14:textId="77777777" w:rsidR="00AF404E" w:rsidRDefault="00AF404E" w:rsidP="00C43C22">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113</w:t>
                                  </w:r>
                                </w:p>
                              </w:tc>
                              <w:tc>
                                <w:tcPr>
                                  <w:tcW w:w="1559" w:type="dxa"/>
                                  <w:vAlign w:val="center"/>
                                  <w:hideMark/>
                                </w:tcPr>
                                <w:p w14:paraId="3541D2DE"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160</w:t>
                                  </w:r>
                                </w:p>
                              </w:tc>
                              <w:tc>
                                <w:tcPr>
                                  <w:tcW w:w="851" w:type="dxa"/>
                                  <w:noWrap/>
                                  <w:vAlign w:val="center"/>
                                  <w:hideMark/>
                                </w:tcPr>
                                <w:p w14:paraId="39435070"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w:t>
                                  </w:r>
                                </w:p>
                              </w:tc>
                              <w:tc>
                                <w:tcPr>
                                  <w:tcW w:w="1276" w:type="dxa"/>
                                  <w:noWrap/>
                                  <w:vAlign w:val="center"/>
                                  <w:hideMark/>
                                </w:tcPr>
                                <w:p w14:paraId="66719E98"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43.75</w:t>
                                  </w:r>
                                </w:p>
                              </w:tc>
                            </w:tr>
                            <w:tr w:rsidR="00AF404E" w14:paraId="422A6E57" w14:textId="77777777" w:rsidTr="00C43C22">
                              <w:trPr>
                                <w:trHeight w:val="57"/>
                              </w:trPr>
                              <w:tc>
                                <w:tcPr>
                                  <w:tcW w:w="1418" w:type="dxa"/>
                                  <w:noWrap/>
                                  <w:vAlign w:val="center"/>
                                  <w:hideMark/>
                                </w:tcPr>
                                <w:p w14:paraId="76765CF3"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w:t>
                                  </w:r>
                                </w:p>
                                <w:p w14:paraId="35D8DA4D"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kern w:val="0"/>
                                      <w:sz w:val="20"/>
                                      <w:szCs w:val="20"/>
                                    </w:rPr>
                                    <w:t>（1至9月）</w:t>
                                  </w:r>
                                </w:p>
                              </w:tc>
                              <w:tc>
                                <w:tcPr>
                                  <w:tcW w:w="1559" w:type="dxa"/>
                                  <w:noWrap/>
                                  <w:vAlign w:val="center"/>
                                  <w:hideMark/>
                                </w:tcPr>
                                <w:p w14:paraId="5B3B97E9"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851" w:type="dxa"/>
                                  <w:noWrap/>
                                  <w:vAlign w:val="center"/>
                                  <w:hideMark/>
                                </w:tcPr>
                                <w:p w14:paraId="183F9A9E"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52</w:t>
                                  </w:r>
                                </w:p>
                              </w:tc>
                              <w:tc>
                                <w:tcPr>
                                  <w:tcW w:w="1276" w:type="dxa"/>
                                  <w:noWrap/>
                                  <w:vAlign w:val="center"/>
                                  <w:hideMark/>
                                </w:tcPr>
                                <w:p w14:paraId="5B1B5220"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46.02</w:t>
                                  </w:r>
                                </w:p>
                              </w:tc>
                            </w:tr>
                          </w:tbl>
                          <w:p w14:paraId="70D7DBD7" w14:textId="77777777" w:rsidR="00AF404E" w:rsidRDefault="00AF404E" w:rsidP="00BC45E9">
                            <w:pPr>
                              <w:widowControl/>
                              <w:spacing w:beforeLines="5" w:before="18" w:line="180" w:lineRule="exact"/>
                              <w:ind w:leftChars="-6" w:left="-3" w:hangingChars="6" w:hanging="11"/>
                              <w:rPr>
                                <w:rFonts w:ascii="標楷體" w:eastAsia="標楷體" w:hAnsi="標楷體"/>
                                <w:sz w:val="18"/>
                                <w:szCs w:val="18"/>
                              </w:rPr>
                            </w:pPr>
                            <w:bookmarkStart w:id="7" w:name="_Hlk216364414"/>
                            <w:bookmarkStart w:id="8" w:name="_Hlk216364415"/>
                            <w:bookmarkStart w:id="9" w:name="_Hlk216364416"/>
                            <w:bookmarkStart w:id="10" w:name="_Hlk216364417"/>
                            <w:r>
                              <w:rPr>
                                <w:rFonts w:ascii="標楷體" w:eastAsia="標楷體" w:hAnsi="標楷體" w:cs="新細明體" w:hint="eastAsia"/>
                                <w:color w:val="000000"/>
                                <w:kern w:val="0"/>
                                <w:sz w:val="18"/>
                                <w:szCs w:val="18"/>
                              </w:rPr>
                              <w:t>資料來源：整理自教育部提供資料。</w:t>
                            </w:r>
                            <w:bookmarkEnd w:id="7"/>
                            <w:bookmarkEnd w:id="8"/>
                            <w:bookmarkEnd w:id="9"/>
                            <w:bookmarkEnd w:id="10"/>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B2AE09" id="文字方塊 44" o:spid="_x0000_s1039" type="#_x0000_t202" style="position:absolute;left:0;text-align:left;margin-left:230.75pt;margin-top:126.2pt;width:274.65pt;height:135.25pt;z-index:251835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" stroked="f">
                <v:textbox>
                  <w:txbxContent>
                    <w:p w14:paraId="56175780" w14:textId="77777777" w:rsidR="00AF404E" w:rsidRDefault="00AF404E" w:rsidP="00D13499">
                      <w:pPr>
                        <w:spacing w:line="220" w:lineRule="exact"/>
                        <w:ind w:leftChars="-55" w:left="505" w:rightChars="50" w:right="120" w:hangingChars="265" w:hanging="637"/>
                        <w:jc w:val="both"/>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7</w:t>
                      </w:r>
                      <w:r>
                        <w:rPr>
                          <w:rFonts w:ascii="標楷體" w:eastAsia="標楷體" w:hAnsi="標楷體" w:cs="新細明體" w:hint="eastAsia"/>
                          <w:b/>
                          <w:color w:val="000000"/>
                          <w:kern w:val="0"/>
                          <w:szCs w:val="24"/>
                        </w:rPr>
                        <w:t xml:space="preserve">　市縣家庭教育中心辦理社政單位轉</w:t>
                      </w:r>
                      <w:proofErr w:type="gramStart"/>
                      <w:r>
                        <w:rPr>
                          <w:rFonts w:ascii="標楷體" w:eastAsia="標楷體" w:hAnsi="標楷體" w:cs="新細明體" w:hint="eastAsia"/>
                          <w:b/>
                          <w:color w:val="000000"/>
                          <w:kern w:val="0"/>
                          <w:szCs w:val="24"/>
                        </w:rPr>
                        <w:t>介</w:t>
                      </w:r>
                      <w:proofErr w:type="gramEnd"/>
                      <w:r>
                        <w:rPr>
                          <w:rFonts w:ascii="標楷體" w:eastAsia="標楷體" w:hAnsi="標楷體" w:cs="新細明體"/>
                          <w:b/>
                          <w:color w:val="000000"/>
                          <w:kern w:val="0"/>
                          <w:szCs w:val="24"/>
                        </w:rPr>
                        <w:t>（</w:t>
                      </w:r>
                      <w:r>
                        <w:rPr>
                          <w:rFonts w:ascii="標楷體" w:eastAsia="標楷體" w:hAnsi="標楷體" w:cs="新細明體" w:hint="eastAsia"/>
                          <w:b/>
                          <w:color w:val="000000"/>
                          <w:kern w:val="0"/>
                          <w:szCs w:val="24"/>
                        </w:rPr>
                        <w:t>連結）有家庭教育需求者服務情形</w:t>
                      </w:r>
                    </w:p>
                    <w:p w14:paraId="5884BF23" w14:textId="77777777" w:rsidR="00AF404E" w:rsidRPr="00D54DED" w:rsidRDefault="00AF404E" w:rsidP="00AF404E">
                      <w:pPr>
                        <w:widowControl/>
                        <w:spacing w:line="240" w:lineRule="exact"/>
                        <w:ind w:leftChars="-34" w:left="10" w:rightChars="40" w:right="96" w:hangingChars="46" w:hanging="92"/>
                        <w:jc w:val="right"/>
                        <w:rPr>
                          <w:rFonts w:ascii="標楷體" w:eastAsia="標楷體" w:hAnsi="標楷體" w:cs="新細明體"/>
                          <w:color w:val="000000"/>
                          <w:kern w:val="0"/>
                          <w:sz w:val="20"/>
                          <w:szCs w:val="24"/>
                        </w:rPr>
                      </w:pPr>
                      <w:r w:rsidRPr="00D54DED">
                        <w:rPr>
                          <w:rFonts w:ascii="標楷體" w:eastAsia="標楷體" w:hAnsi="標楷體" w:cs="新細明體" w:hint="eastAsia"/>
                          <w:color w:val="000000"/>
                          <w:kern w:val="0"/>
                          <w:sz w:val="20"/>
                          <w:szCs w:val="24"/>
                        </w:rPr>
                        <w:t>單位：件、％</w:t>
                      </w:r>
                    </w:p>
                    <w:tbl>
                      <w:tblPr>
                        <w:tblW w:w="510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8"/>
                        <w:gridCol w:w="1559"/>
                        <w:gridCol w:w="851"/>
                        <w:gridCol w:w="1276"/>
                      </w:tblGrid>
                      <w:tr w:rsidR="00AF404E" w14:paraId="6D710703" w14:textId="77777777" w:rsidTr="00C60575">
                        <w:trPr>
                          <w:trHeight w:val="57"/>
                        </w:trPr>
                        <w:tc>
                          <w:tcPr>
                            <w:tcW w:w="1418" w:type="dxa"/>
                            <w:shd w:val="clear" w:color="auto" w:fill="DAEEF3" w:themeFill="accent5" w:themeFillTint="33"/>
                            <w:vAlign w:val="center"/>
                            <w:hideMark/>
                          </w:tcPr>
                          <w:p w14:paraId="77A5824B" w14:textId="77777777" w:rsidR="00AF404E" w:rsidRDefault="00AF404E" w:rsidP="00C43C22">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年度</w:t>
                            </w:r>
                          </w:p>
                        </w:tc>
                        <w:tc>
                          <w:tcPr>
                            <w:tcW w:w="1559" w:type="dxa"/>
                            <w:shd w:val="clear" w:color="auto" w:fill="DAEEF3" w:themeFill="accent5" w:themeFillTint="33"/>
                            <w:noWrap/>
                            <w:vAlign w:val="center"/>
                            <w:hideMark/>
                          </w:tcPr>
                          <w:p w14:paraId="6E2B2C41" w14:textId="77777777" w:rsidR="00D13499" w:rsidRDefault="00D13499" w:rsidP="00C43C22">
                            <w:pPr>
                              <w:spacing w:line="200" w:lineRule="exact"/>
                              <w:jc w:val="center"/>
                              <w:rPr>
                                <w:rFonts w:ascii="標楷體" w:eastAsia="標楷體" w:hAnsi="標楷體" w:cs="新細明體"/>
                                <w:color w:val="000000"/>
                                <w:kern w:val="0"/>
                                <w:sz w:val="20"/>
                                <w:szCs w:val="20"/>
                              </w:rPr>
                            </w:pPr>
                            <w:r w:rsidRPr="00D13499">
                              <w:rPr>
                                <w:rFonts w:ascii="標楷體" w:eastAsia="標楷體" w:hAnsi="標楷體" w:cs="新細明體" w:hint="eastAsia"/>
                                <w:color w:val="000000"/>
                                <w:kern w:val="0"/>
                                <w:sz w:val="20"/>
                                <w:szCs w:val="20"/>
                              </w:rPr>
                              <w:t>辦理案件數</w:t>
                            </w:r>
                          </w:p>
                          <w:p w14:paraId="23847C9F" w14:textId="16985CC2" w:rsidR="00AF404E" w:rsidRDefault="00AF404E" w:rsidP="00C43C22">
                            <w:pPr>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（A）</w:t>
                            </w:r>
                          </w:p>
                        </w:tc>
                        <w:tc>
                          <w:tcPr>
                            <w:tcW w:w="851" w:type="dxa"/>
                            <w:shd w:val="clear" w:color="auto" w:fill="DAEEF3" w:themeFill="accent5" w:themeFillTint="33"/>
                            <w:noWrap/>
                            <w:vAlign w:val="center"/>
                            <w:hideMark/>
                          </w:tcPr>
                          <w:p w14:paraId="2CAD9F87"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結案數</w:t>
                            </w:r>
                          </w:p>
                          <w:p w14:paraId="1BCDC7A0"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w:t>
                            </w:r>
                          </w:p>
                        </w:tc>
                        <w:tc>
                          <w:tcPr>
                            <w:tcW w:w="1276" w:type="dxa"/>
                            <w:shd w:val="clear" w:color="auto" w:fill="DAEEF3" w:themeFill="accent5" w:themeFillTint="33"/>
                            <w:noWrap/>
                            <w:vAlign w:val="center"/>
                            <w:hideMark/>
                          </w:tcPr>
                          <w:p w14:paraId="407006D6"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p w14:paraId="24C3250C"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（B/A</w:t>
                            </w:r>
                            <w:r>
                              <w:rPr>
                                <w:rFonts w:ascii="標楷體" w:eastAsia="標楷體" w:hAnsi="標楷體" w:cs="Calibri" w:hint="eastAsia"/>
                                <w:kern w:val="0"/>
                                <w:sz w:val="20"/>
                                <w:szCs w:val="20"/>
                              </w:rPr>
                              <w:t>×</w:t>
                            </w:r>
                            <w:r>
                              <w:rPr>
                                <w:rFonts w:ascii="標楷體" w:eastAsia="標楷體" w:hAnsi="標楷體" w:cs="新細明體" w:hint="eastAsia"/>
                                <w:color w:val="000000"/>
                                <w:kern w:val="0"/>
                                <w:sz w:val="20"/>
                                <w:szCs w:val="20"/>
                              </w:rPr>
                              <w:t>100）</w:t>
                            </w:r>
                          </w:p>
                        </w:tc>
                      </w:tr>
                      <w:tr w:rsidR="00AF404E" w14:paraId="64120FD5" w14:textId="77777777" w:rsidTr="00C43C22">
                        <w:trPr>
                          <w:trHeight w:val="57"/>
                        </w:trPr>
                        <w:tc>
                          <w:tcPr>
                            <w:tcW w:w="1418" w:type="dxa"/>
                            <w:vAlign w:val="center"/>
                            <w:hideMark/>
                          </w:tcPr>
                          <w:p w14:paraId="2426ED23" w14:textId="77777777" w:rsidR="00AF404E" w:rsidRDefault="00AF404E" w:rsidP="00C43C22">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110</w:t>
                            </w:r>
                          </w:p>
                        </w:tc>
                        <w:tc>
                          <w:tcPr>
                            <w:tcW w:w="1559" w:type="dxa"/>
                            <w:vAlign w:val="center"/>
                            <w:hideMark/>
                          </w:tcPr>
                          <w:p w14:paraId="046412B0"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183</w:t>
                            </w:r>
                          </w:p>
                        </w:tc>
                        <w:tc>
                          <w:tcPr>
                            <w:tcW w:w="851" w:type="dxa"/>
                            <w:noWrap/>
                            <w:vAlign w:val="center"/>
                            <w:hideMark/>
                          </w:tcPr>
                          <w:p w14:paraId="0E2D9B8B"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138</w:t>
                            </w:r>
                          </w:p>
                        </w:tc>
                        <w:tc>
                          <w:tcPr>
                            <w:tcW w:w="1276" w:type="dxa"/>
                            <w:noWrap/>
                            <w:vAlign w:val="center"/>
                            <w:hideMark/>
                          </w:tcPr>
                          <w:p w14:paraId="06B4E06B"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75.41</w:t>
                            </w:r>
                          </w:p>
                        </w:tc>
                      </w:tr>
                      <w:tr w:rsidR="00AF404E" w14:paraId="71B9EA05" w14:textId="77777777" w:rsidTr="00C43C22">
                        <w:trPr>
                          <w:trHeight w:val="57"/>
                        </w:trPr>
                        <w:tc>
                          <w:tcPr>
                            <w:tcW w:w="1418" w:type="dxa"/>
                            <w:vAlign w:val="center"/>
                            <w:hideMark/>
                          </w:tcPr>
                          <w:p w14:paraId="23F6499A" w14:textId="77777777" w:rsidR="00AF404E" w:rsidRDefault="00AF404E" w:rsidP="00C43C22">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w:t>
                            </w:r>
                          </w:p>
                        </w:tc>
                        <w:tc>
                          <w:tcPr>
                            <w:tcW w:w="1559" w:type="dxa"/>
                            <w:vAlign w:val="center"/>
                            <w:hideMark/>
                          </w:tcPr>
                          <w:p w14:paraId="3A727003"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182</w:t>
                            </w:r>
                          </w:p>
                        </w:tc>
                        <w:tc>
                          <w:tcPr>
                            <w:tcW w:w="851" w:type="dxa"/>
                            <w:noWrap/>
                            <w:vAlign w:val="center"/>
                            <w:hideMark/>
                          </w:tcPr>
                          <w:p w14:paraId="533FFF7A"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94</w:t>
                            </w:r>
                          </w:p>
                        </w:tc>
                        <w:tc>
                          <w:tcPr>
                            <w:tcW w:w="1276" w:type="dxa"/>
                            <w:noWrap/>
                            <w:vAlign w:val="center"/>
                            <w:hideMark/>
                          </w:tcPr>
                          <w:p w14:paraId="5938C3BC"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51.65</w:t>
                            </w:r>
                          </w:p>
                        </w:tc>
                      </w:tr>
                      <w:tr w:rsidR="00AF404E" w14:paraId="00EAF6B9" w14:textId="77777777" w:rsidTr="00C43C22">
                        <w:trPr>
                          <w:trHeight w:val="57"/>
                        </w:trPr>
                        <w:tc>
                          <w:tcPr>
                            <w:tcW w:w="1418" w:type="dxa"/>
                            <w:vAlign w:val="center"/>
                            <w:hideMark/>
                          </w:tcPr>
                          <w:p w14:paraId="0453C326" w14:textId="77777777" w:rsidR="00AF404E" w:rsidRDefault="00AF404E" w:rsidP="00C43C22">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c>
                          <w:tcPr>
                            <w:tcW w:w="1559" w:type="dxa"/>
                            <w:vAlign w:val="center"/>
                            <w:hideMark/>
                          </w:tcPr>
                          <w:p w14:paraId="1C7229B3"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160</w:t>
                            </w:r>
                          </w:p>
                        </w:tc>
                        <w:tc>
                          <w:tcPr>
                            <w:tcW w:w="851" w:type="dxa"/>
                            <w:noWrap/>
                            <w:vAlign w:val="center"/>
                            <w:hideMark/>
                          </w:tcPr>
                          <w:p w14:paraId="62B687E6"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86</w:t>
                            </w:r>
                          </w:p>
                        </w:tc>
                        <w:tc>
                          <w:tcPr>
                            <w:tcW w:w="1276" w:type="dxa"/>
                            <w:noWrap/>
                            <w:vAlign w:val="center"/>
                            <w:hideMark/>
                          </w:tcPr>
                          <w:p w14:paraId="0F887486"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53.75</w:t>
                            </w:r>
                          </w:p>
                        </w:tc>
                      </w:tr>
                      <w:tr w:rsidR="00AF404E" w14:paraId="2FDE191E" w14:textId="77777777" w:rsidTr="00C43C22">
                        <w:trPr>
                          <w:trHeight w:val="57"/>
                        </w:trPr>
                        <w:tc>
                          <w:tcPr>
                            <w:tcW w:w="1418" w:type="dxa"/>
                            <w:vAlign w:val="center"/>
                            <w:hideMark/>
                          </w:tcPr>
                          <w:p w14:paraId="5107D9F8" w14:textId="77777777" w:rsidR="00AF404E" w:rsidRDefault="00AF404E" w:rsidP="00C43C22">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113</w:t>
                            </w:r>
                          </w:p>
                        </w:tc>
                        <w:tc>
                          <w:tcPr>
                            <w:tcW w:w="1559" w:type="dxa"/>
                            <w:vAlign w:val="center"/>
                            <w:hideMark/>
                          </w:tcPr>
                          <w:p w14:paraId="3541D2DE"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160</w:t>
                            </w:r>
                          </w:p>
                        </w:tc>
                        <w:tc>
                          <w:tcPr>
                            <w:tcW w:w="851" w:type="dxa"/>
                            <w:noWrap/>
                            <w:vAlign w:val="center"/>
                            <w:hideMark/>
                          </w:tcPr>
                          <w:p w14:paraId="39435070"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w:t>
                            </w:r>
                          </w:p>
                        </w:tc>
                        <w:tc>
                          <w:tcPr>
                            <w:tcW w:w="1276" w:type="dxa"/>
                            <w:noWrap/>
                            <w:vAlign w:val="center"/>
                            <w:hideMark/>
                          </w:tcPr>
                          <w:p w14:paraId="66719E98"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43.75</w:t>
                            </w:r>
                          </w:p>
                        </w:tc>
                      </w:tr>
                      <w:tr w:rsidR="00AF404E" w14:paraId="422A6E57" w14:textId="77777777" w:rsidTr="00C43C22">
                        <w:trPr>
                          <w:trHeight w:val="57"/>
                        </w:trPr>
                        <w:tc>
                          <w:tcPr>
                            <w:tcW w:w="1418" w:type="dxa"/>
                            <w:noWrap/>
                            <w:vAlign w:val="center"/>
                            <w:hideMark/>
                          </w:tcPr>
                          <w:p w14:paraId="76765CF3"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w:t>
                            </w:r>
                          </w:p>
                          <w:p w14:paraId="35D8DA4D" w14:textId="77777777" w:rsidR="00AF404E" w:rsidRDefault="00AF404E" w:rsidP="00C43C22">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kern w:val="0"/>
                                <w:sz w:val="20"/>
                                <w:szCs w:val="20"/>
                              </w:rPr>
                              <w:t>（1至9月）</w:t>
                            </w:r>
                          </w:p>
                        </w:tc>
                        <w:tc>
                          <w:tcPr>
                            <w:tcW w:w="1559" w:type="dxa"/>
                            <w:noWrap/>
                            <w:vAlign w:val="center"/>
                            <w:hideMark/>
                          </w:tcPr>
                          <w:p w14:paraId="5B3B97E9"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851" w:type="dxa"/>
                            <w:noWrap/>
                            <w:vAlign w:val="center"/>
                            <w:hideMark/>
                          </w:tcPr>
                          <w:p w14:paraId="183F9A9E"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52</w:t>
                            </w:r>
                          </w:p>
                        </w:tc>
                        <w:tc>
                          <w:tcPr>
                            <w:tcW w:w="1276" w:type="dxa"/>
                            <w:noWrap/>
                            <w:vAlign w:val="center"/>
                            <w:hideMark/>
                          </w:tcPr>
                          <w:p w14:paraId="5B1B5220" w14:textId="77777777" w:rsidR="00AF404E" w:rsidRDefault="00AF404E" w:rsidP="00C43C22">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46.02</w:t>
                            </w:r>
                          </w:p>
                        </w:tc>
                      </w:tr>
                    </w:tbl>
                    <w:p w14:paraId="70D7DBD7" w14:textId="77777777" w:rsidR="00AF404E" w:rsidRDefault="00AF404E" w:rsidP="00BC45E9">
                      <w:pPr>
                        <w:widowControl/>
                        <w:spacing w:beforeLines="5" w:before="18" w:line="180" w:lineRule="exact"/>
                        <w:ind w:leftChars="-6" w:left="-3" w:hangingChars="6" w:hanging="11"/>
                        <w:rPr>
                          <w:rFonts w:ascii="標楷體" w:eastAsia="標楷體" w:hAnsi="標楷體"/>
                          <w:sz w:val="18"/>
                          <w:szCs w:val="18"/>
                        </w:rPr>
                      </w:pPr>
                      <w:bookmarkStart w:id="11" w:name="_Hlk216364414"/>
                      <w:bookmarkStart w:id="12" w:name="_Hlk216364415"/>
                      <w:bookmarkStart w:id="13" w:name="_Hlk216364416"/>
                      <w:bookmarkStart w:id="14" w:name="_Hlk216364417"/>
                      <w:r>
                        <w:rPr>
                          <w:rFonts w:ascii="標楷體" w:eastAsia="標楷體" w:hAnsi="標楷體" w:cs="新細明體" w:hint="eastAsia"/>
                          <w:color w:val="000000"/>
                          <w:kern w:val="0"/>
                          <w:sz w:val="18"/>
                          <w:szCs w:val="18"/>
                        </w:rPr>
                        <w:t>資料來源：整理自教育部提供資料。</w:t>
                      </w:r>
                      <w:bookmarkEnd w:id="11"/>
                      <w:bookmarkEnd w:id="12"/>
                      <w:bookmarkEnd w:id="13"/>
                      <w:bookmarkEnd w:id="14"/>
                    </w:p>
                  </w:txbxContent>
                </v:textbox>
                <w10:wrap type="square" anchorx="margin"/>
              </v:shape>
            </w:pict>
          </mc:Fallback>
        </mc:AlternateContent>
      </w:r>
      <w:r w:rsidR="00390EC7" w:rsidRPr="00475C71">
        <w:rPr>
          <w:rFonts w:ascii="標楷體" w:eastAsia="標楷體" w:hAnsi="標楷體" w:hint="eastAsia"/>
          <w:color w:val="000000" w:themeColor="text1"/>
          <w:spacing w:val="-2"/>
          <w:kern w:val="0"/>
          <w:sz w:val="28"/>
          <w:szCs w:val="28"/>
        </w:rPr>
        <w:t>成（表</w:t>
      </w:r>
      <w:r w:rsidR="00A06B9D" w:rsidRPr="00475C71">
        <w:rPr>
          <w:rFonts w:ascii="標楷體" w:eastAsia="標楷體" w:hAnsi="標楷體"/>
          <w:color w:val="000000" w:themeColor="text1"/>
          <w:spacing w:val="-2"/>
          <w:kern w:val="0"/>
          <w:sz w:val="28"/>
          <w:szCs w:val="28"/>
        </w:rPr>
        <w:t>7</w:t>
      </w:r>
      <w:r w:rsidR="00390EC7" w:rsidRPr="00475C71">
        <w:rPr>
          <w:rFonts w:ascii="標楷體" w:eastAsia="標楷體" w:hAnsi="標楷體" w:hint="eastAsia"/>
          <w:color w:val="000000" w:themeColor="text1"/>
          <w:spacing w:val="-2"/>
          <w:kern w:val="0"/>
          <w:sz w:val="28"/>
          <w:szCs w:val="28"/>
        </w:rPr>
        <w:t>），探其原委或與家庭教育中心人力不足、專業人力</w:t>
      </w:r>
      <w:r w:rsidR="00390EC7" w:rsidRPr="001F5771">
        <w:rPr>
          <w:rFonts w:ascii="標楷體" w:eastAsia="標楷體" w:hAnsi="標楷體" w:hint="eastAsia"/>
          <w:color w:val="000000" w:themeColor="text1"/>
          <w:kern w:val="0"/>
          <w:sz w:val="28"/>
          <w:szCs w:val="28"/>
        </w:rPr>
        <w:t>集中於編制外人員，人員易流動有關，以致影響家庭教育服務推展效能；（3）教育部設置全國家庭教育諮詢專線，接線人員為各市縣家庭教育中心招募之志</w:t>
      </w:r>
      <w:r w:rsidR="00390EC7" w:rsidRPr="001F5771">
        <w:rPr>
          <w:rFonts w:ascii="標楷體" w:eastAsia="標楷體" w:hAnsi="標楷體" w:hint="eastAsia"/>
          <w:color w:val="000000" w:themeColor="text1"/>
          <w:spacing w:val="-2"/>
          <w:kern w:val="0"/>
          <w:sz w:val="28"/>
          <w:szCs w:val="28"/>
        </w:rPr>
        <w:t>工，</w:t>
      </w:r>
      <w:proofErr w:type="gramStart"/>
      <w:r w:rsidR="00390EC7" w:rsidRPr="001F5771">
        <w:rPr>
          <w:rFonts w:ascii="標楷體" w:eastAsia="標楷體" w:hAnsi="標楷體" w:hint="eastAsia"/>
          <w:color w:val="000000" w:themeColor="text1"/>
          <w:spacing w:val="-2"/>
          <w:kern w:val="0"/>
          <w:sz w:val="28"/>
          <w:szCs w:val="28"/>
        </w:rPr>
        <w:t>109</w:t>
      </w:r>
      <w:proofErr w:type="gramEnd"/>
      <w:r w:rsidR="00390EC7" w:rsidRPr="001F5771">
        <w:rPr>
          <w:rFonts w:ascii="標楷體" w:eastAsia="標楷體" w:hAnsi="標楷體" w:hint="eastAsia"/>
          <w:color w:val="000000" w:themeColor="text1"/>
          <w:spacing w:val="-2"/>
          <w:kern w:val="0"/>
          <w:sz w:val="28"/>
          <w:szCs w:val="28"/>
        </w:rPr>
        <w:t>年度至114年1至10月志工人數分別為1,630人、1,620人、1,633人、</w:t>
      </w:r>
      <w:r w:rsidR="00390EC7" w:rsidRPr="001F5771">
        <w:rPr>
          <w:rFonts w:ascii="標楷體" w:eastAsia="標楷體" w:hAnsi="標楷體" w:hint="eastAsia"/>
          <w:color w:val="000000" w:themeColor="text1"/>
          <w:spacing w:val="4"/>
          <w:kern w:val="0"/>
          <w:sz w:val="28"/>
          <w:szCs w:val="28"/>
        </w:rPr>
        <w:t>1,581人、1,586人及1,554人，除111及</w:t>
      </w:r>
      <w:proofErr w:type="gramStart"/>
      <w:r w:rsidR="00390EC7" w:rsidRPr="001F5771">
        <w:rPr>
          <w:rFonts w:ascii="標楷體" w:eastAsia="標楷體" w:hAnsi="標楷體" w:hint="eastAsia"/>
          <w:color w:val="000000" w:themeColor="text1"/>
          <w:spacing w:val="4"/>
          <w:kern w:val="0"/>
          <w:sz w:val="28"/>
          <w:szCs w:val="28"/>
        </w:rPr>
        <w:t>113</w:t>
      </w:r>
      <w:proofErr w:type="gramEnd"/>
      <w:r w:rsidR="00390EC7" w:rsidRPr="001F5771">
        <w:rPr>
          <w:rFonts w:ascii="標楷體" w:eastAsia="標楷體" w:hAnsi="標楷體" w:hint="eastAsia"/>
          <w:color w:val="000000" w:themeColor="text1"/>
          <w:spacing w:val="4"/>
          <w:kern w:val="0"/>
          <w:sz w:val="28"/>
          <w:szCs w:val="28"/>
        </w:rPr>
        <w:t>年度較上年度增加外，其餘</w:t>
      </w:r>
      <w:proofErr w:type="gramStart"/>
      <w:r w:rsidR="00390EC7" w:rsidRPr="001F5771">
        <w:rPr>
          <w:rFonts w:ascii="標楷體" w:eastAsia="標楷體" w:hAnsi="標楷體" w:hint="eastAsia"/>
          <w:color w:val="000000" w:themeColor="text1"/>
          <w:spacing w:val="4"/>
          <w:kern w:val="0"/>
          <w:sz w:val="28"/>
          <w:szCs w:val="28"/>
        </w:rPr>
        <w:t>年度均呈減少</w:t>
      </w:r>
      <w:proofErr w:type="gramEnd"/>
      <w:r w:rsidR="00390EC7" w:rsidRPr="001F5771">
        <w:rPr>
          <w:rFonts w:ascii="標楷體" w:eastAsia="標楷體" w:hAnsi="標楷體" w:hint="eastAsia"/>
          <w:color w:val="000000" w:themeColor="text1"/>
          <w:spacing w:val="4"/>
          <w:kern w:val="0"/>
          <w:sz w:val="28"/>
          <w:szCs w:val="28"/>
        </w:rPr>
        <w:t>，且其中具家庭教育專業資格者分別為121人、129人、130人、144人、155人及164人，雖逐年增加，惟占各該年度志工人數比率分別為7.42％、7.96％、7.96％、9.11％、9.77％及10.55％，明顯偏低，不利家庭教育之推展等情事，經函請教育部</w:t>
      </w:r>
      <w:r w:rsidR="00390EC7" w:rsidRPr="00AF404E">
        <w:rPr>
          <w:rFonts w:ascii="標楷體" w:eastAsia="標楷體" w:hAnsi="標楷體" w:hint="eastAsia"/>
          <w:color w:val="000000" w:themeColor="text1"/>
          <w:spacing w:val="-2"/>
          <w:kern w:val="0"/>
          <w:sz w:val="28"/>
          <w:szCs w:val="28"/>
        </w:rPr>
        <w:t>檢討及協助市縣政府、學校改善</w:t>
      </w:r>
      <w:r w:rsidR="00B617AA" w:rsidRPr="00AF404E">
        <w:rPr>
          <w:rFonts w:ascii="標楷體" w:eastAsia="標楷體" w:hAnsi="標楷體" w:hint="eastAsia"/>
          <w:color w:val="000000" w:themeColor="text1"/>
          <w:spacing w:val="-2"/>
          <w:kern w:val="0"/>
          <w:sz w:val="28"/>
          <w:szCs w:val="28"/>
        </w:rPr>
        <w:t>，以提升計畫執行成效</w:t>
      </w:r>
      <w:r w:rsidR="00390EC7" w:rsidRPr="00AF404E">
        <w:rPr>
          <w:rFonts w:ascii="標楷體" w:eastAsia="標楷體" w:hAnsi="標楷體" w:hint="eastAsia"/>
          <w:color w:val="000000" w:themeColor="text1"/>
          <w:spacing w:val="-2"/>
          <w:kern w:val="0"/>
          <w:sz w:val="28"/>
          <w:szCs w:val="28"/>
        </w:rPr>
        <w:t>。</w:t>
      </w:r>
      <w:r w:rsidR="00390EC7" w:rsidRPr="00AF404E">
        <w:rPr>
          <w:rFonts w:ascii="標楷體" w:eastAsia="標楷體" w:hAnsi="標楷體" w:cs="Times New Roman" w:hint="eastAsia"/>
          <w:color w:val="000000" w:themeColor="text1"/>
          <w:spacing w:val="-2"/>
          <w:kern w:val="0"/>
          <w:sz w:val="28"/>
          <w:szCs w:val="28"/>
        </w:rPr>
        <w:t>【詳總決算審核報告第2冊丙、拾壹、教育部主管項下重要審核意見（七）】</w:t>
      </w:r>
    </w:p>
    <w:p w14:paraId="38002716" w14:textId="36759497" w:rsidR="007F7944" w:rsidRPr="00522F15" w:rsidRDefault="00351830" w:rsidP="00AF404E">
      <w:pPr>
        <w:overflowPunct w:val="0"/>
        <w:spacing w:line="482" w:lineRule="exact"/>
        <w:ind w:firstLineChars="450" w:firstLine="1261"/>
        <w:jc w:val="both"/>
        <w:rPr>
          <w:sz w:val="28"/>
          <w:szCs w:val="28"/>
        </w:rPr>
      </w:pPr>
      <w:r w:rsidRPr="00522F15">
        <w:rPr>
          <w:rFonts w:ascii="標楷體" w:eastAsia="標楷體" w:hAnsi="標楷體" w:hint="eastAsia"/>
          <w:b/>
          <w:color w:val="000000" w:themeColor="text1"/>
          <w:sz w:val="28"/>
          <w:szCs w:val="28"/>
        </w:rPr>
        <w:t>4</w:t>
      </w:r>
      <w:r w:rsidR="00B6073F" w:rsidRPr="00522F15">
        <w:rPr>
          <w:rFonts w:ascii="標楷體" w:eastAsia="標楷體" w:hAnsi="標楷體" w:hint="eastAsia"/>
          <w:b/>
          <w:color w:val="000000" w:themeColor="text1"/>
          <w:sz w:val="28"/>
          <w:szCs w:val="28"/>
        </w:rPr>
        <w:t xml:space="preserve">.　</w:t>
      </w:r>
      <w:r w:rsidR="00B617AA" w:rsidRPr="00522F15">
        <w:rPr>
          <w:rFonts w:ascii="標楷體" w:eastAsia="標楷體" w:hAnsi="標楷體" w:hint="eastAsia"/>
          <w:b/>
          <w:color w:val="000000" w:themeColor="text1"/>
          <w:sz w:val="28"/>
          <w:szCs w:val="28"/>
        </w:rPr>
        <w:t>國教署</w:t>
      </w:r>
      <w:r w:rsidR="00390EC7" w:rsidRPr="00522F15">
        <w:rPr>
          <w:rFonts w:ascii="標楷體" w:eastAsia="標楷體" w:hAnsi="標楷體" w:hint="eastAsia"/>
          <w:b/>
          <w:sz w:val="28"/>
          <w:szCs w:val="28"/>
        </w:rPr>
        <w:t>為推動學生輔導工作，補助各級公立學校配置輔導教師，惟部分市縣專任輔導教師未達法定標準，且校園自殺及暴力事件逐年增加，學生求助意願仍有不足，允宜持續督促地方政府及國立高級中等以下學校切實補足專任輔導教師人力缺口，並</w:t>
      </w:r>
      <w:proofErr w:type="gramStart"/>
      <w:r w:rsidR="00390EC7" w:rsidRPr="00522F15">
        <w:rPr>
          <w:rFonts w:ascii="標楷體" w:eastAsia="標楷體" w:hAnsi="標楷體" w:hint="eastAsia"/>
          <w:b/>
          <w:sz w:val="28"/>
          <w:szCs w:val="28"/>
        </w:rPr>
        <w:t>研</w:t>
      </w:r>
      <w:proofErr w:type="gramEnd"/>
      <w:r w:rsidR="00390EC7" w:rsidRPr="00522F15">
        <w:rPr>
          <w:rFonts w:ascii="標楷體" w:eastAsia="標楷體" w:hAnsi="標楷體" w:hint="eastAsia"/>
          <w:b/>
          <w:sz w:val="28"/>
          <w:szCs w:val="28"/>
        </w:rPr>
        <w:t>謀提升學生對輔導資源之信任度與利用率，以健全校園心理健康防護網：</w:t>
      </w:r>
      <w:r w:rsidR="00390EC7" w:rsidRPr="00522F15">
        <w:rPr>
          <w:rFonts w:ascii="標楷體" w:eastAsia="標楷體" w:hAnsi="標楷體" w:hint="eastAsia"/>
          <w:bCs/>
          <w:sz w:val="28"/>
          <w:szCs w:val="28"/>
        </w:rPr>
        <w:t>教育部國民及學前教育署（下稱國教署）為推動學生輔導工作，112至114年度協助各級政府公立國民中小學及國立高級中等學校，配置輔導教師及辦理輔導教師人力運用計畫，累計投入經費65億706萬餘元，截至115年3月底止，114學年度高級中等以下公立學校聘任情形，</w:t>
      </w:r>
      <w:r w:rsidR="00AA18A5" w:rsidRPr="00522F15">
        <w:rPr>
          <w:rFonts w:ascii="標楷體" w:eastAsia="標楷體" w:hAnsi="標楷體" w:hint="eastAsia"/>
          <w:bCs/>
          <w:sz w:val="28"/>
          <w:szCs w:val="28"/>
        </w:rPr>
        <w:t>高級中等學校</w:t>
      </w:r>
      <w:r w:rsidR="00390EC7" w:rsidRPr="00522F15">
        <w:rPr>
          <w:rFonts w:ascii="標楷體" w:eastAsia="標楷體" w:hAnsi="標楷體" w:hint="eastAsia"/>
          <w:bCs/>
          <w:sz w:val="28"/>
          <w:szCs w:val="28"/>
        </w:rPr>
        <w:t>應聘專任輔導教師1,628人，實際聘任1,573人，缺額55人，其中尚有16市縣所屬學校未足額聘任；國中應聘專任輔導教師1,724人，實際聘任1,727人，其中有9市縣所屬學校尚未足額聘任；國小應聘專任輔導教師3,626人，</w:t>
      </w:r>
      <w:proofErr w:type="gramStart"/>
      <w:r w:rsidR="00390EC7" w:rsidRPr="00522F15">
        <w:rPr>
          <w:rFonts w:ascii="標楷體" w:eastAsia="標楷體" w:hAnsi="標楷體" w:hint="eastAsia"/>
          <w:bCs/>
          <w:sz w:val="28"/>
          <w:szCs w:val="28"/>
        </w:rPr>
        <w:t>實聘</w:t>
      </w:r>
      <w:proofErr w:type="gramEnd"/>
      <w:r w:rsidR="00390EC7" w:rsidRPr="00522F15">
        <w:rPr>
          <w:rFonts w:ascii="標楷體" w:eastAsia="標楷體" w:hAnsi="標楷體" w:hint="eastAsia"/>
          <w:bCs/>
          <w:sz w:val="28"/>
          <w:szCs w:val="28"/>
        </w:rPr>
        <w:t>1,825人，缺額1,801</w:t>
      </w:r>
      <w:r w:rsidR="00390EC7" w:rsidRPr="001F5771">
        <w:rPr>
          <w:rFonts w:ascii="標楷體" w:eastAsia="標楷體" w:hAnsi="標楷體" w:hint="eastAsia"/>
          <w:bCs/>
          <w:spacing w:val="-6"/>
          <w:sz w:val="28"/>
          <w:szCs w:val="28"/>
        </w:rPr>
        <w:lastRenderedPageBreak/>
        <w:t>人。</w:t>
      </w:r>
      <w:proofErr w:type="gramStart"/>
      <w:r w:rsidR="00390EC7" w:rsidRPr="001F5771">
        <w:rPr>
          <w:rFonts w:ascii="標楷體" w:eastAsia="標楷體" w:hAnsi="標楷體" w:hint="eastAsia"/>
          <w:bCs/>
          <w:spacing w:val="-6"/>
          <w:sz w:val="28"/>
          <w:szCs w:val="28"/>
        </w:rPr>
        <w:t>倘加計</w:t>
      </w:r>
      <w:proofErr w:type="gramEnd"/>
      <w:r w:rsidR="00390EC7" w:rsidRPr="001F5771">
        <w:rPr>
          <w:rFonts w:ascii="標楷體" w:eastAsia="標楷體" w:hAnsi="標楷體" w:hint="eastAsia"/>
          <w:bCs/>
          <w:spacing w:val="-6"/>
          <w:sz w:val="28"/>
          <w:szCs w:val="28"/>
        </w:rPr>
        <w:t>學生輔導法修法後新增之員額需求，國中小仍有高達2,400人之輔導人力缺口。現行專任輔導人力缺口長期以兼任輔導教師支應，恐影響學生輔導工作之專業性。次查，教育部111至113年度各級學校校園安全及災害事件分析報告顯示，高級中等以下學校（含公私立學校）學生自殺、自傷</w:t>
      </w:r>
      <w:proofErr w:type="gramStart"/>
      <w:r w:rsidR="00390EC7" w:rsidRPr="001F5771">
        <w:rPr>
          <w:rFonts w:ascii="標楷體" w:eastAsia="標楷體" w:hAnsi="標楷體" w:hint="eastAsia"/>
          <w:bCs/>
          <w:spacing w:val="-6"/>
          <w:sz w:val="28"/>
          <w:szCs w:val="28"/>
        </w:rPr>
        <w:t>事件均為各年度</w:t>
      </w:r>
      <w:proofErr w:type="gramEnd"/>
      <w:r w:rsidR="00390EC7" w:rsidRPr="001F5771">
        <w:rPr>
          <w:rFonts w:ascii="標楷體" w:eastAsia="標楷體" w:hAnsi="標楷體" w:hint="eastAsia"/>
          <w:bCs/>
          <w:spacing w:val="-6"/>
          <w:sz w:val="28"/>
          <w:szCs w:val="28"/>
        </w:rPr>
        <w:t>最</w:t>
      </w:r>
      <w:proofErr w:type="gramStart"/>
      <w:r w:rsidR="00390EC7" w:rsidRPr="001F5771">
        <w:rPr>
          <w:rFonts w:ascii="標楷體" w:eastAsia="標楷體" w:hAnsi="標楷體" w:hint="eastAsia"/>
          <w:bCs/>
          <w:spacing w:val="-6"/>
          <w:sz w:val="28"/>
          <w:szCs w:val="28"/>
        </w:rPr>
        <w:t>大宗，</w:t>
      </w:r>
      <w:proofErr w:type="gramEnd"/>
      <w:r w:rsidR="00390EC7" w:rsidRPr="001F5771">
        <w:rPr>
          <w:rFonts w:ascii="標楷體" w:eastAsia="標楷體" w:hAnsi="標楷體" w:hint="eastAsia"/>
          <w:bCs/>
          <w:spacing w:val="-6"/>
          <w:sz w:val="28"/>
          <w:szCs w:val="28"/>
        </w:rPr>
        <w:t>學生自殺、自傷通報件數由</w:t>
      </w:r>
      <w:proofErr w:type="gramStart"/>
      <w:r w:rsidR="00390EC7" w:rsidRPr="001F5771">
        <w:rPr>
          <w:rFonts w:ascii="標楷體" w:eastAsia="標楷體" w:hAnsi="標楷體" w:hint="eastAsia"/>
          <w:bCs/>
          <w:spacing w:val="-6"/>
          <w:sz w:val="28"/>
          <w:szCs w:val="28"/>
        </w:rPr>
        <w:t>111</w:t>
      </w:r>
      <w:proofErr w:type="gramEnd"/>
      <w:r w:rsidR="00390EC7" w:rsidRPr="001F5771">
        <w:rPr>
          <w:rFonts w:ascii="標楷體" w:eastAsia="標楷體" w:hAnsi="標楷體" w:hint="eastAsia"/>
          <w:bCs/>
          <w:spacing w:val="-6"/>
          <w:sz w:val="28"/>
          <w:szCs w:val="28"/>
        </w:rPr>
        <w:t>年度之8,383件，增加至</w:t>
      </w:r>
      <w:proofErr w:type="gramStart"/>
      <w:r w:rsidR="00390EC7" w:rsidRPr="001F5771">
        <w:rPr>
          <w:rFonts w:ascii="標楷體" w:eastAsia="標楷體" w:hAnsi="標楷體" w:hint="eastAsia"/>
          <w:bCs/>
          <w:spacing w:val="-6"/>
          <w:sz w:val="28"/>
          <w:szCs w:val="28"/>
        </w:rPr>
        <w:t>113</w:t>
      </w:r>
      <w:proofErr w:type="gramEnd"/>
      <w:r w:rsidR="00390EC7" w:rsidRPr="001F5771">
        <w:rPr>
          <w:rFonts w:ascii="標楷體" w:eastAsia="標楷體" w:hAnsi="標楷體" w:hint="eastAsia"/>
          <w:bCs/>
          <w:spacing w:val="-6"/>
          <w:sz w:val="28"/>
          <w:szCs w:val="28"/>
        </w:rPr>
        <w:t>年度之16,127件，人次由111年</w:t>
      </w:r>
      <w:r w:rsidR="00AF404E" w:rsidRPr="001F5771">
        <w:rPr>
          <w:noProof/>
          <w:spacing w:val="-6"/>
        </w:rPr>
        <mc:AlternateContent>
          <mc:Choice Requires="wps">
            <w:drawing>
              <wp:anchor distT="0" distB="0" distL="0" distR="0" simplePos="0" relativeHeight="251827200" behindDoc="1" locked="0" layoutInCell="1" allowOverlap="1" wp14:anchorId="5F4B8FB3" wp14:editId="3DDA4C07">
                <wp:simplePos x="0" y="0"/>
                <wp:positionH relativeFrom="margin">
                  <wp:posOffset>3329305</wp:posOffset>
                </wp:positionH>
                <wp:positionV relativeFrom="paragraph">
                  <wp:posOffset>1590040</wp:posOffset>
                </wp:positionV>
                <wp:extent cx="3032760" cy="3302635"/>
                <wp:effectExtent l="0" t="0" r="0"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2760" cy="3302635"/>
                        </a:xfrm>
                        <a:prstGeom prst="rect">
                          <a:avLst/>
                        </a:prstGeom>
                        <a:solidFill>
                          <a:srgbClr val="FFFFFF"/>
                        </a:solidFill>
                        <a:ln w="9525">
                          <a:noFill/>
                          <a:miter lim="800000"/>
                          <a:headEnd/>
                          <a:tailEnd/>
                        </a:ln>
                      </wps:spPr>
                      <wps:txbx>
                        <w:txbxContent>
                          <w:tbl>
                            <w:tblPr>
                              <w:tblW w:w="4501" w:type="dxa"/>
                              <w:tblInd w:w="-5" w:type="dxa"/>
                              <w:tblLayout w:type="fixed"/>
                              <w:tblCellMar>
                                <w:left w:w="28" w:type="dxa"/>
                                <w:right w:w="28" w:type="dxa"/>
                              </w:tblCellMar>
                              <w:tblLook w:val="04A0" w:firstRow="1" w:lastRow="0" w:firstColumn="1" w:lastColumn="0" w:noHBand="0" w:noVBand="1"/>
                            </w:tblPr>
                            <w:tblGrid>
                              <w:gridCol w:w="495"/>
                              <w:gridCol w:w="503"/>
                              <w:gridCol w:w="1701"/>
                              <w:gridCol w:w="897"/>
                              <w:gridCol w:w="905"/>
                            </w:tblGrid>
                            <w:tr w:rsidR="00561B18" w:rsidRPr="00682D04" w14:paraId="1F7A9C4A" w14:textId="77777777" w:rsidTr="006A3C0E">
                              <w:trPr>
                                <w:trHeight w:val="20"/>
                              </w:trPr>
                              <w:tc>
                                <w:tcPr>
                                  <w:tcW w:w="4501" w:type="dxa"/>
                                  <w:gridSpan w:val="5"/>
                                  <w:tcBorders>
                                    <w:top w:val="nil"/>
                                  </w:tcBorders>
                                  <w:shd w:val="clear" w:color="auto" w:fill="auto"/>
                                </w:tcPr>
                                <w:p w14:paraId="75C19B95" w14:textId="77777777" w:rsidR="00561B18" w:rsidRPr="00682D04" w:rsidRDefault="00561B18" w:rsidP="00FD6A4C">
                                  <w:pPr>
                                    <w:widowControl/>
                                    <w:spacing w:line="240" w:lineRule="exact"/>
                                    <w:ind w:left="665" w:rightChars="-30" w:right="-72" w:hangingChars="277" w:hanging="665"/>
                                    <w:rPr>
                                      <w:rFonts w:ascii="標楷體" w:eastAsia="標楷體" w:hAnsi="標楷體" w:cs="新細明體"/>
                                      <w:kern w:val="0"/>
                                      <w:sz w:val="20"/>
                                      <w:szCs w:val="20"/>
                                    </w:rPr>
                                  </w:pPr>
                                  <w:r w:rsidRPr="00682D04">
                                    <w:rPr>
                                      <w:rFonts w:ascii="標楷體" w:eastAsia="標楷體" w:hAnsi="標楷體" w:cs="新細明體" w:hint="eastAsia"/>
                                      <w:b/>
                                      <w:bCs/>
                                      <w:kern w:val="0"/>
                                      <w:szCs w:val="24"/>
                                    </w:rPr>
                                    <w:t>表</w:t>
                                  </w:r>
                                  <w:r>
                                    <w:rPr>
                                      <w:rFonts w:ascii="標楷體" w:eastAsia="標楷體" w:hAnsi="標楷體" w:cs="新細明體"/>
                                      <w:b/>
                                      <w:bCs/>
                                      <w:kern w:val="0"/>
                                      <w:szCs w:val="24"/>
                                    </w:rPr>
                                    <w:t>8</w:t>
                                  </w:r>
                                  <w:r w:rsidRPr="00682D04">
                                    <w:rPr>
                                      <w:rFonts w:ascii="標楷體" w:eastAsia="標楷體" w:hAnsi="標楷體" w:cs="新細明體" w:hint="eastAsia"/>
                                      <w:b/>
                                      <w:bCs/>
                                      <w:kern w:val="0"/>
                                      <w:szCs w:val="24"/>
                                    </w:rPr>
                                    <w:t xml:space="preserve">　111至113年高級中等以下學校學生意外事件前3大類型</w:t>
                                  </w:r>
                                </w:p>
                              </w:tc>
                            </w:tr>
                            <w:tr w:rsidR="00561B18" w:rsidRPr="00682D04" w14:paraId="1F4789C3" w14:textId="77777777" w:rsidTr="006A3C0E">
                              <w:trPr>
                                <w:trHeight w:val="20"/>
                              </w:trPr>
                              <w:tc>
                                <w:tcPr>
                                  <w:tcW w:w="4501" w:type="dxa"/>
                                  <w:gridSpan w:val="5"/>
                                  <w:tcBorders>
                                    <w:top w:val="nil"/>
                                    <w:bottom w:val="single" w:sz="4" w:space="0" w:color="auto"/>
                                  </w:tcBorders>
                                  <w:shd w:val="clear" w:color="auto" w:fill="auto"/>
                                </w:tcPr>
                                <w:p w14:paraId="3DCA91C8" w14:textId="77777777" w:rsidR="00561B18" w:rsidRPr="00682D04" w:rsidRDefault="00561B18" w:rsidP="00561B18">
                                  <w:pPr>
                                    <w:widowControl/>
                                    <w:spacing w:line="24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單位：件、人</w:t>
                                  </w:r>
                                  <w:r>
                                    <w:rPr>
                                      <w:rFonts w:ascii="標楷體" w:eastAsia="標楷體" w:hAnsi="標楷體" w:cs="新細明體" w:hint="eastAsia"/>
                                      <w:kern w:val="0"/>
                                      <w:sz w:val="20"/>
                                      <w:szCs w:val="20"/>
                                    </w:rPr>
                                    <w:t>次</w:t>
                                  </w:r>
                                </w:p>
                              </w:tc>
                            </w:tr>
                            <w:tr w:rsidR="00561B18" w:rsidRPr="00682D04" w14:paraId="207B80D0" w14:textId="77777777" w:rsidTr="00561B18">
                              <w:trPr>
                                <w:trHeight w:val="357"/>
                              </w:trPr>
                              <w:tc>
                                <w:tcPr>
                                  <w:tcW w:w="49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67CCB18"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年度</w:t>
                                  </w:r>
                                </w:p>
                              </w:tc>
                              <w:tc>
                                <w:tcPr>
                                  <w:tcW w:w="503"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tcPr>
                                <w:p w14:paraId="4C88159C"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序號</w:t>
                                  </w:r>
                                </w:p>
                              </w:tc>
                              <w:tc>
                                <w:tcPr>
                                  <w:tcW w:w="1701" w:type="dxa"/>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1BB1DCDD" w14:textId="77777777" w:rsidR="00561B18" w:rsidRPr="00682D04" w:rsidRDefault="00561B18" w:rsidP="005E5E90">
                                  <w:pPr>
                                    <w:widowControl/>
                                    <w:spacing w:line="200" w:lineRule="exact"/>
                                    <w:ind w:rightChars="-12" w:right="-29"/>
                                    <w:jc w:val="center"/>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事件類型</w:t>
                                  </w:r>
                                </w:p>
                              </w:tc>
                              <w:tc>
                                <w:tcPr>
                                  <w:tcW w:w="897" w:type="dxa"/>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1172BFF0" w14:textId="77777777" w:rsidR="00561B18" w:rsidRDefault="00561B18" w:rsidP="005E5E90">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通報</w:t>
                                  </w:r>
                                  <w:r w:rsidRPr="00682D04">
                                    <w:rPr>
                                      <w:rFonts w:ascii="標楷體" w:eastAsia="標楷體" w:hAnsi="標楷體" w:cs="新細明體" w:hint="eastAsia"/>
                                      <w:kern w:val="0"/>
                                      <w:sz w:val="20"/>
                                      <w:szCs w:val="20"/>
                                    </w:rPr>
                                    <w:t>件數</w:t>
                                  </w:r>
                                </w:p>
                              </w:tc>
                              <w:tc>
                                <w:tcPr>
                                  <w:tcW w:w="905" w:type="dxa"/>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7A3A0FC2" w14:textId="77777777" w:rsidR="00561B18" w:rsidRPr="00682D04" w:rsidRDefault="00561B18" w:rsidP="005E5E90">
                                  <w:pPr>
                                    <w:widowControl/>
                                    <w:spacing w:line="200" w:lineRule="exact"/>
                                    <w:jc w:val="center"/>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人次</w:t>
                                  </w:r>
                                </w:p>
                              </w:tc>
                            </w:tr>
                            <w:tr w:rsidR="00561B18" w:rsidRPr="00682D04" w14:paraId="206E3203" w14:textId="77777777" w:rsidTr="00561B18">
                              <w:trPr>
                                <w:trHeight w:val="357"/>
                              </w:trPr>
                              <w:tc>
                                <w:tcPr>
                                  <w:tcW w:w="49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095E70"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r w:rsidRPr="001C68C8">
                                    <w:rPr>
                                      <w:rFonts w:ascii="標楷體" w:eastAsia="標楷體" w:hAnsi="標楷體" w:cs="新細明體" w:hint="eastAsia"/>
                                      <w:kern w:val="0"/>
                                      <w:sz w:val="20"/>
                                      <w:szCs w:val="20"/>
                                    </w:rPr>
                                    <w:t>1</w:t>
                                  </w:r>
                                  <w:r w:rsidRPr="001C68C8">
                                    <w:rPr>
                                      <w:rFonts w:ascii="標楷體" w:eastAsia="標楷體" w:hAnsi="標楷體" w:cs="新細明體"/>
                                      <w:kern w:val="0"/>
                                      <w:sz w:val="20"/>
                                      <w:szCs w:val="20"/>
                                    </w:rPr>
                                    <w:t>11</w:t>
                                  </w: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2B78D557"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1</w:t>
                                  </w:r>
                                </w:p>
                              </w:tc>
                              <w:tc>
                                <w:tcPr>
                                  <w:tcW w:w="1701" w:type="dxa"/>
                                  <w:tcBorders>
                                    <w:top w:val="nil"/>
                                    <w:left w:val="nil"/>
                                    <w:bottom w:val="single" w:sz="4" w:space="0" w:color="auto"/>
                                    <w:right w:val="single" w:sz="4" w:space="0" w:color="auto"/>
                                  </w:tcBorders>
                                  <w:shd w:val="clear" w:color="auto" w:fill="auto"/>
                                  <w:noWrap/>
                                  <w:vAlign w:val="center"/>
                                  <w:hideMark/>
                                </w:tcPr>
                                <w:p w14:paraId="559D3E99"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學生自殺、自傷</w:t>
                                  </w:r>
                                </w:p>
                              </w:tc>
                              <w:tc>
                                <w:tcPr>
                                  <w:tcW w:w="897" w:type="dxa"/>
                                  <w:tcBorders>
                                    <w:top w:val="nil"/>
                                    <w:left w:val="nil"/>
                                    <w:bottom w:val="single" w:sz="4" w:space="0" w:color="auto"/>
                                    <w:right w:val="single" w:sz="4" w:space="0" w:color="auto"/>
                                  </w:tcBorders>
                                  <w:shd w:val="clear" w:color="auto" w:fill="auto"/>
                                  <w:noWrap/>
                                  <w:vAlign w:val="center"/>
                                  <w:hideMark/>
                                </w:tcPr>
                                <w:p w14:paraId="0C77652D"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8,383</w:t>
                                  </w:r>
                                </w:p>
                              </w:tc>
                              <w:tc>
                                <w:tcPr>
                                  <w:tcW w:w="905" w:type="dxa"/>
                                  <w:tcBorders>
                                    <w:top w:val="nil"/>
                                    <w:left w:val="nil"/>
                                    <w:bottom w:val="single" w:sz="4" w:space="0" w:color="auto"/>
                                    <w:right w:val="single" w:sz="4" w:space="0" w:color="auto"/>
                                  </w:tcBorders>
                                  <w:shd w:val="clear" w:color="auto" w:fill="auto"/>
                                  <w:noWrap/>
                                  <w:vAlign w:val="center"/>
                                  <w:hideMark/>
                                </w:tcPr>
                                <w:p w14:paraId="5B7130E9"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8,558</w:t>
                                  </w:r>
                                </w:p>
                              </w:tc>
                            </w:tr>
                            <w:tr w:rsidR="00561B18" w:rsidRPr="00682D04" w14:paraId="17FA2343" w14:textId="77777777" w:rsidTr="00561B18">
                              <w:trPr>
                                <w:trHeight w:val="357"/>
                              </w:trPr>
                              <w:tc>
                                <w:tcPr>
                                  <w:tcW w:w="49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E816EFD" w14:textId="77777777" w:rsidR="00561B18" w:rsidRPr="001C68C8" w:rsidRDefault="00561B18" w:rsidP="005E5E90">
                                  <w:pPr>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068BA7D8"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2</w:t>
                                  </w:r>
                                </w:p>
                              </w:tc>
                              <w:tc>
                                <w:tcPr>
                                  <w:tcW w:w="1701" w:type="dxa"/>
                                  <w:tcBorders>
                                    <w:top w:val="nil"/>
                                    <w:left w:val="nil"/>
                                    <w:bottom w:val="single" w:sz="4" w:space="0" w:color="auto"/>
                                    <w:right w:val="single" w:sz="4" w:space="0" w:color="auto"/>
                                  </w:tcBorders>
                                  <w:shd w:val="clear" w:color="auto" w:fill="auto"/>
                                  <w:noWrap/>
                                  <w:vAlign w:val="center"/>
                                  <w:hideMark/>
                                </w:tcPr>
                                <w:p w14:paraId="36B2CB55"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校外交通意外事件</w:t>
                                  </w:r>
                                </w:p>
                              </w:tc>
                              <w:tc>
                                <w:tcPr>
                                  <w:tcW w:w="897" w:type="dxa"/>
                                  <w:tcBorders>
                                    <w:top w:val="nil"/>
                                    <w:left w:val="nil"/>
                                    <w:bottom w:val="single" w:sz="4" w:space="0" w:color="auto"/>
                                    <w:right w:val="single" w:sz="4" w:space="0" w:color="auto"/>
                                  </w:tcBorders>
                                  <w:shd w:val="clear" w:color="auto" w:fill="auto"/>
                                  <w:noWrap/>
                                  <w:vAlign w:val="center"/>
                                  <w:hideMark/>
                                </w:tcPr>
                                <w:p w14:paraId="042F48C2"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5,026</w:t>
                                  </w:r>
                                </w:p>
                              </w:tc>
                              <w:tc>
                                <w:tcPr>
                                  <w:tcW w:w="905" w:type="dxa"/>
                                  <w:tcBorders>
                                    <w:top w:val="nil"/>
                                    <w:left w:val="nil"/>
                                    <w:bottom w:val="single" w:sz="4" w:space="0" w:color="auto"/>
                                    <w:right w:val="single" w:sz="4" w:space="0" w:color="auto"/>
                                  </w:tcBorders>
                                  <w:shd w:val="clear" w:color="auto" w:fill="auto"/>
                                  <w:noWrap/>
                                  <w:vAlign w:val="center"/>
                                  <w:hideMark/>
                                </w:tcPr>
                                <w:p w14:paraId="2506FBE4"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5,790</w:t>
                                  </w:r>
                                </w:p>
                              </w:tc>
                            </w:tr>
                            <w:tr w:rsidR="00561B18" w:rsidRPr="00682D04" w14:paraId="1332AC6B" w14:textId="77777777" w:rsidTr="00561B18">
                              <w:trPr>
                                <w:trHeight w:val="357"/>
                              </w:trPr>
                              <w:tc>
                                <w:tcPr>
                                  <w:tcW w:w="49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227751D"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6EC4C714"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3</w:t>
                                  </w:r>
                                </w:p>
                              </w:tc>
                              <w:tc>
                                <w:tcPr>
                                  <w:tcW w:w="1701" w:type="dxa"/>
                                  <w:tcBorders>
                                    <w:top w:val="nil"/>
                                    <w:left w:val="nil"/>
                                    <w:bottom w:val="single" w:sz="4" w:space="0" w:color="auto"/>
                                    <w:right w:val="single" w:sz="4" w:space="0" w:color="auto"/>
                                  </w:tcBorders>
                                  <w:shd w:val="clear" w:color="auto" w:fill="auto"/>
                                  <w:noWrap/>
                                  <w:vAlign w:val="center"/>
                                  <w:hideMark/>
                                </w:tcPr>
                                <w:p w14:paraId="0E1639B0"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其他意外傷害事件</w:t>
                                  </w:r>
                                </w:p>
                              </w:tc>
                              <w:tc>
                                <w:tcPr>
                                  <w:tcW w:w="897" w:type="dxa"/>
                                  <w:tcBorders>
                                    <w:top w:val="nil"/>
                                    <w:left w:val="nil"/>
                                    <w:bottom w:val="single" w:sz="4" w:space="0" w:color="auto"/>
                                    <w:right w:val="single" w:sz="4" w:space="0" w:color="auto"/>
                                  </w:tcBorders>
                                  <w:shd w:val="clear" w:color="auto" w:fill="auto"/>
                                  <w:noWrap/>
                                  <w:vAlign w:val="center"/>
                                  <w:hideMark/>
                                </w:tcPr>
                                <w:p w14:paraId="05AFCC50"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4,981</w:t>
                                  </w:r>
                                </w:p>
                              </w:tc>
                              <w:tc>
                                <w:tcPr>
                                  <w:tcW w:w="905" w:type="dxa"/>
                                  <w:tcBorders>
                                    <w:top w:val="nil"/>
                                    <w:left w:val="nil"/>
                                    <w:bottom w:val="single" w:sz="4" w:space="0" w:color="auto"/>
                                    <w:right w:val="single" w:sz="4" w:space="0" w:color="auto"/>
                                  </w:tcBorders>
                                  <w:shd w:val="clear" w:color="auto" w:fill="auto"/>
                                  <w:noWrap/>
                                  <w:vAlign w:val="center"/>
                                  <w:hideMark/>
                                </w:tcPr>
                                <w:p w14:paraId="443DD574"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6,178</w:t>
                                  </w:r>
                                </w:p>
                              </w:tc>
                            </w:tr>
                            <w:tr w:rsidR="00561B18" w:rsidRPr="00682D04" w14:paraId="4869EC93" w14:textId="77777777" w:rsidTr="00561B18">
                              <w:trPr>
                                <w:trHeight w:val="357"/>
                              </w:trPr>
                              <w:tc>
                                <w:tcPr>
                                  <w:tcW w:w="495" w:type="dxa"/>
                                  <w:vMerge w:val="restart"/>
                                  <w:tcBorders>
                                    <w:left w:val="single" w:sz="4" w:space="0" w:color="auto"/>
                                    <w:right w:val="single" w:sz="4" w:space="0" w:color="auto"/>
                                  </w:tcBorders>
                                  <w:shd w:val="clear" w:color="auto" w:fill="auto"/>
                                  <w:vAlign w:val="center"/>
                                </w:tcPr>
                                <w:p w14:paraId="1A0D4038"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r w:rsidRPr="001C68C8">
                                    <w:rPr>
                                      <w:rFonts w:ascii="標楷體" w:eastAsia="標楷體" w:hAnsi="標楷體" w:cs="新細明體" w:hint="eastAsia"/>
                                      <w:kern w:val="0"/>
                                      <w:sz w:val="20"/>
                                      <w:szCs w:val="20"/>
                                    </w:rPr>
                                    <w:t>1</w:t>
                                  </w:r>
                                  <w:r w:rsidRPr="001C68C8">
                                    <w:rPr>
                                      <w:rFonts w:ascii="標楷體" w:eastAsia="標楷體" w:hAnsi="標楷體" w:cs="新細明體"/>
                                      <w:kern w:val="0"/>
                                      <w:sz w:val="20"/>
                                      <w:szCs w:val="20"/>
                                    </w:rPr>
                                    <w:t>12</w:t>
                                  </w: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0965526E"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1</w:t>
                                  </w:r>
                                </w:p>
                              </w:tc>
                              <w:tc>
                                <w:tcPr>
                                  <w:tcW w:w="1701" w:type="dxa"/>
                                  <w:tcBorders>
                                    <w:top w:val="nil"/>
                                    <w:left w:val="nil"/>
                                    <w:bottom w:val="single" w:sz="4" w:space="0" w:color="auto"/>
                                    <w:right w:val="single" w:sz="4" w:space="0" w:color="auto"/>
                                  </w:tcBorders>
                                  <w:shd w:val="clear" w:color="auto" w:fill="auto"/>
                                  <w:noWrap/>
                                  <w:vAlign w:val="center"/>
                                  <w:hideMark/>
                                </w:tcPr>
                                <w:p w14:paraId="0F17EE47"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學生自殺、自傷</w:t>
                                  </w:r>
                                </w:p>
                              </w:tc>
                              <w:tc>
                                <w:tcPr>
                                  <w:tcW w:w="897" w:type="dxa"/>
                                  <w:tcBorders>
                                    <w:top w:val="nil"/>
                                    <w:left w:val="nil"/>
                                    <w:bottom w:val="single" w:sz="4" w:space="0" w:color="auto"/>
                                    <w:right w:val="single" w:sz="4" w:space="0" w:color="auto"/>
                                  </w:tcBorders>
                                  <w:shd w:val="clear" w:color="auto" w:fill="auto"/>
                                  <w:noWrap/>
                                  <w:vAlign w:val="center"/>
                                  <w:hideMark/>
                                </w:tcPr>
                                <w:p w14:paraId="241CC2A2"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11,407</w:t>
                                  </w:r>
                                </w:p>
                              </w:tc>
                              <w:tc>
                                <w:tcPr>
                                  <w:tcW w:w="905" w:type="dxa"/>
                                  <w:tcBorders>
                                    <w:top w:val="nil"/>
                                    <w:left w:val="nil"/>
                                    <w:bottom w:val="single" w:sz="4" w:space="0" w:color="auto"/>
                                    <w:right w:val="single" w:sz="4" w:space="0" w:color="auto"/>
                                  </w:tcBorders>
                                  <w:shd w:val="clear" w:color="auto" w:fill="auto"/>
                                  <w:noWrap/>
                                  <w:vAlign w:val="center"/>
                                  <w:hideMark/>
                                </w:tcPr>
                                <w:p w14:paraId="7E637419"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11,627</w:t>
                                  </w:r>
                                </w:p>
                              </w:tc>
                            </w:tr>
                            <w:tr w:rsidR="00561B18" w:rsidRPr="00682D04" w14:paraId="6E35E082" w14:textId="77777777" w:rsidTr="00561B18">
                              <w:trPr>
                                <w:trHeight w:val="357"/>
                              </w:trPr>
                              <w:tc>
                                <w:tcPr>
                                  <w:tcW w:w="495" w:type="dxa"/>
                                  <w:vMerge/>
                                  <w:tcBorders>
                                    <w:left w:val="single" w:sz="4" w:space="0" w:color="auto"/>
                                    <w:right w:val="single" w:sz="4" w:space="0" w:color="auto"/>
                                  </w:tcBorders>
                                  <w:shd w:val="clear" w:color="auto" w:fill="auto"/>
                                  <w:vAlign w:val="center"/>
                                </w:tcPr>
                                <w:p w14:paraId="22A5A93B"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485A1081"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2</w:t>
                                  </w:r>
                                </w:p>
                              </w:tc>
                              <w:tc>
                                <w:tcPr>
                                  <w:tcW w:w="1701" w:type="dxa"/>
                                  <w:tcBorders>
                                    <w:top w:val="nil"/>
                                    <w:left w:val="nil"/>
                                    <w:bottom w:val="single" w:sz="4" w:space="0" w:color="auto"/>
                                    <w:right w:val="single" w:sz="4" w:space="0" w:color="auto"/>
                                  </w:tcBorders>
                                  <w:shd w:val="clear" w:color="auto" w:fill="auto"/>
                                  <w:noWrap/>
                                  <w:vAlign w:val="center"/>
                                  <w:hideMark/>
                                </w:tcPr>
                                <w:p w14:paraId="4237F70F"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其他意外傷害事件</w:t>
                                  </w:r>
                                </w:p>
                              </w:tc>
                              <w:tc>
                                <w:tcPr>
                                  <w:tcW w:w="897" w:type="dxa"/>
                                  <w:tcBorders>
                                    <w:top w:val="nil"/>
                                    <w:left w:val="nil"/>
                                    <w:bottom w:val="single" w:sz="4" w:space="0" w:color="auto"/>
                                    <w:right w:val="single" w:sz="4" w:space="0" w:color="auto"/>
                                  </w:tcBorders>
                                  <w:shd w:val="clear" w:color="auto" w:fill="auto"/>
                                  <w:noWrap/>
                                  <w:vAlign w:val="center"/>
                                  <w:hideMark/>
                                </w:tcPr>
                                <w:p w14:paraId="780DDE40"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7,633</w:t>
                                  </w:r>
                                </w:p>
                              </w:tc>
                              <w:tc>
                                <w:tcPr>
                                  <w:tcW w:w="905" w:type="dxa"/>
                                  <w:tcBorders>
                                    <w:top w:val="nil"/>
                                    <w:left w:val="nil"/>
                                    <w:bottom w:val="single" w:sz="4" w:space="0" w:color="auto"/>
                                    <w:right w:val="single" w:sz="4" w:space="0" w:color="auto"/>
                                  </w:tcBorders>
                                  <w:shd w:val="clear" w:color="auto" w:fill="auto"/>
                                  <w:noWrap/>
                                  <w:vAlign w:val="center"/>
                                  <w:hideMark/>
                                </w:tcPr>
                                <w:p w14:paraId="47143B5B"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9,341</w:t>
                                  </w:r>
                                </w:p>
                              </w:tc>
                            </w:tr>
                            <w:tr w:rsidR="00561B18" w:rsidRPr="00682D04" w14:paraId="0E2F88F8" w14:textId="77777777" w:rsidTr="00561B18">
                              <w:trPr>
                                <w:trHeight w:val="357"/>
                              </w:trPr>
                              <w:tc>
                                <w:tcPr>
                                  <w:tcW w:w="495" w:type="dxa"/>
                                  <w:vMerge/>
                                  <w:tcBorders>
                                    <w:left w:val="single" w:sz="4" w:space="0" w:color="auto"/>
                                    <w:bottom w:val="single" w:sz="4" w:space="0" w:color="auto"/>
                                    <w:right w:val="single" w:sz="4" w:space="0" w:color="auto"/>
                                  </w:tcBorders>
                                  <w:shd w:val="clear" w:color="auto" w:fill="auto"/>
                                  <w:vAlign w:val="center"/>
                                </w:tcPr>
                                <w:p w14:paraId="23F2BBE3"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321EB33B"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3</w:t>
                                  </w:r>
                                </w:p>
                              </w:tc>
                              <w:tc>
                                <w:tcPr>
                                  <w:tcW w:w="1701" w:type="dxa"/>
                                  <w:tcBorders>
                                    <w:top w:val="nil"/>
                                    <w:left w:val="nil"/>
                                    <w:bottom w:val="single" w:sz="4" w:space="0" w:color="auto"/>
                                    <w:right w:val="single" w:sz="4" w:space="0" w:color="auto"/>
                                  </w:tcBorders>
                                  <w:shd w:val="clear" w:color="auto" w:fill="auto"/>
                                  <w:noWrap/>
                                  <w:vAlign w:val="center"/>
                                  <w:hideMark/>
                                </w:tcPr>
                                <w:p w14:paraId="5ECEA803"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校外交通意外事件</w:t>
                                  </w:r>
                                </w:p>
                              </w:tc>
                              <w:tc>
                                <w:tcPr>
                                  <w:tcW w:w="897" w:type="dxa"/>
                                  <w:tcBorders>
                                    <w:top w:val="nil"/>
                                    <w:left w:val="nil"/>
                                    <w:bottom w:val="single" w:sz="4" w:space="0" w:color="auto"/>
                                    <w:right w:val="single" w:sz="4" w:space="0" w:color="auto"/>
                                  </w:tcBorders>
                                  <w:shd w:val="clear" w:color="auto" w:fill="auto"/>
                                  <w:noWrap/>
                                  <w:vAlign w:val="center"/>
                                  <w:hideMark/>
                                </w:tcPr>
                                <w:p w14:paraId="3910632A"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5,778</w:t>
                                  </w:r>
                                </w:p>
                              </w:tc>
                              <w:tc>
                                <w:tcPr>
                                  <w:tcW w:w="905" w:type="dxa"/>
                                  <w:tcBorders>
                                    <w:top w:val="nil"/>
                                    <w:left w:val="nil"/>
                                    <w:bottom w:val="single" w:sz="4" w:space="0" w:color="auto"/>
                                    <w:right w:val="single" w:sz="4" w:space="0" w:color="auto"/>
                                  </w:tcBorders>
                                  <w:shd w:val="clear" w:color="auto" w:fill="auto"/>
                                  <w:noWrap/>
                                  <w:vAlign w:val="center"/>
                                  <w:hideMark/>
                                </w:tcPr>
                                <w:p w14:paraId="44B92790"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6,671</w:t>
                                  </w:r>
                                </w:p>
                              </w:tc>
                            </w:tr>
                            <w:tr w:rsidR="00561B18" w:rsidRPr="00682D04" w14:paraId="06A98BB2" w14:textId="77777777" w:rsidTr="00561B18">
                              <w:trPr>
                                <w:trHeight w:val="357"/>
                              </w:trPr>
                              <w:tc>
                                <w:tcPr>
                                  <w:tcW w:w="495" w:type="dxa"/>
                                  <w:vMerge w:val="restart"/>
                                  <w:tcBorders>
                                    <w:left w:val="single" w:sz="4" w:space="0" w:color="auto"/>
                                    <w:right w:val="single" w:sz="4" w:space="0" w:color="auto"/>
                                  </w:tcBorders>
                                  <w:shd w:val="clear" w:color="auto" w:fill="auto"/>
                                  <w:vAlign w:val="center"/>
                                </w:tcPr>
                                <w:p w14:paraId="50A65AC6"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r w:rsidRPr="001C68C8">
                                    <w:rPr>
                                      <w:rFonts w:ascii="標楷體" w:eastAsia="標楷體" w:hAnsi="標楷體" w:cs="新細明體" w:hint="eastAsia"/>
                                      <w:kern w:val="0"/>
                                      <w:sz w:val="20"/>
                                      <w:szCs w:val="20"/>
                                    </w:rPr>
                                    <w:t>1</w:t>
                                  </w:r>
                                  <w:r w:rsidRPr="001C68C8">
                                    <w:rPr>
                                      <w:rFonts w:ascii="標楷體" w:eastAsia="標楷體" w:hAnsi="標楷體" w:cs="新細明體"/>
                                      <w:kern w:val="0"/>
                                      <w:sz w:val="20"/>
                                      <w:szCs w:val="20"/>
                                    </w:rPr>
                                    <w:t>13</w:t>
                                  </w: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18F53F1D"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1</w:t>
                                  </w:r>
                                </w:p>
                              </w:tc>
                              <w:tc>
                                <w:tcPr>
                                  <w:tcW w:w="1701" w:type="dxa"/>
                                  <w:tcBorders>
                                    <w:top w:val="nil"/>
                                    <w:left w:val="nil"/>
                                    <w:bottom w:val="single" w:sz="4" w:space="0" w:color="auto"/>
                                    <w:right w:val="single" w:sz="4" w:space="0" w:color="auto"/>
                                  </w:tcBorders>
                                  <w:shd w:val="clear" w:color="auto" w:fill="auto"/>
                                  <w:noWrap/>
                                  <w:vAlign w:val="center"/>
                                  <w:hideMark/>
                                </w:tcPr>
                                <w:p w14:paraId="13830591"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學生自殺、自傷</w:t>
                                  </w:r>
                                </w:p>
                              </w:tc>
                              <w:tc>
                                <w:tcPr>
                                  <w:tcW w:w="897" w:type="dxa"/>
                                  <w:tcBorders>
                                    <w:top w:val="nil"/>
                                    <w:left w:val="nil"/>
                                    <w:bottom w:val="single" w:sz="4" w:space="0" w:color="auto"/>
                                    <w:right w:val="single" w:sz="4" w:space="0" w:color="auto"/>
                                  </w:tcBorders>
                                  <w:shd w:val="clear" w:color="auto" w:fill="auto"/>
                                  <w:noWrap/>
                                  <w:vAlign w:val="center"/>
                                  <w:hideMark/>
                                </w:tcPr>
                                <w:p w14:paraId="247950D6"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16,127</w:t>
                                  </w:r>
                                </w:p>
                              </w:tc>
                              <w:tc>
                                <w:tcPr>
                                  <w:tcW w:w="905" w:type="dxa"/>
                                  <w:tcBorders>
                                    <w:top w:val="nil"/>
                                    <w:left w:val="nil"/>
                                    <w:bottom w:val="single" w:sz="4" w:space="0" w:color="auto"/>
                                    <w:right w:val="single" w:sz="4" w:space="0" w:color="auto"/>
                                  </w:tcBorders>
                                  <w:shd w:val="clear" w:color="auto" w:fill="auto"/>
                                  <w:noWrap/>
                                  <w:vAlign w:val="center"/>
                                  <w:hideMark/>
                                </w:tcPr>
                                <w:p w14:paraId="5D1EEE51"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16,466</w:t>
                                  </w:r>
                                </w:p>
                              </w:tc>
                            </w:tr>
                            <w:tr w:rsidR="00561B18" w:rsidRPr="00682D04" w14:paraId="2B541006" w14:textId="77777777" w:rsidTr="00561B18">
                              <w:trPr>
                                <w:trHeight w:val="357"/>
                              </w:trPr>
                              <w:tc>
                                <w:tcPr>
                                  <w:tcW w:w="495" w:type="dxa"/>
                                  <w:vMerge/>
                                  <w:tcBorders>
                                    <w:left w:val="single" w:sz="4" w:space="0" w:color="auto"/>
                                    <w:right w:val="single" w:sz="4" w:space="0" w:color="auto"/>
                                  </w:tcBorders>
                                  <w:shd w:val="clear" w:color="auto" w:fill="auto"/>
                                </w:tcPr>
                                <w:p w14:paraId="3160DF37" w14:textId="77777777" w:rsidR="00561B18" w:rsidRPr="008047E9" w:rsidRDefault="00561B18" w:rsidP="005E5E90">
                                  <w:pPr>
                                    <w:widowControl/>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6C60199E"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2</w:t>
                                  </w:r>
                                </w:p>
                              </w:tc>
                              <w:tc>
                                <w:tcPr>
                                  <w:tcW w:w="1701" w:type="dxa"/>
                                  <w:tcBorders>
                                    <w:top w:val="nil"/>
                                    <w:left w:val="nil"/>
                                    <w:bottom w:val="single" w:sz="4" w:space="0" w:color="auto"/>
                                    <w:right w:val="single" w:sz="4" w:space="0" w:color="auto"/>
                                  </w:tcBorders>
                                  <w:shd w:val="clear" w:color="auto" w:fill="auto"/>
                                  <w:noWrap/>
                                  <w:vAlign w:val="center"/>
                                  <w:hideMark/>
                                </w:tcPr>
                                <w:p w14:paraId="3DC3BE08"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其他意外傷害事件</w:t>
                                  </w:r>
                                </w:p>
                              </w:tc>
                              <w:tc>
                                <w:tcPr>
                                  <w:tcW w:w="897" w:type="dxa"/>
                                  <w:tcBorders>
                                    <w:top w:val="nil"/>
                                    <w:left w:val="nil"/>
                                    <w:bottom w:val="single" w:sz="4" w:space="0" w:color="auto"/>
                                    <w:right w:val="single" w:sz="4" w:space="0" w:color="auto"/>
                                  </w:tcBorders>
                                  <w:shd w:val="clear" w:color="auto" w:fill="auto"/>
                                  <w:noWrap/>
                                  <w:vAlign w:val="center"/>
                                  <w:hideMark/>
                                </w:tcPr>
                                <w:p w14:paraId="195E07A9"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8,835</w:t>
                                  </w:r>
                                </w:p>
                              </w:tc>
                              <w:tc>
                                <w:tcPr>
                                  <w:tcW w:w="905" w:type="dxa"/>
                                  <w:tcBorders>
                                    <w:top w:val="nil"/>
                                    <w:left w:val="nil"/>
                                    <w:bottom w:val="single" w:sz="4" w:space="0" w:color="auto"/>
                                    <w:right w:val="single" w:sz="4" w:space="0" w:color="auto"/>
                                  </w:tcBorders>
                                  <w:shd w:val="clear" w:color="auto" w:fill="auto"/>
                                  <w:noWrap/>
                                  <w:vAlign w:val="center"/>
                                  <w:hideMark/>
                                </w:tcPr>
                                <w:p w14:paraId="47588E33"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11,029</w:t>
                                  </w:r>
                                </w:p>
                              </w:tc>
                            </w:tr>
                            <w:tr w:rsidR="00561B18" w:rsidRPr="00682D04" w14:paraId="2E44B040" w14:textId="77777777" w:rsidTr="00561B18">
                              <w:trPr>
                                <w:trHeight w:val="357"/>
                              </w:trPr>
                              <w:tc>
                                <w:tcPr>
                                  <w:tcW w:w="495" w:type="dxa"/>
                                  <w:vMerge/>
                                  <w:tcBorders>
                                    <w:left w:val="single" w:sz="4" w:space="0" w:color="auto"/>
                                    <w:bottom w:val="single" w:sz="4" w:space="0" w:color="auto"/>
                                    <w:right w:val="single" w:sz="4" w:space="0" w:color="auto"/>
                                  </w:tcBorders>
                                  <w:shd w:val="clear" w:color="auto" w:fill="auto"/>
                                </w:tcPr>
                                <w:p w14:paraId="52F77352" w14:textId="77777777" w:rsidR="00561B18" w:rsidRPr="008047E9" w:rsidRDefault="00561B18" w:rsidP="005E5E90">
                                  <w:pPr>
                                    <w:widowControl/>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7A0FF304"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3</w:t>
                                  </w:r>
                                </w:p>
                              </w:tc>
                              <w:tc>
                                <w:tcPr>
                                  <w:tcW w:w="1701" w:type="dxa"/>
                                  <w:tcBorders>
                                    <w:top w:val="nil"/>
                                    <w:left w:val="nil"/>
                                    <w:bottom w:val="single" w:sz="4" w:space="0" w:color="auto"/>
                                    <w:right w:val="single" w:sz="4" w:space="0" w:color="auto"/>
                                  </w:tcBorders>
                                  <w:shd w:val="clear" w:color="auto" w:fill="auto"/>
                                  <w:noWrap/>
                                  <w:vAlign w:val="center"/>
                                  <w:hideMark/>
                                </w:tcPr>
                                <w:p w14:paraId="50EAE5AD"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校外交通意外事件</w:t>
                                  </w:r>
                                </w:p>
                              </w:tc>
                              <w:tc>
                                <w:tcPr>
                                  <w:tcW w:w="897" w:type="dxa"/>
                                  <w:tcBorders>
                                    <w:top w:val="nil"/>
                                    <w:left w:val="nil"/>
                                    <w:bottom w:val="single" w:sz="4" w:space="0" w:color="auto"/>
                                    <w:right w:val="single" w:sz="4" w:space="0" w:color="auto"/>
                                  </w:tcBorders>
                                  <w:shd w:val="clear" w:color="auto" w:fill="auto"/>
                                  <w:noWrap/>
                                  <w:vAlign w:val="center"/>
                                  <w:hideMark/>
                                </w:tcPr>
                                <w:p w14:paraId="5E79F630"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5,999</w:t>
                                  </w:r>
                                </w:p>
                              </w:tc>
                              <w:tc>
                                <w:tcPr>
                                  <w:tcW w:w="905" w:type="dxa"/>
                                  <w:tcBorders>
                                    <w:top w:val="nil"/>
                                    <w:left w:val="nil"/>
                                    <w:bottom w:val="single" w:sz="4" w:space="0" w:color="auto"/>
                                    <w:right w:val="single" w:sz="4" w:space="0" w:color="auto"/>
                                  </w:tcBorders>
                                  <w:shd w:val="clear" w:color="auto" w:fill="auto"/>
                                  <w:noWrap/>
                                  <w:vAlign w:val="center"/>
                                  <w:hideMark/>
                                </w:tcPr>
                                <w:p w14:paraId="07E66F33"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6,859</w:t>
                                  </w:r>
                                </w:p>
                              </w:tc>
                            </w:tr>
                          </w:tbl>
                          <w:p w14:paraId="6CD50E63" w14:textId="77777777" w:rsidR="00AF404E" w:rsidRPr="0098474E" w:rsidRDefault="00AF404E" w:rsidP="00561B18">
                            <w:pPr>
                              <w:widowControl/>
                              <w:spacing w:line="200" w:lineRule="exact"/>
                              <w:ind w:left="900" w:hangingChars="500" w:hanging="900"/>
                              <w:jc w:val="both"/>
                              <w:rPr>
                                <w:rFonts w:ascii="標楷體" w:eastAsia="標楷體" w:hAnsi="標楷體" w:cs="新細明體"/>
                                <w:kern w:val="0"/>
                                <w:sz w:val="18"/>
                                <w:szCs w:val="18"/>
                              </w:rPr>
                            </w:pPr>
                            <w:proofErr w:type="gramStart"/>
                            <w:r w:rsidRPr="0098474E">
                              <w:rPr>
                                <w:rFonts w:ascii="標楷體" w:eastAsia="標楷體" w:hAnsi="標楷體" w:cs="新細明體" w:hint="eastAsia"/>
                                <w:kern w:val="0"/>
                                <w:sz w:val="18"/>
                                <w:szCs w:val="18"/>
                              </w:rPr>
                              <w:t>註</w:t>
                            </w:r>
                            <w:proofErr w:type="gramEnd"/>
                            <w:r w:rsidRPr="0098474E">
                              <w:rPr>
                                <w:rFonts w:ascii="標楷體" w:eastAsia="標楷體" w:hAnsi="標楷體" w:cs="新細明體" w:hint="eastAsia"/>
                                <w:kern w:val="0"/>
                                <w:sz w:val="18"/>
                                <w:szCs w:val="18"/>
                              </w:rPr>
                              <w:t>：1</w:t>
                            </w:r>
                            <w:r w:rsidRPr="0098474E">
                              <w:rPr>
                                <w:rFonts w:ascii="標楷體" w:eastAsia="標楷體" w:hAnsi="標楷體" w:cs="新細明體"/>
                                <w:kern w:val="0"/>
                                <w:sz w:val="18"/>
                                <w:szCs w:val="18"/>
                              </w:rPr>
                              <w:t>.</w:t>
                            </w:r>
                            <w:r w:rsidRPr="0098474E">
                              <w:rPr>
                                <w:rFonts w:ascii="標楷體" w:eastAsia="標楷體" w:hAnsi="標楷體" w:cs="新細明體" w:hint="eastAsia"/>
                                <w:kern w:val="0"/>
                                <w:sz w:val="18"/>
                                <w:szCs w:val="18"/>
                              </w:rPr>
                              <w:t>各年度</w:t>
                            </w:r>
                            <w:proofErr w:type="gramStart"/>
                            <w:r w:rsidRPr="0098474E">
                              <w:rPr>
                                <w:rFonts w:ascii="標楷體" w:eastAsia="標楷體" w:hAnsi="標楷體" w:cs="新細明體" w:hint="eastAsia"/>
                                <w:kern w:val="0"/>
                                <w:sz w:val="18"/>
                                <w:szCs w:val="18"/>
                              </w:rPr>
                              <w:t>事件依件數</w:t>
                            </w:r>
                            <w:proofErr w:type="gramEnd"/>
                            <w:r w:rsidRPr="0098474E">
                              <w:rPr>
                                <w:rFonts w:ascii="標楷體" w:eastAsia="標楷體" w:hAnsi="標楷體" w:cs="新細明體" w:hint="eastAsia"/>
                                <w:kern w:val="0"/>
                                <w:sz w:val="18"/>
                                <w:szCs w:val="18"/>
                              </w:rPr>
                              <w:t>由高至低排序。</w:t>
                            </w:r>
                          </w:p>
                          <w:p w14:paraId="06D626E9" w14:textId="4495CA3A" w:rsidR="00603890" w:rsidRPr="00682D04" w:rsidRDefault="00AF404E" w:rsidP="00561B18">
                            <w:pPr>
                              <w:spacing w:line="200" w:lineRule="exact"/>
                              <w:ind w:leftChars="151" w:left="560" w:hangingChars="103" w:hanging="198"/>
                            </w:pPr>
                            <w:r w:rsidRPr="0098474E">
                              <w:rPr>
                                <w:rFonts w:ascii="標楷體" w:eastAsia="標楷體" w:hAnsi="標楷體" w:cs="新細明體"/>
                                <w:spacing w:val="6"/>
                                <w:kern w:val="0"/>
                                <w:sz w:val="18"/>
                                <w:szCs w:val="18"/>
                              </w:rPr>
                              <w:t>2.</w:t>
                            </w:r>
                            <w:r w:rsidRPr="0098474E">
                              <w:rPr>
                                <w:rFonts w:ascii="標楷體" w:eastAsia="標楷體" w:hAnsi="標楷體" w:cs="新細明體" w:hint="eastAsia"/>
                                <w:kern w:val="0"/>
                                <w:sz w:val="18"/>
                                <w:szCs w:val="18"/>
                              </w:rPr>
                              <w:t>整理自教育部111至113年各級學校校園安全及災害事件分析報告。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4B8FB3" id="_x0000_s1040" type="#_x0000_t202" style="position:absolute;left:0;text-align:left;margin-left:262.15pt;margin-top:125.2pt;width:238.8pt;height:260.05pt;z-index:-251489280;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" stroked="f">
                <v:textbox>
                  <w:txbxContent>
                    <w:tbl>
                      <w:tblPr>
                        <w:tblW w:w="4501" w:type="dxa"/>
                        <w:tblInd w:w="-5" w:type="dxa"/>
                        <w:tblLayout w:type="fixed"/>
                        <w:tblCellMar>
                          <w:left w:w="28" w:type="dxa"/>
                          <w:right w:w="28" w:type="dxa"/>
                        </w:tblCellMar>
                        <w:tblLook w:val="04A0" w:firstRow="1" w:lastRow="0" w:firstColumn="1" w:lastColumn="0" w:noHBand="0" w:noVBand="1"/>
                      </w:tblPr>
                      <w:tblGrid>
                        <w:gridCol w:w="495"/>
                        <w:gridCol w:w="503"/>
                        <w:gridCol w:w="1701"/>
                        <w:gridCol w:w="897"/>
                        <w:gridCol w:w="905"/>
                      </w:tblGrid>
                      <w:tr w:rsidR="00561B18" w:rsidRPr="00682D04" w14:paraId="1F7A9C4A" w14:textId="77777777" w:rsidTr="006A3C0E">
                        <w:trPr>
                          <w:trHeight w:val="20"/>
                        </w:trPr>
                        <w:tc>
                          <w:tcPr>
                            <w:tcW w:w="4501" w:type="dxa"/>
                            <w:gridSpan w:val="5"/>
                            <w:tcBorders>
                              <w:top w:val="nil"/>
                            </w:tcBorders>
                            <w:shd w:val="clear" w:color="auto" w:fill="auto"/>
                          </w:tcPr>
                          <w:p w14:paraId="75C19B95" w14:textId="77777777" w:rsidR="00561B18" w:rsidRPr="00682D04" w:rsidRDefault="00561B18" w:rsidP="00FD6A4C">
                            <w:pPr>
                              <w:widowControl/>
                              <w:spacing w:line="240" w:lineRule="exact"/>
                              <w:ind w:left="665" w:rightChars="-30" w:right="-72" w:hangingChars="277" w:hanging="665"/>
                              <w:rPr>
                                <w:rFonts w:ascii="標楷體" w:eastAsia="標楷體" w:hAnsi="標楷體" w:cs="新細明體"/>
                                <w:kern w:val="0"/>
                                <w:sz w:val="20"/>
                                <w:szCs w:val="20"/>
                              </w:rPr>
                            </w:pPr>
                            <w:r w:rsidRPr="00682D04">
                              <w:rPr>
                                <w:rFonts w:ascii="標楷體" w:eastAsia="標楷體" w:hAnsi="標楷體" w:cs="新細明體" w:hint="eastAsia"/>
                                <w:b/>
                                <w:bCs/>
                                <w:kern w:val="0"/>
                                <w:szCs w:val="24"/>
                              </w:rPr>
                              <w:t>表</w:t>
                            </w:r>
                            <w:r>
                              <w:rPr>
                                <w:rFonts w:ascii="標楷體" w:eastAsia="標楷體" w:hAnsi="標楷體" w:cs="新細明體"/>
                                <w:b/>
                                <w:bCs/>
                                <w:kern w:val="0"/>
                                <w:szCs w:val="24"/>
                              </w:rPr>
                              <w:t>8</w:t>
                            </w:r>
                            <w:r w:rsidRPr="00682D04">
                              <w:rPr>
                                <w:rFonts w:ascii="標楷體" w:eastAsia="標楷體" w:hAnsi="標楷體" w:cs="新細明體" w:hint="eastAsia"/>
                                <w:b/>
                                <w:bCs/>
                                <w:kern w:val="0"/>
                                <w:szCs w:val="24"/>
                              </w:rPr>
                              <w:t xml:space="preserve">　111至113年高級中等以下學校學生意外事件前3大類型</w:t>
                            </w:r>
                          </w:p>
                        </w:tc>
                      </w:tr>
                      <w:tr w:rsidR="00561B18" w:rsidRPr="00682D04" w14:paraId="1F4789C3" w14:textId="77777777" w:rsidTr="006A3C0E">
                        <w:trPr>
                          <w:trHeight w:val="20"/>
                        </w:trPr>
                        <w:tc>
                          <w:tcPr>
                            <w:tcW w:w="4501" w:type="dxa"/>
                            <w:gridSpan w:val="5"/>
                            <w:tcBorders>
                              <w:top w:val="nil"/>
                              <w:bottom w:val="single" w:sz="4" w:space="0" w:color="auto"/>
                            </w:tcBorders>
                            <w:shd w:val="clear" w:color="auto" w:fill="auto"/>
                          </w:tcPr>
                          <w:p w14:paraId="3DCA91C8" w14:textId="77777777" w:rsidR="00561B18" w:rsidRPr="00682D04" w:rsidRDefault="00561B18" w:rsidP="00561B18">
                            <w:pPr>
                              <w:widowControl/>
                              <w:spacing w:line="24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單位：件、人</w:t>
                            </w:r>
                            <w:r>
                              <w:rPr>
                                <w:rFonts w:ascii="標楷體" w:eastAsia="標楷體" w:hAnsi="標楷體" w:cs="新細明體" w:hint="eastAsia"/>
                                <w:kern w:val="0"/>
                                <w:sz w:val="20"/>
                                <w:szCs w:val="20"/>
                              </w:rPr>
                              <w:t>次</w:t>
                            </w:r>
                          </w:p>
                        </w:tc>
                      </w:tr>
                      <w:tr w:rsidR="00561B18" w:rsidRPr="00682D04" w14:paraId="207B80D0" w14:textId="77777777" w:rsidTr="00561B18">
                        <w:trPr>
                          <w:trHeight w:val="357"/>
                        </w:trPr>
                        <w:tc>
                          <w:tcPr>
                            <w:tcW w:w="49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67CCB18"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年度</w:t>
                            </w:r>
                          </w:p>
                        </w:tc>
                        <w:tc>
                          <w:tcPr>
                            <w:tcW w:w="503"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tcPr>
                          <w:p w14:paraId="4C88159C"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序號</w:t>
                            </w:r>
                          </w:p>
                        </w:tc>
                        <w:tc>
                          <w:tcPr>
                            <w:tcW w:w="1701" w:type="dxa"/>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1BB1DCDD" w14:textId="77777777" w:rsidR="00561B18" w:rsidRPr="00682D04" w:rsidRDefault="00561B18" w:rsidP="005E5E90">
                            <w:pPr>
                              <w:widowControl/>
                              <w:spacing w:line="200" w:lineRule="exact"/>
                              <w:ind w:rightChars="-12" w:right="-29"/>
                              <w:jc w:val="center"/>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事件類型</w:t>
                            </w:r>
                          </w:p>
                        </w:tc>
                        <w:tc>
                          <w:tcPr>
                            <w:tcW w:w="897" w:type="dxa"/>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1172BFF0" w14:textId="77777777" w:rsidR="00561B18" w:rsidRDefault="00561B18" w:rsidP="005E5E90">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通報</w:t>
                            </w:r>
                            <w:r w:rsidRPr="00682D04">
                              <w:rPr>
                                <w:rFonts w:ascii="標楷體" w:eastAsia="標楷體" w:hAnsi="標楷體" w:cs="新細明體" w:hint="eastAsia"/>
                                <w:kern w:val="0"/>
                                <w:sz w:val="20"/>
                                <w:szCs w:val="20"/>
                              </w:rPr>
                              <w:t>件數</w:t>
                            </w:r>
                          </w:p>
                        </w:tc>
                        <w:tc>
                          <w:tcPr>
                            <w:tcW w:w="905" w:type="dxa"/>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7A3A0FC2" w14:textId="77777777" w:rsidR="00561B18" w:rsidRPr="00682D04" w:rsidRDefault="00561B18" w:rsidP="005E5E90">
                            <w:pPr>
                              <w:widowControl/>
                              <w:spacing w:line="200" w:lineRule="exact"/>
                              <w:jc w:val="center"/>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人次</w:t>
                            </w:r>
                          </w:p>
                        </w:tc>
                      </w:tr>
                      <w:tr w:rsidR="00561B18" w:rsidRPr="00682D04" w14:paraId="206E3203" w14:textId="77777777" w:rsidTr="00561B18">
                        <w:trPr>
                          <w:trHeight w:val="357"/>
                        </w:trPr>
                        <w:tc>
                          <w:tcPr>
                            <w:tcW w:w="49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095E70"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r w:rsidRPr="001C68C8">
                              <w:rPr>
                                <w:rFonts w:ascii="標楷體" w:eastAsia="標楷體" w:hAnsi="標楷體" w:cs="新細明體" w:hint="eastAsia"/>
                                <w:kern w:val="0"/>
                                <w:sz w:val="20"/>
                                <w:szCs w:val="20"/>
                              </w:rPr>
                              <w:t>1</w:t>
                            </w:r>
                            <w:r w:rsidRPr="001C68C8">
                              <w:rPr>
                                <w:rFonts w:ascii="標楷體" w:eastAsia="標楷體" w:hAnsi="標楷體" w:cs="新細明體"/>
                                <w:kern w:val="0"/>
                                <w:sz w:val="20"/>
                                <w:szCs w:val="20"/>
                              </w:rPr>
                              <w:t>11</w:t>
                            </w: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2B78D557"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1</w:t>
                            </w:r>
                          </w:p>
                        </w:tc>
                        <w:tc>
                          <w:tcPr>
                            <w:tcW w:w="1701" w:type="dxa"/>
                            <w:tcBorders>
                              <w:top w:val="nil"/>
                              <w:left w:val="nil"/>
                              <w:bottom w:val="single" w:sz="4" w:space="0" w:color="auto"/>
                              <w:right w:val="single" w:sz="4" w:space="0" w:color="auto"/>
                            </w:tcBorders>
                            <w:shd w:val="clear" w:color="auto" w:fill="auto"/>
                            <w:noWrap/>
                            <w:vAlign w:val="center"/>
                            <w:hideMark/>
                          </w:tcPr>
                          <w:p w14:paraId="559D3E99"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學生自殺、自傷</w:t>
                            </w:r>
                          </w:p>
                        </w:tc>
                        <w:tc>
                          <w:tcPr>
                            <w:tcW w:w="897" w:type="dxa"/>
                            <w:tcBorders>
                              <w:top w:val="nil"/>
                              <w:left w:val="nil"/>
                              <w:bottom w:val="single" w:sz="4" w:space="0" w:color="auto"/>
                              <w:right w:val="single" w:sz="4" w:space="0" w:color="auto"/>
                            </w:tcBorders>
                            <w:shd w:val="clear" w:color="auto" w:fill="auto"/>
                            <w:noWrap/>
                            <w:vAlign w:val="center"/>
                            <w:hideMark/>
                          </w:tcPr>
                          <w:p w14:paraId="0C77652D"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8,383</w:t>
                            </w:r>
                          </w:p>
                        </w:tc>
                        <w:tc>
                          <w:tcPr>
                            <w:tcW w:w="905" w:type="dxa"/>
                            <w:tcBorders>
                              <w:top w:val="nil"/>
                              <w:left w:val="nil"/>
                              <w:bottom w:val="single" w:sz="4" w:space="0" w:color="auto"/>
                              <w:right w:val="single" w:sz="4" w:space="0" w:color="auto"/>
                            </w:tcBorders>
                            <w:shd w:val="clear" w:color="auto" w:fill="auto"/>
                            <w:noWrap/>
                            <w:vAlign w:val="center"/>
                            <w:hideMark/>
                          </w:tcPr>
                          <w:p w14:paraId="5B7130E9"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8,558</w:t>
                            </w:r>
                          </w:p>
                        </w:tc>
                      </w:tr>
                      <w:tr w:rsidR="00561B18" w:rsidRPr="00682D04" w14:paraId="17FA2343" w14:textId="77777777" w:rsidTr="00561B18">
                        <w:trPr>
                          <w:trHeight w:val="357"/>
                        </w:trPr>
                        <w:tc>
                          <w:tcPr>
                            <w:tcW w:w="49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E816EFD" w14:textId="77777777" w:rsidR="00561B18" w:rsidRPr="001C68C8" w:rsidRDefault="00561B18" w:rsidP="005E5E90">
                            <w:pPr>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068BA7D8"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2</w:t>
                            </w:r>
                          </w:p>
                        </w:tc>
                        <w:tc>
                          <w:tcPr>
                            <w:tcW w:w="1701" w:type="dxa"/>
                            <w:tcBorders>
                              <w:top w:val="nil"/>
                              <w:left w:val="nil"/>
                              <w:bottom w:val="single" w:sz="4" w:space="0" w:color="auto"/>
                              <w:right w:val="single" w:sz="4" w:space="0" w:color="auto"/>
                            </w:tcBorders>
                            <w:shd w:val="clear" w:color="auto" w:fill="auto"/>
                            <w:noWrap/>
                            <w:vAlign w:val="center"/>
                            <w:hideMark/>
                          </w:tcPr>
                          <w:p w14:paraId="36B2CB55"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校外交通意外事件</w:t>
                            </w:r>
                          </w:p>
                        </w:tc>
                        <w:tc>
                          <w:tcPr>
                            <w:tcW w:w="897" w:type="dxa"/>
                            <w:tcBorders>
                              <w:top w:val="nil"/>
                              <w:left w:val="nil"/>
                              <w:bottom w:val="single" w:sz="4" w:space="0" w:color="auto"/>
                              <w:right w:val="single" w:sz="4" w:space="0" w:color="auto"/>
                            </w:tcBorders>
                            <w:shd w:val="clear" w:color="auto" w:fill="auto"/>
                            <w:noWrap/>
                            <w:vAlign w:val="center"/>
                            <w:hideMark/>
                          </w:tcPr>
                          <w:p w14:paraId="042F48C2"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5,026</w:t>
                            </w:r>
                          </w:p>
                        </w:tc>
                        <w:tc>
                          <w:tcPr>
                            <w:tcW w:w="905" w:type="dxa"/>
                            <w:tcBorders>
                              <w:top w:val="nil"/>
                              <w:left w:val="nil"/>
                              <w:bottom w:val="single" w:sz="4" w:space="0" w:color="auto"/>
                              <w:right w:val="single" w:sz="4" w:space="0" w:color="auto"/>
                            </w:tcBorders>
                            <w:shd w:val="clear" w:color="auto" w:fill="auto"/>
                            <w:noWrap/>
                            <w:vAlign w:val="center"/>
                            <w:hideMark/>
                          </w:tcPr>
                          <w:p w14:paraId="2506FBE4"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5,790</w:t>
                            </w:r>
                          </w:p>
                        </w:tc>
                      </w:tr>
                      <w:tr w:rsidR="00561B18" w:rsidRPr="00682D04" w14:paraId="1332AC6B" w14:textId="77777777" w:rsidTr="00561B18">
                        <w:trPr>
                          <w:trHeight w:val="357"/>
                        </w:trPr>
                        <w:tc>
                          <w:tcPr>
                            <w:tcW w:w="49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227751D"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6EC4C714"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3</w:t>
                            </w:r>
                          </w:p>
                        </w:tc>
                        <w:tc>
                          <w:tcPr>
                            <w:tcW w:w="1701" w:type="dxa"/>
                            <w:tcBorders>
                              <w:top w:val="nil"/>
                              <w:left w:val="nil"/>
                              <w:bottom w:val="single" w:sz="4" w:space="0" w:color="auto"/>
                              <w:right w:val="single" w:sz="4" w:space="0" w:color="auto"/>
                            </w:tcBorders>
                            <w:shd w:val="clear" w:color="auto" w:fill="auto"/>
                            <w:noWrap/>
                            <w:vAlign w:val="center"/>
                            <w:hideMark/>
                          </w:tcPr>
                          <w:p w14:paraId="0E1639B0"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其他意外傷害事件</w:t>
                            </w:r>
                          </w:p>
                        </w:tc>
                        <w:tc>
                          <w:tcPr>
                            <w:tcW w:w="897" w:type="dxa"/>
                            <w:tcBorders>
                              <w:top w:val="nil"/>
                              <w:left w:val="nil"/>
                              <w:bottom w:val="single" w:sz="4" w:space="0" w:color="auto"/>
                              <w:right w:val="single" w:sz="4" w:space="0" w:color="auto"/>
                            </w:tcBorders>
                            <w:shd w:val="clear" w:color="auto" w:fill="auto"/>
                            <w:noWrap/>
                            <w:vAlign w:val="center"/>
                            <w:hideMark/>
                          </w:tcPr>
                          <w:p w14:paraId="05AFCC50"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4,981</w:t>
                            </w:r>
                          </w:p>
                        </w:tc>
                        <w:tc>
                          <w:tcPr>
                            <w:tcW w:w="905" w:type="dxa"/>
                            <w:tcBorders>
                              <w:top w:val="nil"/>
                              <w:left w:val="nil"/>
                              <w:bottom w:val="single" w:sz="4" w:space="0" w:color="auto"/>
                              <w:right w:val="single" w:sz="4" w:space="0" w:color="auto"/>
                            </w:tcBorders>
                            <w:shd w:val="clear" w:color="auto" w:fill="auto"/>
                            <w:noWrap/>
                            <w:vAlign w:val="center"/>
                            <w:hideMark/>
                          </w:tcPr>
                          <w:p w14:paraId="443DD574"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6,178</w:t>
                            </w:r>
                          </w:p>
                        </w:tc>
                      </w:tr>
                      <w:tr w:rsidR="00561B18" w:rsidRPr="00682D04" w14:paraId="4869EC93" w14:textId="77777777" w:rsidTr="00561B18">
                        <w:trPr>
                          <w:trHeight w:val="357"/>
                        </w:trPr>
                        <w:tc>
                          <w:tcPr>
                            <w:tcW w:w="495" w:type="dxa"/>
                            <w:vMerge w:val="restart"/>
                            <w:tcBorders>
                              <w:left w:val="single" w:sz="4" w:space="0" w:color="auto"/>
                              <w:right w:val="single" w:sz="4" w:space="0" w:color="auto"/>
                            </w:tcBorders>
                            <w:shd w:val="clear" w:color="auto" w:fill="auto"/>
                            <w:vAlign w:val="center"/>
                          </w:tcPr>
                          <w:p w14:paraId="1A0D4038"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r w:rsidRPr="001C68C8">
                              <w:rPr>
                                <w:rFonts w:ascii="標楷體" w:eastAsia="標楷體" w:hAnsi="標楷體" w:cs="新細明體" w:hint="eastAsia"/>
                                <w:kern w:val="0"/>
                                <w:sz w:val="20"/>
                                <w:szCs w:val="20"/>
                              </w:rPr>
                              <w:t>1</w:t>
                            </w:r>
                            <w:r w:rsidRPr="001C68C8">
                              <w:rPr>
                                <w:rFonts w:ascii="標楷體" w:eastAsia="標楷體" w:hAnsi="標楷體" w:cs="新細明體"/>
                                <w:kern w:val="0"/>
                                <w:sz w:val="20"/>
                                <w:szCs w:val="20"/>
                              </w:rPr>
                              <w:t>12</w:t>
                            </w: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0965526E"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1</w:t>
                            </w:r>
                          </w:p>
                        </w:tc>
                        <w:tc>
                          <w:tcPr>
                            <w:tcW w:w="1701" w:type="dxa"/>
                            <w:tcBorders>
                              <w:top w:val="nil"/>
                              <w:left w:val="nil"/>
                              <w:bottom w:val="single" w:sz="4" w:space="0" w:color="auto"/>
                              <w:right w:val="single" w:sz="4" w:space="0" w:color="auto"/>
                            </w:tcBorders>
                            <w:shd w:val="clear" w:color="auto" w:fill="auto"/>
                            <w:noWrap/>
                            <w:vAlign w:val="center"/>
                            <w:hideMark/>
                          </w:tcPr>
                          <w:p w14:paraId="0F17EE47"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學生自殺、自傷</w:t>
                            </w:r>
                          </w:p>
                        </w:tc>
                        <w:tc>
                          <w:tcPr>
                            <w:tcW w:w="897" w:type="dxa"/>
                            <w:tcBorders>
                              <w:top w:val="nil"/>
                              <w:left w:val="nil"/>
                              <w:bottom w:val="single" w:sz="4" w:space="0" w:color="auto"/>
                              <w:right w:val="single" w:sz="4" w:space="0" w:color="auto"/>
                            </w:tcBorders>
                            <w:shd w:val="clear" w:color="auto" w:fill="auto"/>
                            <w:noWrap/>
                            <w:vAlign w:val="center"/>
                            <w:hideMark/>
                          </w:tcPr>
                          <w:p w14:paraId="241CC2A2"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11,407</w:t>
                            </w:r>
                          </w:p>
                        </w:tc>
                        <w:tc>
                          <w:tcPr>
                            <w:tcW w:w="905" w:type="dxa"/>
                            <w:tcBorders>
                              <w:top w:val="nil"/>
                              <w:left w:val="nil"/>
                              <w:bottom w:val="single" w:sz="4" w:space="0" w:color="auto"/>
                              <w:right w:val="single" w:sz="4" w:space="0" w:color="auto"/>
                            </w:tcBorders>
                            <w:shd w:val="clear" w:color="auto" w:fill="auto"/>
                            <w:noWrap/>
                            <w:vAlign w:val="center"/>
                            <w:hideMark/>
                          </w:tcPr>
                          <w:p w14:paraId="7E637419"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11,627</w:t>
                            </w:r>
                          </w:p>
                        </w:tc>
                      </w:tr>
                      <w:tr w:rsidR="00561B18" w:rsidRPr="00682D04" w14:paraId="6E35E082" w14:textId="77777777" w:rsidTr="00561B18">
                        <w:trPr>
                          <w:trHeight w:val="357"/>
                        </w:trPr>
                        <w:tc>
                          <w:tcPr>
                            <w:tcW w:w="495" w:type="dxa"/>
                            <w:vMerge/>
                            <w:tcBorders>
                              <w:left w:val="single" w:sz="4" w:space="0" w:color="auto"/>
                              <w:right w:val="single" w:sz="4" w:space="0" w:color="auto"/>
                            </w:tcBorders>
                            <w:shd w:val="clear" w:color="auto" w:fill="auto"/>
                            <w:vAlign w:val="center"/>
                          </w:tcPr>
                          <w:p w14:paraId="22A5A93B"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485A1081"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2</w:t>
                            </w:r>
                          </w:p>
                        </w:tc>
                        <w:tc>
                          <w:tcPr>
                            <w:tcW w:w="1701" w:type="dxa"/>
                            <w:tcBorders>
                              <w:top w:val="nil"/>
                              <w:left w:val="nil"/>
                              <w:bottom w:val="single" w:sz="4" w:space="0" w:color="auto"/>
                              <w:right w:val="single" w:sz="4" w:space="0" w:color="auto"/>
                            </w:tcBorders>
                            <w:shd w:val="clear" w:color="auto" w:fill="auto"/>
                            <w:noWrap/>
                            <w:vAlign w:val="center"/>
                            <w:hideMark/>
                          </w:tcPr>
                          <w:p w14:paraId="4237F70F"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其他意外傷害事件</w:t>
                            </w:r>
                          </w:p>
                        </w:tc>
                        <w:tc>
                          <w:tcPr>
                            <w:tcW w:w="897" w:type="dxa"/>
                            <w:tcBorders>
                              <w:top w:val="nil"/>
                              <w:left w:val="nil"/>
                              <w:bottom w:val="single" w:sz="4" w:space="0" w:color="auto"/>
                              <w:right w:val="single" w:sz="4" w:space="0" w:color="auto"/>
                            </w:tcBorders>
                            <w:shd w:val="clear" w:color="auto" w:fill="auto"/>
                            <w:noWrap/>
                            <w:vAlign w:val="center"/>
                            <w:hideMark/>
                          </w:tcPr>
                          <w:p w14:paraId="780DDE40"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7,633</w:t>
                            </w:r>
                          </w:p>
                        </w:tc>
                        <w:tc>
                          <w:tcPr>
                            <w:tcW w:w="905" w:type="dxa"/>
                            <w:tcBorders>
                              <w:top w:val="nil"/>
                              <w:left w:val="nil"/>
                              <w:bottom w:val="single" w:sz="4" w:space="0" w:color="auto"/>
                              <w:right w:val="single" w:sz="4" w:space="0" w:color="auto"/>
                            </w:tcBorders>
                            <w:shd w:val="clear" w:color="auto" w:fill="auto"/>
                            <w:noWrap/>
                            <w:vAlign w:val="center"/>
                            <w:hideMark/>
                          </w:tcPr>
                          <w:p w14:paraId="47143B5B"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9,341</w:t>
                            </w:r>
                          </w:p>
                        </w:tc>
                      </w:tr>
                      <w:tr w:rsidR="00561B18" w:rsidRPr="00682D04" w14:paraId="0E2F88F8" w14:textId="77777777" w:rsidTr="00561B18">
                        <w:trPr>
                          <w:trHeight w:val="357"/>
                        </w:trPr>
                        <w:tc>
                          <w:tcPr>
                            <w:tcW w:w="495" w:type="dxa"/>
                            <w:vMerge/>
                            <w:tcBorders>
                              <w:left w:val="single" w:sz="4" w:space="0" w:color="auto"/>
                              <w:bottom w:val="single" w:sz="4" w:space="0" w:color="auto"/>
                              <w:right w:val="single" w:sz="4" w:space="0" w:color="auto"/>
                            </w:tcBorders>
                            <w:shd w:val="clear" w:color="auto" w:fill="auto"/>
                            <w:vAlign w:val="center"/>
                          </w:tcPr>
                          <w:p w14:paraId="23F2BBE3"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321EB33B"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3</w:t>
                            </w:r>
                          </w:p>
                        </w:tc>
                        <w:tc>
                          <w:tcPr>
                            <w:tcW w:w="1701" w:type="dxa"/>
                            <w:tcBorders>
                              <w:top w:val="nil"/>
                              <w:left w:val="nil"/>
                              <w:bottom w:val="single" w:sz="4" w:space="0" w:color="auto"/>
                              <w:right w:val="single" w:sz="4" w:space="0" w:color="auto"/>
                            </w:tcBorders>
                            <w:shd w:val="clear" w:color="auto" w:fill="auto"/>
                            <w:noWrap/>
                            <w:vAlign w:val="center"/>
                            <w:hideMark/>
                          </w:tcPr>
                          <w:p w14:paraId="5ECEA803"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校外交通意外事件</w:t>
                            </w:r>
                          </w:p>
                        </w:tc>
                        <w:tc>
                          <w:tcPr>
                            <w:tcW w:w="897" w:type="dxa"/>
                            <w:tcBorders>
                              <w:top w:val="nil"/>
                              <w:left w:val="nil"/>
                              <w:bottom w:val="single" w:sz="4" w:space="0" w:color="auto"/>
                              <w:right w:val="single" w:sz="4" w:space="0" w:color="auto"/>
                            </w:tcBorders>
                            <w:shd w:val="clear" w:color="auto" w:fill="auto"/>
                            <w:noWrap/>
                            <w:vAlign w:val="center"/>
                            <w:hideMark/>
                          </w:tcPr>
                          <w:p w14:paraId="3910632A"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5,778</w:t>
                            </w:r>
                          </w:p>
                        </w:tc>
                        <w:tc>
                          <w:tcPr>
                            <w:tcW w:w="905" w:type="dxa"/>
                            <w:tcBorders>
                              <w:top w:val="nil"/>
                              <w:left w:val="nil"/>
                              <w:bottom w:val="single" w:sz="4" w:space="0" w:color="auto"/>
                              <w:right w:val="single" w:sz="4" w:space="0" w:color="auto"/>
                            </w:tcBorders>
                            <w:shd w:val="clear" w:color="auto" w:fill="auto"/>
                            <w:noWrap/>
                            <w:vAlign w:val="center"/>
                            <w:hideMark/>
                          </w:tcPr>
                          <w:p w14:paraId="44B92790"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6,671</w:t>
                            </w:r>
                          </w:p>
                        </w:tc>
                      </w:tr>
                      <w:tr w:rsidR="00561B18" w:rsidRPr="00682D04" w14:paraId="06A98BB2" w14:textId="77777777" w:rsidTr="00561B18">
                        <w:trPr>
                          <w:trHeight w:val="357"/>
                        </w:trPr>
                        <w:tc>
                          <w:tcPr>
                            <w:tcW w:w="495" w:type="dxa"/>
                            <w:vMerge w:val="restart"/>
                            <w:tcBorders>
                              <w:left w:val="single" w:sz="4" w:space="0" w:color="auto"/>
                              <w:right w:val="single" w:sz="4" w:space="0" w:color="auto"/>
                            </w:tcBorders>
                            <w:shd w:val="clear" w:color="auto" w:fill="auto"/>
                            <w:vAlign w:val="center"/>
                          </w:tcPr>
                          <w:p w14:paraId="50A65AC6" w14:textId="77777777" w:rsidR="00561B18" w:rsidRPr="001C68C8" w:rsidRDefault="00561B18" w:rsidP="005E5E90">
                            <w:pPr>
                              <w:widowControl/>
                              <w:spacing w:line="200" w:lineRule="exact"/>
                              <w:jc w:val="center"/>
                              <w:rPr>
                                <w:rFonts w:ascii="標楷體" w:eastAsia="標楷體" w:hAnsi="標楷體" w:cs="新細明體"/>
                                <w:kern w:val="0"/>
                                <w:sz w:val="20"/>
                                <w:szCs w:val="20"/>
                              </w:rPr>
                            </w:pPr>
                            <w:r w:rsidRPr="001C68C8">
                              <w:rPr>
                                <w:rFonts w:ascii="標楷體" w:eastAsia="標楷體" w:hAnsi="標楷體" w:cs="新細明體" w:hint="eastAsia"/>
                                <w:kern w:val="0"/>
                                <w:sz w:val="20"/>
                                <w:szCs w:val="20"/>
                              </w:rPr>
                              <w:t>1</w:t>
                            </w:r>
                            <w:r w:rsidRPr="001C68C8">
                              <w:rPr>
                                <w:rFonts w:ascii="標楷體" w:eastAsia="標楷體" w:hAnsi="標楷體" w:cs="新細明體"/>
                                <w:kern w:val="0"/>
                                <w:sz w:val="20"/>
                                <w:szCs w:val="20"/>
                              </w:rPr>
                              <w:t>13</w:t>
                            </w: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18F53F1D"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1</w:t>
                            </w:r>
                          </w:p>
                        </w:tc>
                        <w:tc>
                          <w:tcPr>
                            <w:tcW w:w="1701" w:type="dxa"/>
                            <w:tcBorders>
                              <w:top w:val="nil"/>
                              <w:left w:val="nil"/>
                              <w:bottom w:val="single" w:sz="4" w:space="0" w:color="auto"/>
                              <w:right w:val="single" w:sz="4" w:space="0" w:color="auto"/>
                            </w:tcBorders>
                            <w:shd w:val="clear" w:color="auto" w:fill="auto"/>
                            <w:noWrap/>
                            <w:vAlign w:val="center"/>
                            <w:hideMark/>
                          </w:tcPr>
                          <w:p w14:paraId="13830591"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學生自殺、自傷</w:t>
                            </w:r>
                          </w:p>
                        </w:tc>
                        <w:tc>
                          <w:tcPr>
                            <w:tcW w:w="897" w:type="dxa"/>
                            <w:tcBorders>
                              <w:top w:val="nil"/>
                              <w:left w:val="nil"/>
                              <w:bottom w:val="single" w:sz="4" w:space="0" w:color="auto"/>
                              <w:right w:val="single" w:sz="4" w:space="0" w:color="auto"/>
                            </w:tcBorders>
                            <w:shd w:val="clear" w:color="auto" w:fill="auto"/>
                            <w:noWrap/>
                            <w:vAlign w:val="center"/>
                            <w:hideMark/>
                          </w:tcPr>
                          <w:p w14:paraId="247950D6"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16,127</w:t>
                            </w:r>
                          </w:p>
                        </w:tc>
                        <w:tc>
                          <w:tcPr>
                            <w:tcW w:w="905" w:type="dxa"/>
                            <w:tcBorders>
                              <w:top w:val="nil"/>
                              <w:left w:val="nil"/>
                              <w:bottom w:val="single" w:sz="4" w:space="0" w:color="auto"/>
                              <w:right w:val="single" w:sz="4" w:space="0" w:color="auto"/>
                            </w:tcBorders>
                            <w:shd w:val="clear" w:color="auto" w:fill="auto"/>
                            <w:noWrap/>
                            <w:vAlign w:val="center"/>
                            <w:hideMark/>
                          </w:tcPr>
                          <w:p w14:paraId="5D1EEE51"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16,466</w:t>
                            </w:r>
                          </w:p>
                        </w:tc>
                      </w:tr>
                      <w:tr w:rsidR="00561B18" w:rsidRPr="00682D04" w14:paraId="2B541006" w14:textId="77777777" w:rsidTr="00561B18">
                        <w:trPr>
                          <w:trHeight w:val="357"/>
                        </w:trPr>
                        <w:tc>
                          <w:tcPr>
                            <w:tcW w:w="495" w:type="dxa"/>
                            <w:vMerge/>
                            <w:tcBorders>
                              <w:left w:val="single" w:sz="4" w:space="0" w:color="auto"/>
                              <w:right w:val="single" w:sz="4" w:space="0" w:color="auto"/>
                            </w:tcBorders>
                            <w:shd w:val="clear" w:color="auto" w:fill="auto"/>
                          </w:tcPr>
                          <w:p w14:paraId="3160DF37" w14:textId="77777777" w:rsidR="00561B18" w:rsidRPr="008047E9" w:rsidRDefault="00561B18" w:rsidP="005E5E90">
                            <w:pPr>
                              <w:widowControl/>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6C60199E"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2</w:t>
                            </w:r>
                          </w:p>
                        </w:tc>
                        <w:tc>
                          <w:tcPr>
                            <w:tcW w:w="1701" w:type="dxa"/>
                            <w:tcBorders>
                              <w:top w:val="nil"/>
                              <w:left w:val="nil"/>
                              <w:bottom w:val="single" w:sz="4" w:space="0" w:color="auto"/>
                              <w:right w:val="single" w:sz="4" w:space="0" w:color="auto"/>
                            </w:tcBorders>
                            <w:shd w:val="clear" w:color="auto" w:fill="auto"/>
                            <w:noWrap/>
                            <w:vAlign w:val="center"/>
                            <w:hideMark/>
                          </w:tcPr>
                          <w:p w14:paraId="3DC3BE08"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其他意外傷害事件</w:t>
                            </w:r>
                          </w:p>
                        </w:tc>
                        <w:tc>
                          <w:tcPr>
                            <w:tcW w:w="897" w:type="dxa"/>
                            <w:tcBorders>
                              <w:top w:val="nil"/>
                              <w:left w:val="nil"/>
                              <w:bottom w:val="single" w:sz="4" w:space="0" w:color="auto"/>
                              <w:right w:val="single" w:sz="4" w:space="0" w:color="auto"/>
                            </w:tcBorders>
                            <w:shd w:val="clear" w:color="auto" w:fill="auto"/>
                            <w:noWrap/>
                            <w:vAlign w:val="center"/>
                            <w:hideMark/>
                          </w:tcPr>
                          <w:p w14:paraId="195E07A9"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8,835</w:t>
                            </w:r>
                          </w:p>
                        </w:tc>
                        <w:tc>
                          <w:tcPr>
                            <w:tcW w:w="905" w:type="dxa"/>
                            <w:tcBorders>
                              <w:top w:val="nil"/>
                              <w:left w:val="nil"/>
                              <w:bottom w:val="single" w:sz="4" w:space="0" w:color="auto"/>
                              <w:right w:val="single" w:sz="4" w:space="0" w:color="auto"/>
                            </w:tcBorders>
                            <w:shd w:val="clear" w:color="auto" w:fill="auto"/>
                            <w:noWrap/>
                            <w:vAlign w:val="center"/>
                            <w:hideMark/>
                          </w:tcPr>
                          <w:p w14:paraId="47588E33"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11,029</w:t>
                            </w:r>
                          </w:p>
                        </w:tc>
                      </w:tr>
                      <w:tr w:rsidR="00561B18" w:rsidRPr="00682D04" w14:paraId="2E44B040" w14:textId="77777777" w:rsidTr="00561B18">
                        <w:trPr>
                          <w:trHeight w:val="357"/>
                        </w:trPr>
                        <w:tc>
                          <w:tcPr>
                            <w:tcW w:w="495" w:type="dxa"/>
                            <w:vMerge/>
                            <w:tcBorders>
                              <w:left w:val="single" w:sz="4" w:space="0" w:color="auto"/>
                              <w:bottom w:val="single" w:sz="4" w:space="0" w:color="auto"/>
                              <w:right w:val="single" w:sz="4" w:space="0" w:color="auto"/>
                            </w:tcBorders>
                            <w:shd w:val="clear" w:color="auto" w:fill="auto"/>
                          </w:tcPr>
                          <w:p w14:paraId="52F77352" w14:textId="77777777" w:rsidR="00561B18" w:rsidRPr="008047E9" w:rsidRDefault="00561B18" w:rsidP="005E5E90">
                            <w:pPr>
                              <w:widowControl/>
                              <w:spacing w:line="200" w:lineRule="exact"/>
                              <w:jc w:val="center"/>
                              <w:rPr>
                                <w:rFonts w:ascii="標楷體" w:eastAsia="標楷體" w:hAnsi="標楷體" w:cs="新細明體"/>
                                <w:kern w:val="0"/>
                                <w:sz w:val="20"/>
                                <w:szCs w:val="20"/>
                              </w:rPr>
                            </w:pPr>
                          </w:p>
                        </w:tc>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7A0FF304" w14:textId="77777777" w:rsidR="00561B18" w:rsidRPr="008047E9" w:rsidRDefault="00561B18" w:rsidP="005E5E90">
                            <w:pPr>
                              <w:widowControl/>
                              <w:spacing w:line="200" w:lineRule="exact"/>
                              <w:ind w:leftChars="-15" w:left="-36" w:rightChars="-12" w:right="-29"/>
                              <w:jc w:val="center"/>
                              <w:rPr>
                                <w:rFonts w:ascii="標楷體" w:eastAsia="標楷體" w:hAnsi="標楷體" w:cs="新細明體"/>
                                <w:kern w:val="0"/>
                                <w:sz w:val="20"/>
                                <w:szCs w:val="20"/>
                              </w:rPr>
                            </w:pPr>
                            <w:r w:rsidRPr="008047E9">
                              <w:rPr>
                                <w:rFonts w:ascii="標楷體" w:eastAsia="標楷體" w:hAnsi="標楷體" w:cs="新細明體" w:hint="eastAsia"/>
                                <w:kern w:val="0"/>
                                <w:sz w:val="20"/>
                                <w:szCs w:val="20"/>
                              </w:rPr>
                              <w:t>3</w:t>
                            </w:r>
                          </w:p>
                        </w:tc>
                        <w:tc>
                          <w:tcPr>
                            <w:tcW w:w="1701" w:type="dxa"/>
                            <w:tcBorders>
                              <w:top w:val="nil"/>
                              <w:left w:val="nil"/>
                              <w:bottom w:val="single" w:sz="4" w:space="0" w:color="auto"/>
                              <w:right w:val="single" w:sz="4" w:space="0" w:color="auto"/>
                            </w:tcBorders>
                            <w:shd w:val="clear" w:color="auto" w:fill="auto"/>
                            <w:noWrap/>
                            <w:vAlign w:val="center"/>
                            <w:hideMark/>
                          </w:tcPr>
                          <w:p w14:paraId="50EAE5AD" w14:textId="77777777" w:rsidR="00561B18" w:rsidRPr="00682D04" w:rsidRDefault="00561B18" w:rsidP="005E5E90">
                            <w:pPr>
                              <w:widowControl/>
                              <w:spacing w:line="200" w:lineRule="exact"/>
                              <w:ind w:leftChars="19" w:left="46" w:rightChars="-12" w:right="-29"/>
                              <w:jc w:val="both"/>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校外交通意外事件</w:t>
                            </w:r>
                          </w:p>
                        </w:tc>
                        <w:tc>
                          <w:tcPr>
                            <w:tcW w:w="897" w:type="dxa"/>
                            <w:tcBorders>
                              <w:top w:val="nil"/>
                              <w:left w:val="nil"/>
                              <w:bottom w:val="single" w:sz="4" w:space="0" w:color="auto"/>
                              <w:right w:val="single" w:sz="4" w:space="0" w:color="auto"/>
                            </w:tcBorders>
                            <w:shd w:val="clear" w:color="auto" w:fill="auto"/>
                            <w:noWrap/>
                            <w:vAlign w:val="center"/>
                            <w:hideMark/>
                          </w:tcPr>
                          <w:p w14:paraId="5E79F630"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5,999</w:t>
                            </w:r>
                          </w:p>
                        </w:tc>
                        <w:tc>
                          <w:tcPr>
                            <w:tcW w:w="905" w:type="dxa"/>
                            <w:tcBorders>
                              <w:top w:val="nil"/>
                              <w:left w:val="nil"/>
                              <w:bottom w:val="single" w:sz="4" w:space="0" w:color="auto"/>
                              <w:right w:val="single" w:sz="4" w:space="0" w:color="auto"/>
                            </w:tcBorders>
                            <w:shd w:val="clear" w:color="auto" w:fill="auto"/>
                            <w:noWrap/>
                            <w:vAlign w:val="center"/>
                            <w:hideMark/>
                          </w:tcPr>
                          <w:p w14:paraId="07E66F33" w14:textId="77777777" w:rsidR="00561B18" w:rsidRPr="00682D04" w:rsidRDefault="00561B18" w:rsidP="005E5E90">
                            <w:pPr>
                              <w:widowControl/>
                              <w:spacing w:line="200" w:lineRule="exact"/>
                              <w:jc w:val="right"/>
                              <w:rPr>
                                <w:rFonts w:ascii="標楷體" w:eastAsia="標楷體" w:hAnsi="標楷體" w:cs="新細明體"/>
                                <w:kern w:val="0"/>
                                <w:sz w:val="20"/>
                                <w:szCs w:val="20"/>
                              </w:rPr>
                            </w:pPr>
                            <w:r w:rsidRPr="00682D04">
                              <w:rPr>
                                <w:rFonts w:ascii="標楷體" w:eastAsia="標楷體" w:hAnsi="標楷體" w:cs="新細明體" w:hint="eastAsia"/>
                                <w:kern w:val="0"/>
                                <w:sz w:val="20"/>
                                <w:szCs w:val="20"/>
                              </w:rPr>
                              <w:t>6,859</w:t>
                            </w:r>
                          </w:p>
                        </w:tc>
                      </w:tr>
                    </w:tbl>
                    <w:p w14:paraId="6CD50E63" w14:textId="77777777" w:rsidR="00AF404E" w:rsidRPr="0098474E" w:rsidRDefault="00AF404E" w:rsidP="00561B18">
                      <w:pPr>
                        <w:widowControl/>
                        <w:spacing w:line="200" w:lineRule="exact"/>
                        <w:ind w:left="900" w:hangingChars="500" w:hanging="900"/>
                        <w:jc w:val="both"/>
                        <w:rPr>
                          <w:rFonts w:ascii="標楷體" w:eastAsia="標楷體" w:hAnsi="標楷體" w:cs="新細明體"/>
                          <w:kern w:val="0"/>
                          <w:sz w:val="18"/>
                          <w:szCs w:val="18"/>
                        </w:rPr>
                      </w:pPr>
                      <w:proofErr w:type="gramStart"/>
                      <w:r w:rsidRPr="0098474E">
                        <w:rPr>
                          <w:rFonts w:ascii="標楷體" w:eastAsia="標楷體" w:hAnsi="標楷體" w:cs="新細明體" w:hint="eastAsia"/>
                          <w:kern w:val="0"/>
                          <w:sz w:val="18"/>
                          <w:szCs w:val="18"/>
                        </w:rPr>
                        <w:t>註</w:t>
                      </w:r>
                      <w:proofErr w:type="gramEnd"/>
                      <w:r w:rsidRPr="0098474E">
                        <w:rPr>
                          <w:rFonts w:ascii="標楷體" w:eastAsia="標楷體" w:hAnsi="標楷體" w:cs="新細明體" w:hint="eastAsia"/>
                          <w:kern w:val="0"/>
                          <w:sz w:val="18"/>
                          <w:szCs w:val="18"/>
                        </w:rPr>
                        <w:t>：1</w:t>
                      </w:r>
                      <w:r w:rsidRPr="0098474E">
                        <w:rPr>
                          <w:rFonts w:ascii="標楷體" w:eastAsia="標楷體" w:hAnsi="標楷體" w:cs="新細明體"/>
                          <w:kern w:val="0"/>
                          <w:sz w:val="18"/>
                          <w:szCs w:val="18"/>
                        </w:rPr>
                        <w:t>.</w:t>
                      </w:r>
                      <w:r w:rsidRPr="0098474E">
                        <w:rPr>
                          <w:rFonts w:ascii="標楷體" w:eastAsia="標楷體" w:hAnsi="標楷體" w:cs="新細明體" w:hint="eastAsia"/>
                          <w:kern w:val="0"/>
                          <w:sz w:val="18"/>
                          <w:szCs w:val="18"/>
                        </w:rPr>
                        <w:t>各年度</w:t>
                      </w:r>
                      <w:proofErr w:type="gramStart"/>
                      <w:r w:rsidRPr="0098474E">
                        <w:rPr>
                          <w:rFonts w:ascii="標楷體" w:eastAsia="標楷體" w:hAnsi="標楷體" w:cs="新細明體" w:hint="eastAsia"/>
                          <w:kern w:val="0"/>
                          <w:sz w:val="18"/>
                          <w:szCs w:val="18"/>
                        </w:rPr>
                        <w:t>事件依件數</w:t>
                      </w:r>
                      <w:proofErr w:type="gramEnd"/>
                      <w:r w:rsidRPr="0098474E">
                        <w:rPr>
                          <w:rFonts w:ascii="標楷體" w:eastAsia="標楷體" w:hAnsi="標楷體" w:cs="新細明體" w:hint="eastAsia"/>
                          <w:kern w:val="0"/>
                          <w:sz w:val="18"/>
                          <w:szCs w:val="18"/>
                        </w:rPr>
                        <w:t>由高至低排序。</w:t>
                      </w:r>
                    </w:p>
                    <w:p w14:paraId="06D626E9" w14:textId="4495CA3A" w:rsidR="00603890" w:rsidRPr="00682D04" w:rsidRDefault="00AF404E" w:rsidP="00561B18">
                      <w:pPr>
                        <w:spacing w:line="200" w:lineRule="exact"/>
                        <w:ind w:leftChars="151" w:left="560" w:hangingChars="103" w:hanging="198"/>
                      </w:pPr>
                      <w:r w:rsidRPr="0098474E">
                        <w:rPr>
                          <w:rFonts w:ascii="標楷體" w:eastAsia="標楷體" w:hAnsi="標楷體" w:cs="新細明體"/>
                          <w:spacing w:val="6"/>
                          <w:kern w:val="0"/>
                          <w:sz w:val="18"/>
                          <w:szCs w:val="18"/>
                        </w:rPr>
                        <w:t>2.</w:t>
                      </w:r>
                      <w:r w:rsidRPr="0098474E">
                        <w:rPr>
                          <w:rFonts w:ascii="標楷體" w:eastAsia="標楷體" w:hAnsi="標楷體" w:cs="新細明體" w:hint="eastAsia"/>
                          <w:kern w:val="0"/>
                          <w:sz w:val="18"/>
                          <w:szCs w:val="18"/>
                        </w:rPr>
                        <w:t>整理自教育部111至113年各級學校校園安全及災害事件分析報告。</w:t>
                      </w:r>
                    </w:p>
                  </w:txbxContent>
                </v:textbox>
                <w10:wrap type="square" anchorx="margin"/>
              </v:shape>
            </w:pict>
          </mc:Fallback>
        </mc:AlternateContent>
      </w:r>
      <w:r w:rsidR="00390EC7" w:rsidRPr="001F5771">
        <w:rPr>
          <w:rFonts w:ascii="標楷體" w:eastAsia="標楷體" w:hAnsi="標楷體" w:hint="eastAsia"/>
          <w:bCs/>
          <w:spacing w:val="-6"/>
          <w:sz w:val="28"/>
          <w:szCs w:val="28"/>
        </w:rPr>
        <w:t>之8,558人次，增加至113年之16,466人次，件數及人次均呈現明顯上升趨勢（表</w:t>
      </w:r>
      <w:r w:rsidR="00A06B9D" w:rsidRPr="001F5771">
        <w:rPr>
          <w:rFonts w:ascii="標楷體" w:eastAsia="標楷體" w:hAnsi="標楷體" w:hint="eastAsia"/>
          <w:bCs/>
          <w:spacing w:val="-6"/>
          <w:sz w:val="28"/>
          <w:szCs w:val="28"/>
        </w:rPr>
        <w:t>8</w:t>
      </w:r>
      <w:r w:rsidR="00390EC7" w:rsidRPr="001F5771">
        <w:rPr>
          <w:rFonts w:ascii="標楷體" w:eastAsia="標楷體" w:hAnsi="標楷體" w:hint="eastAsia"/>
          <w:bCs/>
          <w:spacing w:val="-6"/>
          <w:sz w:val="28"/>
          <w:szCs w:val="28"/>
        </w:rPr>
        <w:t>）；又</w:t>
      </w:r>
      <w:proofErr w:type="gramStart"/>
      <w:r w:rsidR="00390EC7" w:rsidRPr="001F5771">
        <w:rPr>
          <w:rFonts w:ascii="標楷體" w:eastAsia="標楷體" w:hAnsi="標楷體" w:hint="eastAsia"/>
          <w:bCs/>
          <w:spacing w:val="-6"/>
          <w:sz w:val="28"/>
          <w:szCs w:val="28"/>
        </w:rPr>
        <w:t>113</w:t>
      </w:r>
      <w:proofErr w:type="gramEnd"/>
      <w:r w:rsidR="00390EC7" w:rsidRPr="001F5771">
        <w:rPr>
          <w:rFonts w:ascii="標楷體" w:eastAsia="標楷體" w:hAnsi="標楷體" w:hint="eastAsia"/>
          <w:bCs/>
          <w:spacing w:val="-6"/>
          <w:sz w:val="28"/>
          <w:szCs w:val="28"/>
        </w:rPr>
        <w:t>年度國小</w:t>
      </w:r>
      <w:r w:rsidR="00390EC7" w:rsidRPr="001F5771">
        <w:rPr>
          <w:rFonts w:ascii="標楷體" w:eastAsia="標楷體" w:hAnsi="標楷體" w:hint="eastAsia"/>
          <w:bCs/>
          <w:sz w:val="28"/>
          <w:szCs w:val="28"/>
        </w:rPr>
        <w:t>、國中及</w:t>
      </w:r>
      <w:r w:rsidR="00AA18A5" w:rsidRPr="001F5771">
        <w:rPr>
          <w:rFonts w:ascii="標楷體" w:eastAsia="標楷體" w:hAnsi="標楷體" w:hint="eastAsia"/>
          <w:bCs/>
          <w:sz w:val="28"/>
          <w:szCs w:val="28"/>
        </w:rPr>
        <w:t>高級中等學校</w:t>
      </w:r>
      <w:r w:rsidR="00390EC7" w:rsidRPr="001F5771">
        <w:rPr>
          <w:rFonts w:ascii="標楷體" w:eastAsia="標楷體" w:hAnsi="標楷體" w:hint="eastAsia"/>
          <w:bCs/>
          <w:sz w:val="28"/>
          <w:szCs w:val="28"/>
        </w:rPr>
        <w:t>學生自殺、自傷事件通報人次分別為2,396人次、9,046人次及5,024人次，較</w:t>
      </w:r>
      <w:proofErr w:type="gramStart"/>
      <w:r w:rsidR="00390EC7" w:rsidRPr="001F5771">
        <w:rPr>
          <w:rFonts w:ascii="標楷體" w:eastAsia="標楷體" w:hAnsi="標楷體" w:hint="eastAsia"/>
          <w:bCs/>
          <w:sz w:val="28"/>
          <w:szCs w:val="28"/>
        </w:rPr>
        <w:t>111</w:t>
      </w:r>
      <w:proofErr w:type="gramEnd"/>
      <w:r w:rsidR="00390EC7" w:rsidRPr="001F5771">
        <w:rPr>
          <w:rFonts w:ascii="標楷體" w:eastAsia="標楷體" w:hAnsi="標楷體" w:hint="eastAsia"/>
          <w:bCs/>
          <w:sz w:val="28"/>
          <w:szCs w:val="28"/>
        </w:rPr>
        <w:t>年度之1,259人次、4,285人次及3,014人次，增幅90.31％</w:t>
      </w:r>
      <w:r w:rsidR="00390EC7" w:rsidRPr="00AF404E">
        <w:rPr>
          <w:rFonts w:ascii="標楷體" w:eastAsia="標楷體" w:hAnsi="標楷體" w:hint="eastAsia"/>
          <w:bCs/>
          <w:spacing w:val="-4"/>
          <w:sz w:val="28"/>
          <w:szCs w:val="28"/>
        </w:rPr>
        <w:t>、111.11％及66.69％，學生自殺、自</w:t>
      </w:r>
      <w:r w:rsidR="00390EC7" w:rsidRPr="001F5771">
        <w:rPr>
          <w:rFonts w:ascii="標楷體" w:eastAsia="標楷體" w:hAnsi="標楷體" w:hint="eastAsia"/>
          <w:bCs/>
          <w:spacing w:val="-6"/>
          <w:sz w:val="28"/>
          <w:szCs w:val="28"/>
        </w:rPr>
        <w:t>傷問題日益嚴重。另高級中等以下學校通報暴力與偏差行為通報人次由</w:t>
      </w:r>
      <w:proofErr w:type="gramStart"/>
      <w:r w:rsidR="00390EC7" w:rsidRPr="001F5771">
        <w:rPr>
          <w:rFonts w:ascii="標楷體" w:eastAsia="標楷體" w:hAnsi="標楷體" w:hint="eastAsia"/>
          <w:bCs/>
          <w:spacing w:val="-6"/>
          <w:sz w:val="28"/>
          <w:szCs w:val="28"/>
        </w:rPr>
        <w:t>111</w:t>
      </w:r>
      <w:proofErr w:type="gramEnd"/>
      <w:r w:rsidR="00390EC7" w:rsidRPr="001F5771">
        <w:rPr>
          <w:rFonts w:ascii="標楷體" w:eastAsia="標楷體" w:hAnsi="標楷體" w:hint="eastAsia"/>
          <w:bCs/>
          <w:spacing w:val="-6"/>
          <w:sz w:val="28"/>
          <w:szCs w:val="28"/>
        </w:rPr>
        <w:t>年度之31,443人次，增加至</w:t>
      </w:r>
      <w:proofErr w:type="gramStart"/>
      <w:r w:rsidR="00390EC7" w:rsidRPr="001F5771">
        <w:rPr>
          <w:rFonts w:ascii="標楷體" w:eastAsia="標楷體" w:hAnsi="標楷體" w:hint="eastAsia"/>
          <w:bCs/>
          <w:spacing w:val="-6"/>
          <w:sz w:val="28"/>
          <w:szCs w:val="28"/>
        </w:rPr>
        <w:t>113</w:t>
      </w:r>
      <w:proofErr w:type="gramEnd"/>
      <w:r w:rsidR="00390EC7" w:rsidRPr="001F5771">
        <w:rPr>
          <w:rFonts w:ascii="標楷體" w:eastAsia="標楷體" w:hAnsi="標楷體" w:hint="eastAsia"/>
          <w:bCs/>
          <w:spacing w:val="-6"/>
          <w:sz w:val="28"/>
          <w:szCs w:val="28"/>
        </w:rPr>
        <w:t>年度之57,988人次，3年增幅達84.42％，其中國小階段通報人次由</w:t>
      </w:r>
      <w:proofErr w:type="gramStart"/>
      <w:r w:rsidR="00390EC7" w:rsidRPr="001F5771">
        <w:rPr>
          <w:rFonts w:ascii="標楷體" w:eastAsia="標楷體" w:hAnsi="標楷體" w:hint="eastAsia"/>
          <w:bCs/>
          <w:spacing w:val="-6"/>
          <w:sz w:val="28"/>
          <w:szCs w:val="28"/>
        </w:rPr>
        <w:t>111</w:t>
      </w:r>
      <w:proofErr w:type="gramEnd"/>
      <w:r w:rsidR="00390EC7" w:rsidRPr="001F5771">
        <w:rPr>
          <w:rFonts w:ascii="標楷體" w:eastAsia="標楷體" w:hAnsi="標楷體" w:hint="eastAsia"/>
          <w:bCs/>
          <w:spacing w:val="-6"/>
          <w:sz w:val="28"/>
          <w:szCs w:val="28"/>
        </w:rPr>
        <w:t>年度之10,561人次，增加至</w:t>
      </w:r>
      <w:proofErr w:type="gramStart"/>
      <w:r w:rsidR="00390EC7" w:rsidRPr="001F5771">
        <w:rPr>
          <w:rFonts w:ascii="標楷體" w:eastAsia="標楷體" w:hAnsi="標楷體" w:hint="eastAsia"/>
          <w:bCs/>
          <w:spacing w:val="-6"/>
          <w:sz w:val="28"/>
          <w:szCs w:val="28"/>
        </w:rPr>
        <w:t>113</w:t>
      </w:r>
      <w:proofErr w:type="gramEnd"/>
      <w:r w:rsidR="00390EC7" w:rsidRPr="001F5771">
        <w:rPr>
          <w:rFonts w:ascii="標楷體" w:eastAsia="標楷體" w:hAnsi="標楷體" w:hint="eastAsia"/>
          <w:bCs/>
          <w:spacing w:val="-6"/>
          <w:sz w:val="28"/>
          <w:szCs w:val="28"/>
        </w:rPr>
        <w:t>年度之26,203人次，增幅高達148.11％（表</w:t>
      </w:r>
      <w:r w:rsidR="00A06B9D" w:rsidRPr="001F5771">
        <w:rPr>
          <w:rFonts w:ascii="標楷體" w:eastAsia="標楷體" w:hAnsi="標楷體" w:hint="eastAsia"/>
          <w:bCs/>
          <w:spacing w:val="-6"/>
          <w:sz w:val="28"/>
          <w:szCs w:val="28"/>
        </w:rPr>
        <w:t>9</w:t>
      </w:r>
      <w:r w:rsidR="00390EC7" w:rsidRPr="001F5771">
        <w:rPr>
          <w:rFonts w:ascii="標楷體" w:eastAsia="標楷體" w:hAnsi="標楷體" w:hint="eastAsia"/>
          <w:bCs/>
          <w:spacing w:val="-6"/>
          <w:sz w:val="28"/>
          <w:szCs w:val="28"/>
        </w:rPr>
        <w:t>），暴力與偏差行為趨於低齡化。財團法人中華民國兒童福利聯盟基金會發布之2025年台灣青少年心理健康調查報告載述，青少年遇到心理健康困擾時，願意去尋求學校</w:t>
      </w:r>
      <w:r w:rsidR="00390EC7" w:rsidRPr="00AF404E">
        <w:rPr>
          <w:rFonts w:ascii="標楷體" w:eastAsia="標楷體" w:hAnsi="標楷體" w:hint="eastAsia"/>
          <w:bCs/>
          <w:spacing w:val="-4"/>
          <w:sz w:val="28"/>
          <w:szCs w:val="28"/>
        </w:rPr>
        <w:t>輔導資源或專業協助之比率僅約</w:t>
      </w:r>
      <w:proofErr w:type="gramStart"/>
      <w:r w:rsidR="00390EC7" w:rsidRPr="00AF404E">
        <w:rPr>
          <w:rFonts w:ascii="標楷體" w:eastAsia="標楷體" w:hAnsi="標楷體" w:hint="eastAsia"/>
          <w:bCs/>
          <w:spacing w:val="-4"/>
          <w:sz w:val="28"/>
          <w:szCs w:val="28"/>
        </w:rPr>
        <w:t>6成</w:t>
      </w:r>
      <w:proofErr w:type="gramEnd"/>
      <w:r w:rsidR="00390EC7" w:rsidRPr="00AF404E">
        <w:rPr>
          <w:rFonts w:ascii="標楷體" w:eastAsia="標楷體" w:hAnsi="標楷體" w:hint="eastAsia"/>
          <w:bCs/>
          <w:spacing w:val="-4"/>
          <w:sz w:val="28"/>
          <w:szCs w:val="28"/>
        </w:rPr>
        <w:t>，有</w:t>
      </w:r>
      <w:proofErr w:type="gramStart"/>
      <w:r w:rsidR="00390EC7" w:rsidRPr="00AF404E">
        <w:rPr>
          <w:rFonts w:ascii="標楷體" w:eastAsia="標楷體" w:hAnsi="標楷體" w:hint="eastAsia"/>
          <w:bCs/>
          <w:spacing w:val="-4"/>
          <w:sz w:val="28"/>
          <w:szCs w:val="28"/>
        </w:rPr>
        <w:t>4成</w:t>
      </w:r>
      <w:proofErr w:type="gramEnd"/>
      <w:r w:rsidR="00390EC7" w:rsidRPr="00AF404E">
        <w:rPr>
          <w:rFonts w:ascii="標楷體" w:eastAsia="標楷體" w:hAnsi="標楷體" w:hint="eastAsia"/>
          <w:bCs/>
          <w:spacing w:val="-4"/>
          <w:sz w:val="28"/>
          <w:szCs w:val="28"/>
        </w:rPr>
        <w:t>青少年不會告知任何人；而遇到困擾選擇求助的對象，比率最高者為同學或朋友，約44.6％，僅有11.8％學生求助學校輔導老師，顯示學生對校內輔導資源之使用意願仍待提升，經函請國</w:t>
      </w:r>
      <w:r w:rsidR="00390EC7" w:rsidRPr="001F5771">
        <w:rPr>
          <w:rFonts w:ascii="標楷體" w:eastAsia="標楷體" w:hAnsi="標楷體" w:hint="eastAsia"/>
          <w:bCs/>
          <w:spacing w:val="-6"/>
          <w:sz w:val="28"/>
          <w:szCs w:val="28"/>
        </w:rPr>
        <w:t>教署持續督促地方政府及國立高級中等以下學校切實補足專任輔導教師人力缺口，並</w:t>
      </w:r>
      <w:proofErr w:type="gramStart"/>
      <w:r w:rsidR="00390EC7" w:rsidRPr="001F5771">
        <w:rPr>
          <w:rFonts w:ascii="標楷體" w:eastAsia="標楷體" w:hAnsi="標楷體" w:hint="eastAsia"/>
          <w:bCs/>
          <w:spacing w:val="-6"/>
          <w:sz w:val="28"/>
          <w:szCs w:val="28"/>
        </w:rPr>
        <w:t>研</w:t>
      </w:r>
      <w:proofErr w:type="gramEnd"/>
      <w:r w:rsidR="00390EC7" w:rsidRPr="001F5771">
        <w:rPr>
          <w:rFonts w:ascii="標楷體" w:eastAsia="標楷體" w:hAnsi="標楷體" w:hint="eastAsia"/>
          <w:bCs/>
          <w:spacing w:val="-6"/>
          <w:sz w:val="28"/>
          <w:szCs w:val="28"/>
        </w:rPr>
        <w:t>謀提升學生</w:t>
      </w:r>
      <w:r w:rsidR="00756A50" w:rsidRPr="001F5771">
        <w:rPr>
          <w:rFonts w:ascii="標楷體" w:eastAsia="標楷體" w:hAnsi="標楷體"/>
          <w:bCs/>
          <w:noProof/>
          <w:spacing w:val="-6"/>
          <w:kern w:val="28"/>
        </w:rPr>
        <mc:AlternateContent>
          <mc:Choice Requires="wps">
            <w:drawing>
              <wp:anchor distT="0" distB="0" distL="0" distR="0" simplePos="0" relativeHeight="251789312" behindDoc="0" locked="0" layoutInCell="1" allowOverlap="1" wp14:anchorId="2BE9D51A" wp14:editId="6973A617">
                <wp:simplePos x="0" y="0"/>
                <wp:positionH relativeFrom="margin">
                  <wp:posOffset>1962222</wp:posOffset>
                </wp:positionH>
                <wp:positionV relativeFrom="paragraph">
                  <wp:posOffset>7093585</wp:posOffset>
                </wp:positionV>
                <wp:extent cx="4495165" cy="1763395"/>
                <wp:effectExtent l="0" t="0" r="635" b="825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165" cy="1763395"/>
                        </a:xfrm>
                        <a:prstGeom prst="rect">
                          <a:avLst/>
                        </a:prstGeom>
                        <a:solidFill>
                          <a:srgbClr val="FFFFFF"/>
                        </a:solidFill>
                        <a:ln w="9525">
                          <a:noFill/>
                          <a:miter lim="800000"/>
                          <a:headEnd/>
                          <a:tailEnd/>
                        </a:ln>
                      </wps:spPr>
                      <wps:txbx>
                        <w:txbxContent>
                          <w:tbl>
                            <w:tblPr>
                              <w:tblW w:w="6677" w:type="dxa"/>
                              <w:tblCellMar>
                                <w:left w:w="28" w:type="dxa"/>
                                <w:right w:w="28" w:type="dxa"/>
                              </w:tblCellMar>
                              <w:tblLook w:val="04A0" w:firstRow="1" w:lastRow="0" w:firstColumn="1" w:lastColumn="0" w:noHBand="0" w:noVBand="1"/>
                            </w:tblPr>
                            <w:tblGrid>
                              <w:gridCol w:w="532"/>
                              <w:gridCol w:w="728"/>
                              <w:gridCol w:w="812"/>
                              <w:gridCol w:w="742"/>
                              <w:gridCol w:w="812"/>
                              <w:gridCol w:w="742"/>
                              <w:gridCol w:w="812"/>
                              <w:gridCol w:w="769"/>
                              <w:gridCol w:w="728"/>
                            </w:tblGrid>
                            <w:tr w:rsidR="00390EC7" w:rsidRPr="001123CF" w14:paraId="74E85C1B" w14:textId="77777777" w:rsidTr="00576EC6">
                              <w:trPr>
                                <w:trHeight w:val="20"/>
                              </w:trPr>
                              <w:tc>
                                <w:tcPr>
                                  <w:tcW w:w="6677" w:type="dxa"/>
                                  <w:gridSpan w:val="9"/>
                                  <w:tcBorders>
                                    <w:top w:val="nil"/>
                                    <w:left w:val="nil"/>
                                    <w:bottom w:val="nil"/>
                                    <w:right w:val="nil"/>
                                  </w:tcBorders>
                                  <w:shd w:val="clear" w:color="auto" w:fill="auto"/>
                                  <w:noWrap/>
                                  <w:vAlign w:val="bottom"/>
                                  <w:hideMark/>
                                </w:tcPr>
                                <w:p w14:paraId="5C744E30" w14:textId="1C1296FE" w:rsidR="00390EC7" w:rsidRPr="0098474E" w:rsidRDefault="00390EC7" w:rsidP="005B5E38">
                                  <w:pPr>
                                    <w:widowControl/>
                                    <w:spacing w:line="240" w:lineRule="exact"/>
                                    <w:ind w:left="656" w:hangingChars="273" w:hanging="656"/>
                                    <w:jc w:val="both"/>
                                    <w:rPr>
                                      <w:rFonts w:ascii="標楷體" w:eastAsia="標楷體" w:hAnsi="標楷體" w:cs="新細明體"/>
                                      <w:b/>
                                      <w:bCs/>
                                      <w:kern w:val="0"/>
                                      <w:szCs w:val="24"/>
                                    </w:rPr>
                                  </w:pPr>
                                  <w:r w:rsidRPr="0098474E">
                                    <w:rPr>
                                      <w:rFonts w:ascii="標楷體" w:eastAsia="標楷體" w:hAnsi="標楷體" w:cs="新細明體" w:hint="eastAsia"/>
                                      <w:b/>
                                      <w:bCs/>
                                      <w:kern w:val="0"/>
                                      <w:szCs w:val="24"/>
                                    </w:rPr>
                                    <w:t>表</w:t>
                                  </w:r>
                                  <w:r w:rsidR="00A06B9D">
                                    <w:rPr>
                                      <w:rFonts w:ascii="標楷體" w:eastAsia="標楷體" w:hAnsi="標楷體" w:cs="新細明體"/>
                                      <w:b/>
                                      <w:bCs/>
                                      <w:kern w:val="0"/>
                                      <w:szCs w:val="24"/>
                                    </w:rPr>
                                    <w:t>9</w:t>
                                  </w:r>
                                  <w:r w:rsidRPr="0098474E">
                                    <w:rPr>
                                      <w:rFonts w:ascii="標楷體" w:eastAsia="標楷體" w:hAnsi="標楷體" w:cs="新細明體" w:hint="eastAsia"/>
                                      <w:b/>
                                      <w:bCs/>
                                      <w:kern w:val="0"/>
                                      <w:szCs w:val="24"/>
                                    </w:rPr>
                                    <w:t xml:space="preserve">　高級中等以下學校學生自殺、自傷事件及暴力與偏差行為通報情形</w:t>
                                  </w:r>
                                </w:p>
                              </w:tc>
                            </w:tr>
                            <w:tr w:rsidR="00390EC7" w:rsidRPr="001123CF" w14:paraId="718B4675" w14:textId="77777777" w:rsidTr="00576EC6">
                              <w:trPr>
                                <w:trHeight w:val="20"/>
                              </w:trPr>
                              <w:tc>
                                <w:tcPr>
                                  <w:tcW w:w="6677" w:type="dxa"/>
                                  <w:gridSpan w:val="9"/>
                                  <w:tcBorders>
                                    <w:top w:val="nil"/>
                                    <w:left w:val="nil"/>
                                    <w:bottom w:val="single" w:sz="4" w:space="0" w:color="auto"/>
                                    <w:right w:val="nil"/>
                                  </w:tcBorders>
                                  <w:shd w:val="clear" w:color="auto" w:fill="auto"/>
                                  <w:noWrap/>
                                  <w:vAlign w:val="bottom"/>
                                  <w:hideMark/>
                                </w:tcPr>
                                <w:p w14:paraId="11227265" w14:textId="77777777" w:rsidR="00390EC7" w:rsidRPr="001123CF" w:rsidRDefault="00390EC7" w:rsidP="005B5E38">
                                  <w:pPr>
                                    <w:widowControl/>
                                    <w:spacing w:line="200" w:lineRule="exact"/>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單位：人次</w:t>
                                  </w:r>
                                </w:p>
                              </w:tc>
                            </w:tr>
                            <w:tr w:rsidR="00390EC7" w:rsidRPr="001123CF" w14:paraId="06087D96" w14:textId="77777777" w:rsidTr="005E5E90">
                              <w:trPr>
                                <w:trHeight w:val="249"/>
                              </w:trPr>
                              <w:tc>
                                <w:tcPr>
                                  <w:tcW w:w="532" w:type="dxa"/>
                                  <w:vMerge w:val="restart"/>
                                  <w:tcBorders>
                                    <w:top w:val="nil"/>
                                    <w:left w:val="single" w:sz="4" w:space="0" w:color="auto"/>
                                    <w:bottom w:val="single" w:sz="4" w:space="0" w:color="000000"/>
                                    <w:right w:val="single" w:sz="4" w:space="0" w:color="auto"/>
                                  </w:tcBorders>
                                  <w:shd w:val="clear" w:color="auto" w:fill="DAEEF3" w:themeFill="accent5" w:themeFillTint="33"/>
                                  <w:noWrap/>
                                  <w:vAlign w:val="center"/>
                                  <w:hideMark/>
                                </w:tcPr>
                                <w:p w14:paraId="071AF86F"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年度</w:t>
                                  </w:r>
                                </w:p>
                              </w:tc>
                              <w:tc>
                                <w:tcPr>
                                  <w:tcW w:w="3094" w:type="dxa"/>
                                  <w:gridSpan w:val="4"/>
                                  <w:tcBorders>
                                    <w:top w:val="single" w:sz="4" w:space="0" w:color="auto"/>
                                    <w:left w:val="nil"/>
                                    <w:bottom w:val="nil"/>
                                    <w:right w:val="single" w:sz="4" w:space="0" w:color="auto"/>
                                  </w:tcBorders>
                                  <w:shd w:val="clear" w:color="auto" w:fill="DAEEF3" w:themeFill="accent5" w:themeFillTint="33"/>
                                  <w:noWrap/>
                                  <w:vAlign w:val="center"/>
                                  <w:hideMark/>
                                </w:tcPr>
                                <w:p w14:paraId="30B96C9A"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學生自殺、自傷事件通報人次</w:t>
                                  </w:r>
                                </w:p>
                              </w:tc>
                              <w:tc>
                                <w:tcPr>
                                  <w:tcW w:w="3051" w:type="dxa"/>
                                  <w:gridSpan w:val="4"/>
                                  <w:tcBorders>
                                    <w:top w:val="single" w:sz="4" w:space="0" w:color="auto"/>
                                    <w:left w:val="single" w:sz="4" w:space="0" w:color="auto"/>
                                    <w:bottom w:val="nil"/>
                                    <w:right w:val="single" w:sz="4" w:space="0" w:color="000000"/>
                                  </w:tcBorders>
                                  <w:shd w:val="clear" w:color="auto" w:fill="DAEEF3" w:themeFill="accent5" w:themeFillTint="33"/>
                                  <w:noWrap/>
                                  <w:vAlign w:val="center"/>
                                  <w:hideMark/>
                                </w:tcPr>
                                <w:p w14:paraId="54882536"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暴力與偏差行為通報人次</w:t>
                                  </w:r>
                                </w:p>
                              </w:tc>
                            </w:tr>
                            <w:tr w:rsidR="00390EC7" w:rsidRPr="001123CF" w14:paraId="48C6185B" w14:textId="77777777" w:rsidTr="005E5E90">
                              <w:trPr>
                                <w:trHeight w:val="249"/>
                              </w:trPr>
                              <w:tc>
                                <w:tcPr>
                                  <w:tcW w:w="532" w:type="dxa"/>
                                  <w:vMerge/>
                                  <w:tcBorders>
                                    <w:top w:val="nil"/>
                                    <w:left w:val="single" w:sz="4" w:space="0" w:color="auto"/>
                                    <w:bottom w:val="single" w:sz="4" w:space="0" w:color="000000"/>
                                    <w:right w:val="single" w:sz="4" w:space="0" w:color="auto"/>
                                  </w:tcBorders>
                                  <w:shd w:val="clear" w:color="auto" w:fill="DAEEF3" w:themeFill="accent5" w:themeFillTint="33"/>
                                  <w:vAlign w:val="center"/>
                                  <w:hideMark/>
                                </w:tcPr>
                                <w:p w14:paraId="0EC6855D" w14:textId="77777777" w:rsidR="00390EC7" w:rsidRPr="001123CF" w:rsidRDefault="00390EC7" w:rsidP="005E5E90">
                                  <w:pPr>
                                    <w:widowControl/>
                                    <w:spacing w:line="200" w:lineRule="exact"/>
                                    <w:rPr>
                                      <w:rFonts w:ascii="標楷體" w:eastAsia="標楷體" w:hAnsi="標楷體" w:cs="新細明體"/>
                                      <w:color w:val="000000"/>
                                      <w:kern w:val="0"/>
                                      <w:sz w:val="20"/>
                                      <w:szCs w:val="20"/>
                                    </w:rPr>
                                  </w:pPr>
                                </w:p>
                              </w:tc>
                              <w:tc>
                                <w:tcPr>
                                  <w:tcW w:w="728" w:type="dxa"/>
                                  <w:tcBorders>
                                    <w:top w:val="nil"/>
                                    <w:left w:val="nil"/>
                                    <w:bottom w:val="single" w:sz="4" w:space="0" w:color="auto"/>
                                    <w:right w:val="single" w:sz="4" w:space="0" w:color="auto"/>
                                  </w:tcBorders>
                                  <w:shd w:val="clear" w:color="auto" w:fill="DAEEF3" w:themeFill="accent5" w:themeFillTint="33"/>
                                  <w:noWrap/>
                                  <w:vAlign w:val="bottom"/>
                                  <w:hideMark/>
                                </w:tcPr>
                                <w:p w14:paraId="70F6F828" w14:textId="04B2B142" w:rsidR="00390EC7" w:rsidRPr="001123CF" w:rsidRDefault="00390EC7" w:rsidP="005E5E90">
                                  <w:pPr>
                                    <w:widowControl/>
                                    <w:spacing w:line="200" w:lineRule="exact"/>
                                    <w:rPr>
                                      <w:rFonts w:ascii="標楷體" w:eastAsia="標楷體" w:hAnsi="標楷體" w:cs="新細明體"/>
                                      <w:color w:val="000000"/>
                                      <w:kern w:val="0"/>
                                      <w:sz w:val="20"/>
                                      <w:szCs w:val="20"/>
                                    </w:rPr>
                                  </w:pPr>
                                </w:p>
                              </w:tc>
                              <w:tc>
                                <w:tcPr>
                                  <w:tcW w:w="812"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4D9AF949"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國小</w:t>
                                  </w:r>
                                </w:p>
                              </w:tc>
                              <w:tc>
                                <w:tcPr>
                                  <w:tcW w:w="742"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4D5A4EF1"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國中</w:t>
                                  </w:r>
                                </w:p>
                              </w:tc>
                              <w:tc>
                                <w:tcPr>
                                  <w:tcW w:w="812"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1C936332" w14:textId="2D95E262" w:rsidR="00390EC7" w:rsidRPr="001123CF" w:rsidRDefault="00AA18A5" w:rsidP="005E5E90">
                                  <w:pPr>
                                    <w:widowControl/>
                                    <w:spacing w:line="200" w:lineRule="exact"/>
                                    <w:jc w:val="center"/>
                                    <w:rPr>
                                      <w:rFonts w:ascii="標楷體" w:eastAsia="標楷體" w:hAnsi="標楷體" w:cs="新細明體"/>
                                      <w:color w:val="000000"/>
                                      <w:kern w:val="0"/>
                                      <w:sz w:val="20"/>
                                      <w:szCs w:val="20"/>
                                    </w:rPr>
                                  </w:pPr>
                                  <w:r w:rsidRPr="00AA18A5">
                                    <w:rPr>
                                      <w:rFonts w:ascii="標楷體" w:eastAsia="標楷體" w:hAnsi="標楷體" w:cs="新細明體" w:hint="eastAsia"/>
                                      <w:color w:val="000000"/>
                                      <w:kern w:val="0"/>
                                      <w:sz w:val="20"/>
                                      <w:szCs w:val="20"/>
                                    </w:rPr>
                                    <w:t>高級中等學校</w:t>
                                  </w:r>
                                </w:p>
                              </w:tc>
                              <w:tc>
                                <w:tcPr>
                                  <w:tcW w:w="742" w:type="dxa"/>
                                  <w:tcBorders>
                                    <w:top w:val="nil"/>
                                    <w:left w:val="single" w:sz="4" w:space="0" w:color="auto"/>
                                    <w:bottom w:val="single" w:sz="4" w:space="0" w:color="auto"/>
                                    <w:right w:val="single" w:sz="4" w:space="0" w:color="auto"/>
                                  </w:tcBorders>
                                  <w:shd w:val="clear" w:color="auto" w:fill="DAEEF3" w:themeFill="accent5" w:themeFillTint="33"/>
                                  <w:noWrap/>
                                  <w:vAlign w:val="bottom"/>
                                  <w:hideMark/>
                                </w:tcPr>
                                <w:p w14:paraId="5D51415D"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p>
                              </w:tc>
                              <w:tc>
                                <w:tcPr>
                                  <w:tcW w:w="812"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1458293"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國小</w:t>
                                  </w:r>
                                </w:p>
                              </w:tc>
                              <w:tc>
                                <w:tcPr>
                                  <w:tcW w:w="769"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32AF098F"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國中</w:t>
                                  </w:r>
                                </w:p>
                              </w:tc>
                              <w:tc>
                                <w:tcPr>
                                  <w:tcW w:w="728"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000E89B8" w14:textId="27663EB4" w:rsidR="00390EC7" w:rsidRPr="001123CF" w:rsidRDefault="00AA18A5" w:rsidP="005E5E90">
                                  <w:pPr>
                                    <w:widowControl/>
                                    <w:spacing w:line="200" w:lineRule="exact"/>
                                    <w:jc w:val="center"/>
                                    <w:rPr>
                                      <w:rFonts w:ascii="標楷體" w:eastAsia="標楷體" w:hAnsi="標楷體" w:cs="新細明體"/>
                                      <w:color w:val="000000"/>
                                      <w:kern w:val="0"/>
                                      <w:sz w:val="20"/>
                                      <w:szCs w:val="20"/>
                                    </w:rPr>
                                  </w:pPr>
                                  <w:r w:rsidRPr="00AA18A5">
                                    <w:rPr>
                                      <w:rFonts w:ascii="標楷體" w:eastAsia="標楷體" w:hAnsi="標楷體" w:cs="新細明體" w:hint="eastAsia"/>
                                      <w:color w:val="000000"/>
                                      <w:kern w:val="0"/>
                                      <w:sz w:val="20"/>
                                      <w:szCs w:val="20"/>
                                    </w:rPr>
                                    <w:t>高級中等學校</w:t>
                                  </w:r>
                                </w:p>
                              </w:tc>
                            </w:tr>
                            <w:tr w:rsidR="00390EC7" w:rsidRPr="001123CF" w14:paraId="4B4E50AB" w14:textId="77777777" w:rsidTr="00104499">
                              <w:trPr>
                                <w:trHeight w:val="312"/>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14:paraId="72A143F5" w14:textId="77777777" w:rsidR="00390EC7" w:rsidRPr="001123CF" w:rsidRDefault="00390EC7" w:rsidP="00AA18A5">
                                  <w:pPr>
                                    <w:widowControl/>
                                    <w:spacing w:line="24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111</w:t>
                                  </w:r>
                                </w:p>
                              </w:tc>
                              <w:tc>
                                <w:tcPr>
                                  <w:tcW w:w="728" w:type="dxa"/>
                                  <w:tcBorders>
                                    <w:top w:val="nil"/>
                                    <w:left w:val="nil"/>
                                    <w:bottom w:val="single" w:sz="4" w:space="0" w:color="auto"/>
                                    <w:right w:val="single" w:sz="4" w:space="0" w:color="auto"/>
                                  </w:tcBorders>
                                  <w:shd w:val="clear" w:color="auto" w:fill="auto"/>
                                  <w:noWrap/>
                                  <w:vAlign w:val="center"/>
                                  <w:hideMark/>
                                </w:tcPr>
                                <w:p w14:paraId="2FB900DF"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sidRPr="001123CF">
                                    <w:rPr>
                                      <w:rFonts w:ascii="標楷體" w:eastAsia="標楷體" w:hAnsi="標楷體" w:cs="新細明體" w:hint="eastAsia"/>
                                      <w:b/>
                                      <w:bCs/>
                                      <w:color w:val="000000"/>
                                      <w:kern w:val="0"/>
                                      <w:sz w:val="20"/>
                                      <w:szCs w:val="20"/>
                                    </w:rPr>
                                    <w:t>8,558</w:t>
                                  </w:r>
                                </w:p>
                              </w:tc>
                              <w:tc>
                                <w:tcPr>
                                  <w:tcW w:w="812" w:type="dxa"/>
                                  <w:tcBorders>
                                    <w:top w:val="nil"/>
                                    <w:left w:val="nil"/>
                                    <w:bottom w:val="single" w:sz="4" w:space="0" w:color="auto"/>
                                    <w:right w:val="single" w:sz="4" w:space="0" w:color="auto"/>
                                  </w:tcBorders>
                                  <w:shd w:val="clear" w:color="auto" w:fill="auto"/>
                                  <w:noWrap/>
                                  <w:vAlign w:val="center"/>
                                  <w:hideMark/>
                                </w:tcPr>
                                <w:p w14:paraId="67633005"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1,259</w:t>
                                  </w:r>
                                </w:p>
                              </w:tc>
                              <w:tc>
                                <w:tcPr>
                                  <w:tcW w:w="742" w:type="dxa"/>
                                  <w:tcBorders>
                                    <w:top w:val="nil"/>
                                    <w:left w:val="nil"/>
                                    <w:bottom w:val="single" w:sz="4" w:space="0" w:color="auto"/>
                                    <w:right w:val="single" w:sz="4" w:space="0" w:color="auto"/>
                                  </w:tcBorders>
                                  <w:shd w:val="clear" w:color="auto" w:fill="auto"/>
                                  <w:noWrap/>
                                  <w:vAlign w:val="center"/>
                                  <w:hideMark/>
                                </w:tcPr>
                                <w:p w14:paraId="633614D1"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4,285</w:t>
                                  </w:r>
                                </w:p>
                              </w:tc>
                              <w:tc>
                                <w:tcPr>
                                  <w:tcW w:w="812" w:type="dxa"/>
                                  <w:tcBorders>
                                    <w:top w:val="nil"/>
                                    <w:left w:val="nil"/>
                                    <w:bottom w:val="single" w:sz="4" w:space="0" w:color="auto"/>
                                    <w:right w:val="single" w:sz="4" w:space="0" w:color="auto"/>
                                  </w:tcBorders>
                                  <w:shd w:val="clear" w:color="auto" w:fill="auto"/>
                                  <w:noWrap/>
                                  <w:vAlign w:val="center"/>
                                  <w:hideMark/>
                                </w:tcPr>
                                <w:p w14:paraId="2CC9906F"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3,014</w:t>
                                  </w:r>
                                </w:p>
                              </w:tc>
                              <w:tc>
                                <w:tcPr>
                                  <w:tcW w:w="742" w:type="dxa"/>
                                  <w:tcBorders>
                                    <w:top w:val="nil"/>
                                    <w:left w:val="single" w:sz="4" w:space="0" w:color="auto"/>
                                    <w:bottom w:val="single" w:sz="4" w:space="0" w:color="auto"/>
                                    <w:right w:val="single" w:sz="4" w:space="0" w:color="auto"/>
                                  </w:tcBorders>
                                  <w:shd w:val="clear" w:color="auto" w:fill="auto"/>
                                  <w:noWrap/>
                                  <w:vAlign w:val="center"/>
                                  <w:hideMark/>
                                </w:tcPr>
                                <w:p w14:paraId="4BB6CB7D"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31</w:t>
                                  </w:r>
                                  <w:r w:rsidRPr="001123CF">
                                    <w:rPr>
                                      <w:rFonts w:ascii="標楷體" w:eastAsia="標楷體" w:hAnsi="標楷體" w:cs="新細明體" w:hint="eastAsia"/>
                                      <w:b/>
                                      <w:bCs/>
                                      <w:color w:val="000000"/>
                                      <w:kern w:val="0"/>
                                      <w:sz w:val="20"/>
                                      <w:szCs w:val="20"/>
                                    </w:rPr>
                                    <w:t>,</w:t>
                                  </w:r>
                                  <w:r>
                                    <w:rPr>
                                      <w:rFonts w:ascii="標楷體" w:eastAsia="標楷體" w:hAnsi="標楷體" w:cs="新細明體"/>
                                      <w:b/>
                                      <w:bCs/>
                                      <w:color w:val="000000"/>
                                      <w:kern w:val="0"/>
                                      <w:sz w:val="20"/>
                                      <w:szCs w:val="20"/>
                                    </w:rPr>
                                    <w:t>443</w:t>
                                  </w:r>
                                </w:p>
                              </w:tc>
                              <w:tc>
                                <w:tcPr>
                                  <w:tcW w:w="812" w:type="dxa"/>
                                  <w:tcBorders>
                                    <w:top w:val="nil"/>
                                    <w:left w:val="nil"/>
                                    <w:bottom w:val="single" w:sz="4" w:space="0" w:color="auto"/>
                                    <w:right w:val="single" w:sz="4" w:space="0" w:color="auto"/>
                                  </w:tcBorders>
                                  <w:shd w:val="clear" w:color="auto" w:fill="auto"/>
                                  <w:noWrap/>
                                  <w:vAlign w:val="center"/>
                                  <w:hideMark/>
                                </w:tcPr>
                                <w:p w14:paraId="3EA95A18"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10,561</w:t>
                                  </w:r>
                                </w:p>
                              </w:tc>
                              <w:tc>
                                <w:tcPr>
                                  <w:tcW w:w="769" w:type="dxa"/>
                                  <w:tcBorders>
                                    <w:top w:val="nil"/>
                                    <w:left w:val="nil"/>
                                    <w:bottom w:val="single" w:sz="4" w:space="0" w:color="auto"/>
                                    <w:right w:val="single" w:sz="4" w:space="0" w:color="auto"/>
                                  </w:tcBorders>
                                  <w:shd w:val="clear" w:color="auto" w:fill="auto"/>
                                  <w:noWrap/>
                                  <w:vAlign w:val="center"/>
                                  <w:hideMark/>
                                </w:tcPr>
                                <w:p w14:paraId="01F222D7"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10,236</w:t>
                                  </w:r>
                                </w:p>
                              </w:tc>
                              <w:tc>
                                <w:tcPr>
                                  <w:tcW w:w="728" w:type="dxa"/>
                                  <w:tcBorders>
                                    <w:top w:val="nil"/>
                                    <w:left w:val="nil"/>
                                    <w:bottom w:val="single" w:sz="4" w:space="0" w:color="auto"/>
                                    <w:right w:val="single" w:sz="4" w:space="0" w:color="auto"/>
                                  </w:tcBorders>
                                  <w:shd w:val="clear" w:color="auto" w:fill="auto"/>
                                  <w:noWrap/>
                                  <w:vAlign w:val="center"/>
                                  <w:hideMark/>
                                </w:tcPr>
                                <w:p w14:paraId="412F3699"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10,646</w:t>
                                  </w:r>
                                </w:p>
                              </w:tc>
                            </w:tr>
                            <w:tr w:rsidR="00390EC7" w:rsidRPr="001123CF" w14:paraId="2C374F62" w14:textId="77777777" w:rsidTr="00104499">
                              <w:trPr>
                                <w:trHeight w:val="312"/>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14:paraId="16798CBC" w14:textId="77777777" w:rsidR="00390EC7" w:rsidRPr="001123CF" w:rsidRDefault="00390EC7" w:rsidP="00AA18A5">
                                  <w:pPr>
                                    <w:widowControl/>
                                    <w:spacing w:line="24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112</w:t>
                                  </w:r>
                                </w:p>
                              </w:tc>
                              <w:tc>
                                <w:tcPr>
                                  <w:tcW w:w="728" w:type="dxa"/>
                                  <w:tcBorders>
                                    <w:top w:val="nil"/>
                                    <w:left w:val="nil"/>
                                    <w:bottom w:val="single" w:sz="4" w:space="0" w:color="auto"/>
                                    <w:right w:val="single" w:sz="4" w:space="0" w:color="auto"/>
                                  </w:tcBorders>
                                  <w:shd w:val="clear" w:color="auto" w:fill="auto"/>
                                  <w:noWrap/>
                                  <w:vAlign w:val="center"/>
                                  <w:hideMark/>
                                </w:tcPr>
                                <w:p w14:paraId="5018CF41"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sidRPr="001123CF">
                                    <w:rPr>
                                      <w:rFonts w:ascii="標楷體" w:eastAsia="標楷體" w:hAnsi="標楷體" w:cs="新細明體" w:hint="eastAsia"/>
                                      <w:b/>
                                      <w:bCs/>
                                      <w:color w:val="000000"/>
                                      <w:kern w:val="0"/>
                                      <w:sz w:val="20"/>
                                      <w:szCs w:val="20"/>
                                    </w:rPr>
                                    <w:t>11,627</w:t>
                                  </w:r>
                                </w:p>
                              </w:tc>
                              <w:tc>
                                <w:tcPr>
                                  <w:tcW w:w="812" w:type="dxa"/>
                                  <w:tcBorders>
                                    <w:top w:val="nil"/>
                                    <w:left w:val="nil"/>
                                    <w:bottom w:val="single" w:sz="4" w:space="0" w:color="auto"/>
                                    <w:right w:val="single" w:sz="4" w:space="0" w:color="auto"/>
                                  </w:tcBorders>
                                  <w:shd w:val="clear" w:color="auto" w:fill="auto"/>
                                  <w:noWrap/>
                                  <w:vAlign w:val="center"/>
                                  <w:hideMark/>
                                </w:tcPr>
                                <w:p w14:paraId="62D3CAFA"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1,583</w:t>
                                  </w:r>
                                </w:p>
                              </w:tc>
                              <w:tc>
                                <w:tcPr>
                                  <w:tcW w:w="742" w:type="dxa"/>
                                  <w:tcBorders>
                                    <w:top w:val="nil"/>
                                    <w:left w:val="nil"/>
                                    <w:bottom w:val="single" w:sz="4" w:space="0" w:color="auto"/>
                                    <w:right w:val="single" w:sz="4" w:space="0" w:color="auto"/>
                                  </w:tcBorders>
                                  <w:shd w:val="clear" w:color="auto" w:fill="auto"/>
                                  <w:noWrap/>
                                  <w:vAlign w:val="center"/>
                                  <w:hideMark/>
                                </w:tcPr>
                                <w:p w14:paraId="721EB4E8"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5,936</w:t>
                                  </w:r>
                                </w:p>
                              </w:tc>
                              <w:tc>
                                <w:tcPr>
                                  <w:tcW w:w="812" w:type="dxa"/>
                                  <w:tcBorders>
                                    <w:top w:val="nil"/>
                                    <w:left w:val="nil"/>
                                    <w:bottom w:val="single" w:sz="4" w:space="0" w:color="auto"/>
                                    <w:right w:val="single" w:sz="4" w:space="0" w:color="auto"/>
                                  </w:tcBorders>
                                  <w:shd w:val="clear" w:color="auto" w:fill="auto"/>
                                  <w:noWrap/>
                                  <w:vAlign w:val="center"/>
                                  <w:hideMark/>
                                </w:tcPr>
                                <w:p w14:paraId="1F0F0B30"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4,108</w:t>
                                  </w:r>
                                </w:p>
                              </w:tc>
                              <w:tc>
                                <w:tcPr>
                                  <w:tcW w:w="742" w:type="dxa"/>
                                  <w:tcBorders>
                                    <w:top w:val="nil"/>
                                    <w:left w:val="single" w:sz="4" w:space="0" w:color="auto"/>
                                    <w:bottom w:val="single" w:sz="4" w:space="0" w:color="auto"/>
                                    <w:right w:val="single" w:sz="4" w:space="0" w:color="auto"/>
                                  </w:tcBorders>
                                  <w:shd w:val="clear" w:color="auto" w:fill="auto"/>
                                  <w:noWrap/>
                                  <w:vAlign w:val="center"/>
                                  <w:hideMark/>
                                </w:tcPr>
                                <w:p w14:paraId="1F2D014A"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48</w:t>
                                  </w:r>
                                  <w:r w:rsidRPr="001123CF">
                                    <w:rPr>
                                      <w:rFonts w:ascii="標楷體" w:eastAsia="標楷體" w:hAnsi="標楷體" w:cs="新細明體" w:hint="eastAsia"/>
                                      <w:b/>
                                      <w:bCs/>
                                      <w:color w:val="000000"/>
                                      <w:kern w:val="0"/>
                                      <w:sz w:val="20"/>
                                      <w:szCs w:val="20"/>
                                    </w:rPr>
                                    <w:t>,</w:t>
                                  </w:r>
                                  <w:r>
                                    <w:rPr>
                                      <w:rFonts w:ascii="標楷體" w:eastAsia="標楷體" w:hAnsi="標楷體" w:cs="新細明體"/>
                                      <w:b/>
                                      <w:bCs/>
                                      <w:color w:val="000000"/>
                                      <w:kern w:val="0"/>
                                      <w:sz w:val="20"/>
                                      <w:szCs w:val="20"/>
                                    </w:rPr>
                                    <w:t>388</w:t>
                                  </w:r>
                                </w:p>
                              </w:tc>
                              <w:tc>
                                <w:tcPr>
                                  <w:tcW w:w="812" w:type="dxa"/>
                                  <w:tcBorders>
                                    <w:top w:val="nil"/>
                                    <w:left w:val="nil"/>
                                    <w:bottom w:val="single" w:sz="4" w:space="0" w:color="auto"/>
                                    <w:right w:val="single" w:sz="4" w:space="0" w:color="auto"/>
                                  </w:tcBorders>
                                  <w:shd w:val="clear" w:color="auto" w:fill="auto"/>
                                  <w:noWrap/>
                                  <w:vAlign w:val="center"/>
                                  <w:hideMark/>
                                </w:tcPr>
                                <w:p w14:paraId="1C9726FD"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19,263</w:t>
                                  </w:r>
                                </w:p>
                              </w:tc>
                              <w:tc>
                                <w:tcPr>
                                  <w:tcW w:w="769" w:type="dxa"/>
                                  <w:tcBorders>
                                    <w:top w:val="nil"/>
                                    <w:left w:val="nil"/>
                                    <w:bottom w:val="single" w:sz="4" w:space="0" w:color="auto"/>
                                    <w:right w:val="single" w:sz="4" w:space="0" w:color="auto"/>
                                  </w:tcBorders>
                                  <w:shd w:val="clear" w:color="auto" w:fill="auto"/>
                                  <w:noWrap/>
                                  <w:vAlign w:val="center"/>
                                  <w:hideMark/>
                                </w:tcPr>
                                <w:p w14:paraId="6DBF66BD"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15,485</w:t>
                                  </w:r>
                                </w:p>
                              </w:tc>
                              <w:tc>
                                <w:tcPr>
                                  <w:tcW w:w="728" w:type="dxa"/>
                                  <w:tcBorders>
                                    <w:top w:val="nil"/>
                                    <w:left w:val="nil"/>
                                    <w:bottom w:val="single" w:sz="4" w:space="0" w:color="auto"/>
                                    <w:right w:val="single" w:sz="4" w:space="0" w:color="auto"/>
                                  </w:tcBorders>
                                  <w:shd w:val="clear" w:color="auto" w:fill="auto"/>
                                  <w:noWrap/>
                                  <w:vAlign w:val="center"/>
                                  <w:hideMark/>
                                </w:tcPr>
                                <w:p w14:paraId="62D54EA7"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13,640</w:t>
                                  </w:r>
                                </w:p>
                              </w:tc>
                            </w:tr>
                            <w:tr w:rsidR="00390EC7" w:rsidRPr="001123CF" w14:paraId="09D05A12" w14:textId="77777777" w:rsidTr="00104499">
                              <w:trPr>
                                <w:trHeight w:val="312"/>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14:paraId="60ED3FF6" w14:textId="77777777" w:rsidR="00390EC7" w:rsidRPr="001123CF" w:rsidRDefault="00390EC7" w:rsidP="00AA18A5">
                                  <w:pPr>
                                    <w:widowControl/>
                                    <w:spacing w:line="24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113</w:t>
                                  </w:r>
                                </w:p>
                              </w:tc>
                              <w:tc>
                                <w:tcPr>
                                  <w:tcW w:w="728" w:type="dxa"/>
                                  <w:tcBorders>
                                    <w:top w:val="nil"/>
                                    <w:left w:val="nil"/>
                                    <w:bottom w:val="single" w:sz="4" w:space="0" w:color="auto"/>
                                    <w:right w:val="single" w:sz="4" w:space="0" w:color="auto"/>
                                  </w:tcBorders>
                                  <w:shd w:val="clear" w:color="auto" w:fill="auto"/>
                                  <w:noWrap/>
                                  <w:vAlign w:val="center"/>
                                  <w:hideMark/>
                                </w:tcPr>
                                <w:p w14:paraId="08BBA6A6"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sidRPr="001123CF">
                                    <w:rPr>
                                      <w:rFonts w:ascii="標楷體" w:eastAsia="標楷體" w:hAnsi="標楷體" w:cs="新細明體" w:hint="eastAsia"/>
                                      <w:b/>
                                      <w:bCs/>
                                      <w:color w:val="000000"/>
                                      <w:kern w:val="0"/>
                                      <w:sz w:val="20"/>
                                      <w:szCs w:val="20"/>
                                    </w:rPr>
                                    <w:t>16,466</w:t>
                                  </w:r>
                                </w:p>
                              </w:tc>
                              <w:tc>
                                <w:tcPr>
                                  <w:tcW w:w="812" w:type="dxa"/>
                                  <w:tcBorders>
                                    <w:top w:val="nil"/>
                                    <w:left w:val="nil"/>
                                    <w:bottom w:val="single" w:sz="4" w:space="0" w:color="auto"/>
                                    <w:right w:val="single" w:sz="4" w:space="0" w:color="auto"/>
                                  </w:tcBorders>
                                  <w:shd w:val="clear" w:color="auto" w:fill="auto"/>
                                  <w:noWrap/>
                                  <w:vAlign w:val="center"/>
                                  <w:hideMark/>
                                </w:tcPr>
                                <w:p w14:paraId="21F4DF76"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2,396</w:t>
                                  </w:r>
                                </w:p>
                              </w:tc>
                              <w:tc>
                                <w:tcPr>
                                  <w:tcW w:w="742" w:type="dxa"/>
                                  <w:tcBorders>
                                    <w:top w:val="nil"/>
                                    <w:left w:val="nil"/>
                                    <w:bottom w:val="single" w:sz="4" w:space="0" w:color="auto"/>
                                    <w:right w:val="single" w:sz="4" w:space="0" w:color="auto"/>
                                  </w:tcBorders>
                                  <w:shd w:val="clear" w:color="auto" w:fill="auto"/>
                                  <w:noWrap/>
                                  <w:vAlign w:val="center"/>
                                  <w:hideMark/>
                                </w:tcPr>
                                <w:p w14:paraId="4A2D6B56"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9,046</w:t>
                                  </w:r>
                                </w:p>
                              </w:tc>
                              <w:tc>
                                <w:tcPr>
                                  <w:tcW w:w="812" w:type="dxa"/>
                                  <w:tcBorders>
                                    <w:top w:val="nil"/>
                                    <w:left w:val="nil"/>
                                    <w:bottom w:val="single" w:sz="4" w:space="0" w:color="auto"/>
                                    <w:right w:val="single" w:sz="4" w:space="0" w:color="auto"/>
                                  </w:tcBorders>
                                  <w:shd w:val="clear" w:color="auto" w:fill="auto"/>
                                  <w:noWrap/>
                                  <w:vAlign w:val="center"/>
                                  <w:hideMark/>
                                </w:tcPr>
                                <w:p w14:paraId="4B7BA84B"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5,024</w:t>
                                  </w:r>
                                </w:p>
                              </w:tc>
                              <w:tc>
                                <w:tcPr>
                                  <w:tcW w:w="742" w:type="dxa"/>
                                  <w:tcBorders>
                                    <w:top w:val="nil"/>
                                    <w:left w:val="single" w:sz="4" w:space="0" w:color="auto"/>
                                    <w:bottom w:val="single" w:sz="4" w:space="0" w:color="auto"/>
                                    <w:right w:val="single" w:sz="4" w:space="0" w:color="auto"/>
                                  </w:tcBorders>
                                  <w:shd w:val="clear" w:color="auto" w:fill="auto"/>
                                  <w:noWrap/>
                                  <w:vAlign w:val="center"/>
                                  <w:hideMark/>
                                </w:tcPr>
                                <w:p w14:paraId="61F42E38"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57</w:t>
                                  </w:r>
                                  <w:r w:rsidRPr="001123CF">
                                    <w:rPr>
                                      <w:rFonts w:ascii="標楷體" w:eastAsia="標楷體" w:hAnsi="標楷體" w:cs="新細明體" w:hint="eastAsia"/>
                                      <w:b/>
                                      <w:bCs/>
                                      <w:color w:val="000000"/>
                                      <w:kern w:val="0"/>
                                      <w:sz w:val="20"/>
                                      <w:szCs w:val="20"/>
                                    </w:rPr>
                                    <w:t>,</w:t>
                                  </w:r>
                                  <w:r>
                                    <w:rPr>
                                      <w:rFonts w:ascii="標楷體" w:eastAsia="標楷體" w:hAnsi="標楷體" w:cs="新細明體"/>
                                      <w:b/>
                                      <w:bCs/>
                                      <w:color w:val="000000"/>
                                      <w:kern w:val="0"/>
                                      <w:sz w:val="20"/>
                                      <w:szCs w:val="20"/>
                                    </w:rPr>
                                    <w:t>988</w:t>
                                  </w:r>
                                </w:p>
                              </w:tc>
                              <w:tc>
                                <w:tcPr>
                                  <w:tcW w:w="812" w:type="dxa"/>
                                  <w:tcBorders>
                                    <w:top w:val="nil"/>
                                    <w:left w:val="nil"/>
                                    <w:bottom w:val="single" w:sz="4" w:space="0" w:color="auto"/>
                                    <w:right w:val="single" w:sz="4" w:space="0" w:color="auto"/>
                                  </w:tcBorders>
                                  <w:shd w:val="clear" w:color="auto" w:fill="auto"/>
                                  <w:noWrap/>
                                  <w:vAlign w:val="center"/>
                                  <w:hideMark/>
                                </w:tcPr>
                                <w:p w14:paraId="6F9E068A"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26,203</w:t>
                                  </w:r>
                                </w:p>
                              </w:tc>
                              <w:tc>
                                <w:tcPr>
                                  <w:tcW w:w="769" w:type="dxa"/>
                                  <w:tcBorders>
                                    <w:top w:val="nil"/>
                                    <w:left w:val="nil"/>
                                    <w:bottom w:val="single" w:sz="4" w:space="0" w:color="auto"/>
                                    <w:right w:val="single" w:sz="4" w:space="0" w:color="auto"/>
                                  </w:tcBorders>
                                  <w:shd w:val="clear" w:color="auto" w:fill="auto"/>
                                  <w:noWrap/>
                                  <w:vAlign w:val="center"/>
                                  <w:hideMark/>
                                </w:tcPr>
                                <w:p w14:paraId="1C6DC110"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17,466</w:t>
                                  </w:r>
                                </w:p>
                              </w:tc>
                              <w:tc>
                                <w:tcPr>
                                  <w:tcW w:w="728" w:type="dxa"/>
                                  <w:tcBorders>
                                    <w:top w:val="nil"/>
                                    <w:left w:val="nil"/>
                                    <w:bottom w:val="single" w:sz="4" w:space="0" w:color="auto"/>
                                    <w:right w:val="single" w:sz="4" w:space="0" w:color="auto"/>
                                  </w:tcBorders>
                                  <w:shd w:val="clear" w:color="auto" w:fill="auto"/>
                                  <w:noWrap/>
                                  <w:vAlign w:val="center"/>
                                  <w:hideMark/>
                                </w:tcPr>
                                <w:p w14:paraId="39945010"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14,319</w:t>
                                  </w:r>
                                </w:p>
                              </w:tc>
                            </w:tr>
                            <w:tr w:rsidR="00390EC7" w:rsidRPr="001123CF" w14:paraId="6605E0CC" w14:textId="77777777" w:rsidTr="00DA7566">
                              <w:trPr>
                                <w:trHeight w:val="227"/>
                              </w:trPr>
                              <w:tc>
                                <w:tcPr>
                                  <w:tcW w:w="6677" w:type="dxa"/>
                                  <w:gridSpan w:val="9"/>
                                  <w:tcBorders>
                                    <w:top w:val="nil"/>
                                    <w:left w:val="nil"/>
                                    <w:bottom w:val="nil"/>
                                    <w:right w:val="nil"/>
                                  </w:tcBorders>
                                  <w:shd w:val="clear" w:color="auto" w:fill="auto"/>
                                  <w:noWrap/>
                                  <w:vAlign w:val="bottom"/>
                                  <w:hideMark/>
                                </w:tcPr>
                                <w:p w14:paraId="191C195E" w14:textId="77777777" w:rsidR="00390EC7" w:rsidRPr="0098474E" w:rsidRDefault="00390EC7" w:rsidP="005B5E38">
                                  <w:pPr>
                                    <w:widowControl/>
                                    <w:spacing w:line="180" w:lineRule="exact"/>
                                    <w:ind w:leftChars="-18" w:left="-43"/>
                                    <w:rPr>
                                      <w:rFonts w:ascii="標楷體" w:eastAsia="標楷體" w:hAnsi="標楷體" w:cs="新細明體"/>
                                      <w:kern w:val="0"/>
                                      <w:sz w:val="18"/>
                                      <w:szCs w:val="18"/>
                                    </w:rPr>
                                  </w:pPr>
                                  <w:r w:rsidRPr="0098474E">
                                    <w:rPr>
                                      <w:rFonts w:ascii="標楷體" w:eastAsia="標楷體" w:hAnsi="標楷體" w:cs="新細明體" w:hint="eastAsia"/>
                                      <w:kern w:val="0"/>
                                      <w:sz w:val="18"/>
                                      <w:szCs w:val="18"/>
                                    </w:rPr>
                                    <w:t>資料來源：整理自教育部111至113年各級學校校園安全及災害事件分析報告。</w:t>
                                  </w:r>
                                </w:p>
                              </w:tc>
                            </w:tr>
                          </w:tbl>
                          <w:p w14:paraId="0A8DCE0D" w14:textId="77777777" w:rsidR="00390EC7" w:rsidRPr="001123CF" w:rsidRDefault="00390EC7" w:rsidP="00390EC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E9D51A" id="_x0000_s1041" type="#_x0000_t202" style="position:absolute;left:0;text-align:left;margin-left:154.5pt;margin-top:558.55pt;width:353.95pt;height:138.85pt;z-index:25178931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" stroked="f">
                <v:textbox>
                  <w:txbxContent>
                    <w:tbl>
                      <w:tblPr>
                        <w:tblW w:w="6677" w:type="dxa"/>
                        <w:tblCellMar>
                          <w:left w:w="28" w:type="dxa"/>
                          <w:right w:w="28" w:type="dxa"/>
                        </w:tblCellMar>
                        <w:tblLook w:val="04A0" w:firstRow="1" w:lastRow="0" w:firstColumn="1" w:lastColumn="0" w:noHBand="0" w:noVBand="1"/>
                      </w:tblPr>
                      <w:tblGrid>
                        <w:gridCol w:w="532"/>
                        <w:gridCol w:w="728"/>
                        <w:gridCol w:w="812"/>
                        <w:gridCol w:w="742"/>
                        <w:gridCol w:w="812"/>
                        <w:gridCol w:w="742"/>
                        <w:gridCol w:w="812"/>
                        <w:gridCol w:w="769"/>
                        <w:gridCol w:w="728"/>
                      </w:tblGrid>
                      <w:tr w:rsidR="00390EC7" w:rsidRPr="001123CF" w14:paraId="74E85C1B" w14:textId="77777777" w:rsidTr="00576EC6">
                        <w:trPr>
                          <w:trHeight w:val="20"/>
                        </w:trPr>
                        <w:tc>
                          <w:tcPr>
                            <w:tcW w:w="6677" w:type="dxa"/>
                            <w:gridSpan w:val="9"/>
                            <w:tcBorders>
                              <w:top w:val="nil"/>
                              <w:left w:val="nil"/>
                              <w:bottom w:val="nil"/>
                              <w:right w:val="nil"/>
                            </w:tcBorders>
                            <w:shd w:val="clear" w:color="auto" w:fill="auto"/>
                            <w:noWrap/>
                            <w:vAlign w:val="bottom"/>
                            <w:hideMark/>
                          </w:tcPr>
                          <w:p w14:paraId="5C744E30" w14:textId="1C1296FE" w:rsidR="00390EC7" w:rsidRPr="0098474E" w:rsidRDefault="00390EC7" w:rsidP="005B5E38">
                            <w:pPr>
                              <w:widowControl/>
                              <w:spacing w:line="240" w:lineRule="exact"/>
                              <w:ind w:left="656" w:hangingChars="273" w:hanging="656"/>
                              <w:jc w:val="both"/>
                              <w:rPr>
                                <w:rFonts w:ascii="標楷體" w:eastAsia="標楷體" w:hAnsi="標楷體" w:cs="新細明體"/>
                                <w:b/>
                                <w:bCs/>
                                <w:kern w:val="0"/>
                                <w:szCs w:val="24"/>
                              </w:rPr>
                            </w:pPr>
                            <w:r w:rsidRPr="0098474E">
                              <w:rPr>
                                <w:rFonts w:ascii="標楷體" w:eastAsia="標楷體" w:hAnsi="標楷體" w:cs="新細明體" w:hint="eastAsia"/>
                                <w:b/>
                                <w:bCs/>
                                <w:kern w:val="0"/>
                                <w:szCs w:val="24"/>
                              </w:rPr>
                              <w:t>表</w:t>
                            </w:r>
                            <w:r w:rsidR="00A06B9D">
                              <w:rPr>
                                <w:rFonts w:ascii="標楷體" w:eastAsia="標楷體" w:hAnsi="標楷體" w:cs="新細明體"/>
                                <w:b/>
                                <w:bCs/>
                                <w:kern w:val="0"/>
                                <w:szCs w:val="24"/>
                              </w:rPr>
                              <w:t>9</w:t>
                            </w:r>
                            <w:r w:rsidRPr="0098474E">
                              <w:rPr>
                                <w:rFonts w:ascii="標楷體" w:eastAsia="標楷體" w:hAnsi="標楷體" w:cs="新細明體" w:hint="eastAsia"/>
                                <w:b/>
                                <w:bCs/>
                                <w:kern w:val="0"/>
                                <w:szCs w:val="24"/>
                              </w:rPr>
                              <w:t xml:space="preserve">　高級中等以下學校學生自殺、自傷事件及暴力與偏差行為通報情形</w:t>
                            </w:r>
                          </w:p>
                        </w:tc>
                      </w:tr>
                      <w:tr w:rsidR="00390EC7" w:rsidRPr="001123CF" w14:paraId="718B4675" w14:textId="77777777" w:rsidTr="00576EC6">
                        <w:trPr>
                          <w:trHeight w:val="20"/>
                        </w:trPr>
                        <w:tc>
                          <w:tcPr>
                            <w:tcW w:w="6677" w:type="dxa"/>
                            <w:gridSpan w:val="9"/>
                            <w:tcBorders>
                              <w:top w:val="nil"/>
                              <w:left w:val="nil"/>
                              <w:bottom w:val="single" w:sz="4" w:space="0" w:color="auto"/>
                              <w:right w:val="nil"/>
                            </w:tcBorders>
                            <w:shd w:val="clear" w:color="auto" w:fill="auto"/>
                            <w:noWrap/>
                            <w:vAlign w:val="bottom"/>
                            <w:hideMark/>
                          </w:tcPr>
                          <w:p w14:paraId="11227265" w14:textId="77777777" w:rsidR="00390EC7" w:rsidRPr="001123CF" w:rsidRDefault="00390EC7" w:rsidP="005B5E38">
                            <w:pPr>
                              <w:widowControl/>
                              <w:spacing w:line="200" w:lineRule="exact"/>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單位：人次</w:t>
                            </w:r>
                          </w:p>
                        </w:tc>
                      </w:tr>
                      <w:tr w:rsidR="00390EC7" w:rsidRPr="001123CF" w14:paraId="06087D96" w14:textId="77777777" w:rsidTr="005E5E90">
                        <w:trPr>
                          <w:trHeight w:val="249"/>
                        </w:trPr>
                        <w:tc>
                          <w:tcPr>
                            <w:tcW w:w="532" w:type="dxa"/>
                            <w:vMerge w:val="restart"/>
                            <w:tcBorders>
                              <w:top w:val="nil"/>
                              <w:left w:val="single" w:sz="4" w:space="0" w:color="auto"/>
                              <w:bottom w:val="single" w:sz="4" w:space="0" w:color="000000"/>
                              <w:right w:val="single" w:sz="4" w:space="0" w:color="auto"/>
                            </w:tcBorders>
                            <w:shd w:val="clear" w:color="auto" w:fill="DAEEF3" w:themeFill="accent5" w:themeFillTint="33"/>
                            <w:noWrap/>
                            <w:vAlign w:val="center"/>
                            <w:hideMark/>
                          </w:tcPr>
                          <w:p w14:paraId="071AF86F"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年度</w:t>
                            </w:r>
                          </w:p>
                        </w:tc>
                        <w:tc>
                          <w:tcPr>
                            <w:tcW w:w="3094" w:type="dxa"/>
                            <w:gridSpan w:val="4"/>
                            <w:tcBorders>
                              <w:top w:val="single" w:sz="4" w:space="0" w:color="auto"/>
                              <w:left w:val="nil"/>
                              <w:bottom w:val="nil"/>
                              <w:right w:val="single" w:sz="4" w:space="0" w:color="auto"/>
                            </w:tcBorders>
                            <w:shd w:val="clear" w:color="auto" w:fill="DAEEF3" w:themeFill="accent5" w:themeFillTint="33"/>
                            <w:noWrap/>
                            <w:vAlign w:val="center"/>
                            <w:hideMark/>
                          </w:tcPr>
                          <w:p w14:paraId="30B96C9A"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學生自殺、自傷事件通報人次</w:t>
                            </w:r>
                          </w:p>
                        </w:tc>
                        <w:tc>
                          <w:tcPr>
                            <w:tcW w:w="3051" w:type="dxa"/>
                            <w:gridSpan w:val="4"/>
                            <w:tcBorders>
                              <w:top w:val="single" w:sz="4" w:space="0" w:color="auto"/>
                              <w:left w:val="single" w:sz="4" w:space="0" w:color="auto"/>
                              <w:bottom w:val="nil"/>
                              <w:right w:val="single" w:sz="4" w:space="0" w:color="000000"/>
                            </w:tcBorders>
                            <w:shd w:val="clear" w:color="auto" w:fill="DAEEF3" w:themeFill="accent5" w:themeFillTint="33"/>
                            <w:noWrap/>
                            <w:vAlign w:val="center"/>
                            <w:hideMark/>
                          </w:tcPr>
                          <w:p w14:paraId="54882536"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暴力與偏差行為通報人次</w:t>
                            </w:r>
                          </w:p>
                        </w:tc>
                      </w:tr>
                      <w:tr w:rsidR="00390EC7" w:rsidRPr="001123CF" w14:paraId="48C6185B" w14:textId="77777777" w:rsidTr="005E5E90">
                        <w:trPr>
                          <w:trHeight w:val="249"/>
                        </w:trPr>
                        <w:tc>
                          <w:tcPr>
                            <w:tcW w:w="532" w:type="dxa"/>
                            <w:vMerge/>
                            <w:tcBorders>
                              <w:top w:val="nil"/>
                              <w:left w:val="single" w:sz="4" w:space="0" w:color="auto"/>
                              <w:bottom w:val="single" w:sz="4" w:space="0" w:color="000000"/>
                              <w:right w:val="single" w:sz="4" w:space="0" w:color="auto"/>
                            </w:tcBorders>
                            <w:shd w:val="clear" w:color="auto" w:fill="DAEEF3" w:themeFill="accent5" w:themeFillTint="33"/>
                            <w:vAlign w:val="center"/>
                            <w:hideMark/>
                          </w:tcPr>
                          <w:p w14:paraId="0EC6855D" w14:textId="77777777" w:rsidR="00390EC7" w:rsidRPr="001123CF" w:rsidRDefault="00390EC7" w:rsidP="005E5E90">
                            <w:pPr>
                              <w:widowControl/>
                              <w:spacing w:line="200" w:lineRule="exact"/>
                              <w:rPr>
                                <w:rFonts w:ascii="標楷體" w:eastAsia="標楷體" w:hAnsi="標楷體" w:cs="新細明體"/>
                                <w:color w:val="000000"/>
                                <w:kern w:val="0"/>
                                <w:sz w:val="20"/>
                                <w:szCs w:val="20"/>
                              </w:rPr>
                            </w:pPr>
                          </w:p>
                        </w:tc>
                        <w:tc>
                          <w:tcPr>
                            <w:tcW w:w="728" w:type="dxa"/>
                            <w:tcBorders>
                              <w:top w:val="nil"/>
                              <w:left w:val="nil"/>
                              <w:bottom w:val="single" w:sz="4" w:space="0" w:color="auto"/>
                              <w:right w:val="single" w:sz="4" w:space="0" w:color="auto"/>
                            </w:tcBorders>
                            <w:shd w:val="clear" w:color="auto" w:fill="DAEEF3" w:themeFill="accent5" w:themeFillTint="33"/>
                            <w:noWrap/>
                            <w:vAlign w:val="bottom"/>
                            <w:hideMark/>
                          </w:tcPr>
                          <w:p w14:paraId="70F6F828" w14:textId="04B2B142" w:rsidR="00390EC7" w:rsidRPr="001123CF" w:rsidRDefault="00390EC7" w:rsidP="005E5E90">
                            <w:pPr>
                              <w:widowControl/>
                              <w:spacing w:line="200" w:lineRule="exact"/>
                              <w:rPr>
                                <w:rFonts w:ascii="標楷體" w:eastAsia="標楷體" w:hAnsi="標楷體" w:cs="新細明體"/>
                                <w:color w:val="000000"/>
                                <w:kern w:val="0"/>
                                <w:sz w:val="20"/>
                                <w:szCs w:val="20"/>
                              </w:rPr>
                            </w:pPr>
                          </w:p>
                        </w:tc>
                        <w:tc>
                          <w:tcPr>
                            <w:tcW w:w="812"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4D9AF949"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國小</w:t>
                            </w:r>
                          </w:p>
                        </w:tc>
                        <w:tc>
                          <w:tcPr>
                            <w:tcW w:w="742"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4D5A4EF1"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國中</w:t>
                            </w:r>
                          </w:p>
                        </w:tc>
                        <w:tc>
                          <w:tcPr>
                            <w:tcW w:w="812"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1C936332" w14:textId="2D95E262" w:rsidR="00390EC7" w:rsidRPr="001123CF" w:rsidRDefault="00AA18A5" w:rsidP="005E5E90">
                            <w:pPr>
                              <w:widowControl/>
                              <w:spacing w:line="200" w:lineRule="exact"/>
                              <w:jc w:val="center"/>
                              <w:rPr>
                                <w:rFonts w:ascii="標楷體" w:eastAsia="標楷體" w:hAnsi="標楷體" w:cs="新細明體"/>
                                <w:color w:val="000000"/>
                                <w:kern w:val="0"/>
                                <w:sz w:val="20"/>
                                <w:szCs w:val="20"/>
                              </w:rPr>
                            </w:pPr>
                            <w:r w:rsidRPr="00AA18A5">
                              <w:rPr>
                                <w:rFonts w:ascii="標楷體" w:eastAsia="標楷體" w:hAnsi="標楷體" w:cs="新細明體" w:hint="eastAsia"/>
                                <w:color w:val="000000"/>
                                <w:kern w:val="0"/>
                                <w:sz w:val="20"/>
                                <w:szCs w:val="20"/>
                              </w:rPr>
                              <w:t>高級中等學校</w:t>
                            </w:r>
                          </w:p>
                        </w:tc>
                        <w:tc>
                          <w:tcPr>
                            <w:tcW w:w="742" w:type="dxa"/>
                            <w:tcBorders>
                              <w:top w:val="nil"/>
                              <w:left w:val="single" w:sz="4" w:space="0" w:color="auto"/>
                              <w:bottom w:val="single" w:sz="4" w:space="0" w:color="auto"/>
                              <w:right w:val="single" w:sz="4" w:space="0" w:color="auto"/>
                            </w:tcBorders>
                            <w:shd w:val="clear" w:color="auto" w:fill="DAEEF3" w:themeFill="accent5" w:themeFillTint="33"/>
                            <w:noWrap/>
                            <w:vAlign w:val="bottom"/>
                            <w:hideMark/>
                          </w:tcPr>
                          <w:p w14:paraId="5D51415D"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p>
                        </w:tc>
                        <w:tc>
                          <w:tcPr>
                            <w:tcW w:w="812"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1458293"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國小</w:t>
                            </w:r>
                          </w:p>
                        </w:tc>
                        <w:tc>
                          <w:tcPr>
                            <w:tcW w:w="769"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32AF098F" w14:textId="77777777" w:rsidR="00390EC7" w:rsidRPr="001123CF" w:rsidRDefault="00390EC7" w:rsidP="005E5E90">
                            <w:pPr>
                              <w:widowControl/>
                              <w:spacing w:line="20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國中</w:t>
                            </w:r>
                          </w:p>
                        </w:tc>
                        <w:tc>
                          <w:tcPr>
                            <w:tcW w:w="728"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000E89B8" w14:textId="27663EB4" w:rsidR="00390EC7" w:rsidRPr="001123CF" w:rsidRDefault="00AA18A5" w:rsidP="005E5E90">
                            <w:pPr>
                              <w:widowControl/>
                              <w:spacing w:line="200" w:lineRule="exact"/>
                              <w:jc w:val="center"/>
                              <w:rPr>
                                <w:rFonts w:ascii="標楷體" w:eastAsia="標楷體" w:hAnsi="標楷體" w:cs="新細明體"/>
                                <w:color w:val="000000"/>
                                <w:kern w:val="0"/>
                                <w:sz w:val="20"/>
                                <w:szCs w:val="20"/>
                              </w:rPr>
                            </w:pPr>
                            <w:r w:rsidRPr="00AA18A5">
                              <w:rPr>
                                <w:rFonts w:ascii="標楷體" w:eastAsia="標楷體" w:hAnsi="標楷體" w:cs="新細明體" w:hint="eastAsia"/>
                                <w:color w:val="000000"/>
                                <w:kern w:val="0"/>
                                <w:sz w:val="20"/>
                                <w:szCs w:val="20"/>
                              </w:rPr>
                              <w:t>高級中等學校</w:t>
                            </w:r>
                          </w:p>
                        </w:tc>
                      </w:tr>
                      <w:tr w:rsidR="00390EC7" w:rsidRPr="001123CF" w14:paraId="4B4E50AB" w14:textId="77777777" w:rsidTr="00104499">
                        <w:trPr>
                          <w:trHeight w:val="312"/>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14:paraId="72A143F5" w14:textId="77777777" w:rsidR="00390EC7" w:rsidRPr="001123CF" w:rsidRDefault="00390EC7" w:rsidP="00AA18A5">
                            <w:pPr>
                              <w:widowControl/>
                              <w:spacing w:line="24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111</w:t>
                            </w:r>
                          </w:p>
                        </w:tc>
                        <w:tc>
                          <w:tcPr>
                            <w:tcW w:w="728" w:type="dxa"/>
                            <w:tcBorders>
                              <w:top w:val="nil"/>
                              <w:left w:val="nil"/>
                              <w:bottom w:val="single" w:sz="4" w:space="0" w:color="auto"/>
                              <w:right w:val="single" w:sz="4" w:space="0" w:color="auto"/>
                            </w:tcBorders>
                            <w:shd w:val="clear" w:color="auto" w:fill="auto"/>
                            <w:noWrap/>
                            <w:vAlign w:val="center"/>
                            <w:hideMark/>
                          </w:tcPr>
                          <w:p w14:paraId="2FB900DF"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sidRPr="001123CF">
                              <w:rPr>
                                <w:rFonts w:ascii="標楷體" w:eastAsia="標楷體" w:hAnsi="標楷體" w:cs="新細明體" w:hint="eastAsia"/>
                                <w:b/>
                                <w:bCs/>
                                <w:color w:val="000000"/>
                                <w:kern w:val="0"/>
                                <w:sz w:val="20"/>
                                <w:szCs w:val="20"/>
                              </w:rPr>
                              <w:t>8,558</w:t>
                            </w:r>
                          </w:p>
                        </w:tc>
                        <w:tc>
                          <w:tcPr>
                            <w:tcW w:w="812" w:type="dxa"/>
                            <w:tcBorders>
                              <w:top w:val="nil"/>
                              <w:left w:val="nil"/>
                              <w:bottom w:val="single" w:sz="4" w:space="0" w:color="auto"/>
                              <w:right w:val="single" w:sz="4" w:space="0" w:color="auto"/>
                            </w:tcBorders>
                            <w:shd w:val="clear" w:color="auto" w:fill="auto"/>
                            <w:noWrap/>
                            <w:vAlign w:val="center"/>
                            <w:hideMark/>
                          </w:tcPr>
                          <w:p w14:paraId="67633005"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1,259</w:t>
                            </w:r>
                          </w:p>
                        </w:tc>
                        <w:tc>
                          <w:tcPr>
                            <w:tcW w:w="742" w:type="dxa"/>
                            <w:tcBorders>
                              <w:top w:val="nil"/>
                              <w:left w:val="nil"/>
                              <w:bottom w:val="single" w:sz="4" w:space="0" w:color="auto"/>
                              <w:right w:val="single" w:sz="4" w:space="0" w:color="auto"/>
                            </w:tcBorders>
                            <w:shd w:val="clear" w:color="auto" w:fill="auto"/>
                            <w:noWrap/>
                            <w:vAlign w:val="center"/>
                            <w:hideMark/>
                          </w:tcPr>
                          <w:p w14:paraId="633614D1"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4,285</w:t>
                            </w:r>
                          </w:p>
                        </w:tc>
                        <w:tc>
                          <w:tcPr>
                            <w:tcW w:w="812" w:type="dxa"/>
                            <w:tcBorders>
                              <w:top w:val="nil"/>
                              <w:left w:val="nil"/>
                              <w:bottom w:val="single" w:sz="4" w:space="0" w:color="auto"/>
                              <w:right w:val="single" w:sz="4" w:space="0" w:color="auto"/>
                            </w:tcBorders>
                            <w:shd w:val="clear" w:color="auto" w:fill="auto"/>
                            <w:noWrap/>
                            <w:vAlign w:val="center"/>
                            <w:hideMark/>
                          </w:tcPr>
                          <w:p w14:paraId="2CC9906F"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3,014</w:t>
                            </w:r>
                          </w:p>
                        </w:tc>
                        <w:tc>
                          <w:tcPr>
                            <w:tcW w:w="742" w:type="dxa"/>
                            <w:tcBorders>
                              <w:top w:val="nil"/>
                              <w:left w:val="single" w:sz="4" w:space="0" w:color="auto"/>
                              <w:bottom w:val="single" w:sz="4" w:space="0" w:color="auto"/>
                              <w:right w:val="single" w:sz="4" w:space="0" w:color="auto"/>
                            </w:tcBorders>
                            <w:shd w:val="clear" w:color="auto" w:fill="auto"/>
                            <w:noWrap/>
                            <w:vAlign w:val="center"/>
                            <w:hideMark/>
                          </w:tcPr>
                          <w:p w14:paraId="4BB6CB7D"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31</w:t>
                            </w:r>
                            <w:r w:rsidRPr="001123CF">
                              <w:rPr>
                                <w:rFonts w:ascii="標楷體" w:eastAsia="標楷體" w:hAnsi="標楷體" w:cs="新細明體" w:hint="eastAsia"/>
                                <w:b/>
                                <w:bCs/>
                                <w:color w:val="000000"/>
                                <w:kern w:val="0"/>
                                <w:sz w:val="20"/>
                                <w:szCs w:val="20"/>
                              </w:rPr>
                              <w:t>,</w:t>
                            </w:r>
                            <w:r>
                              <w:rPr>
                                <w:rFonts w:ascii="標楷體" w:eastAsia="標楷體" w:hAnsi="標楷體" w:cs="新細明體"/>
                                <w:b/>
                                <w:bCs/>
                                <w:color w:val="000000"/>
                                <w:kern w:val="0"/>
                                <w:sz w:val="20"/>
                                <w:szCs w:val="20"/>
                              </w:rPr>
                              <w:t>443</w:t>
                            </w:r>
                          </w:p>
                        </w:tc>
                        <w:tc>
                          <w:tcPr>
                            <w:tcW w:w="812" w:type="dxa"/>
                            <w:tcBorders>
                              <w:top w:val="nil"/>
                              <w:left w:val="nil"/>
                              <w:bottom w:val="single" w:sz="4" w:space="0" w:color="auto"/>
                              <w:right w:val="single" w:sz="4" w:space="0" w:color="auto"/>
                            </w:tcBorders>
                            <w:shd w:val="clear" w:color="auto" w:fill="auto"/>
                            <w:noWrap/>
                            <w:vAlign w:val="center"/>
                            <w:hideMark/>
                          </w:tcPr>
                          <w:p w14:paraId="3EA95A18"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10,561</w:t>
                            </w:r>
                          </w:p>
                        </w:tc>
                        <w:tc>
                          <w:tcPr>
                            <w:tcW w:w="769" w:type="dxa"/>
                            <w:tcBorders>
                              <w:top w:val="nil"/>
                              <w:left w:val="nil"/>
                              <w:bottom w:val="single" w:sz="4" w:space="0" w:color="auto"/>
                              <w:right w:val="single" w:sz="4" w:space="0" w:color="auto"/>
                            </w:tcBorders>
                            <w:shd w:val="clear" w:color="auto" w:fill="auto"/>
                            <w:noWrap/>
                            <w:vAlign w:val="center"/>
                            <w:hideMark/>
                          </w:tcPr>
                          <w:p w14:paraId="01F222D7"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10,236</w:t>
                            </w:r>
                          </w:p>
                        </w:tc>
                        <w:tc>
                          <w:tcPr>
                            <w:tcW w:w="728" w:type="dxa"/>
                            <w:tcBorders>
                              <w:top w:val="nil"/>
                              <w:left w:val="nil"/>
                              <w:bottom w:val="single" w:sz="4" w:space="0" w:color="auto"/>
                              <w:right w:val="single" w:sz="4" w:space="0" w:color="auto"/>
                            </w:tcBorders>
                            <w:shd w:val="clear" w:color="auto" w:fill="auto"/>
                            <w:noWrap/>
                            <w:vAlign w:val="center"/>
                            <w:hideMark/>
                          </w:tcPr>
                          <w:p w14:paraId="412F3699"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10,646</w:t>
                            </w:r>
                          </w:p>
                        </w:tc>
                      </w:tr>
                      <w:tr w:rsidR="00390EC7" w:rsidRPr="001123CF" w14:paraId="2C374F62" w14:textId="77777777" w:rsidTr="00104499">
                        <w:trPr>
                          <w:trHeight w:val="312"/>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14:paraId="16798CBC" w14:textId="77777777" w:rsidR="00390EC7" w:rsidRPr="001123CF" w:rsidRDefault="00390EC7" w:rsidP="00AA18A5">
                            <w:pPr>
                              <w:widowControl/>
                              <w:spacing w:line="24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112</w:t>
                            </w:r>
                          </w:p>
                        </w:tc>
                        <w:tc>
                          <w:tcPr>
                            <w:tcW w:w="728" w:type="dxa"/>
                            <w:tcBorders>
                              <w:top w:val="nil"/>
                              <w:left w:val="nil"/>
                              <w:bottom w:val="single" w:sz="4" w:space="0" w:color="auto"/>
                              <w:right w:val="single" w:sz="4" w:space="0" w:color="auto"/>
                            </w:tcBorders>
                            <w:shd w:val="clear" w:color="auto" w:fill="auto"/>
                            <w:noWrap/>
                            <w:vAlign w:val="center"/>
                            <w:hideMark/>
                          </w:tcPr>
                          <w:p w14:paraId="5018CF41"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sidRPr="001123CF">
                              <w:rPr>
                                <w:rFonts w:ascii="標楷體" w:eastAsia="標楷體" w:hAnsi="標楷體" w:cs="新細明體" w:hint="eastAsia"/>
                                <w:b/>
                                <w:bCs/>
                                <w:color w:val="000000"/>
                                <w:kern w:val="0"/>
                                <w:sz w:val="20"/>
                                <w:szCs w:val="20"/>
                              </w:rPr>
                              <w:t>11,627</w:t>
                            </w:r>
                          </w:p>
                        </w:tc>
                        <w:tc>
                          <w:tcPr>
                            <w:tcW w:w="812" w:type="dxa"/>
                            <w:tcBorders>
                              <w:top w:val="nil"/>
                              <w:left w:val="nil"/>
                              <w:bottom w:val="single" w:sz="4" w:space="0" w:color="auto"/>
                              <w:right w:val="single" w:sz="4" w:space="0" w:color="auto"/>
                            </w:tcBorders>
                            <w:shd w:val="clear" w:color="auto" w:fill="auto"/>
                            <w:noWrap/>
                            <w:vAlign w:val="center"/>
                            <w:hideMark/>
                          </w:tcPr>
                          <w:p w14:paraId="62D3CAFA"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1,583</w:t>
                            </w:r>
                          </w:p>
                        </w:tc>
                        <w:tc>
                          <w:tcPr>
                            <w:tcW w:w="742" w:type="dxa"/>
                            <w:tcBorders>
                              <w:top w:val="nil"/>
                              <w:left w:val="nil"/>
                              <w:bottom w:val="single" w:sz="4" w:space="0" w:color="auto"/>
                              <w:right w:val="single" w:sz="4" w:space="0" w:color="auto"/>
                            </w:tcBorders>
                            <w:shd w:val="clear" w:color="auto" w:fill="auto"/>
                            <w:noWrap/>
                            <w:vAlign w:val="center"/>
                            <w:hideMark/>
                          </w:tcPr>
                          <w:p w14:paraId="721EB4E8"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5,936</w:t>
                            </w:r>
                          </w:p>
                        </w:tc>
                        <w:tc>
                          <w:tcPr>
                            <w:tcW w:w="812" w:type="dxa"/>
                            <w:tcBorders>
                              <w:top w:val="nil"/>
                              <w:left w:val="nil"/>
                              <w:bottom w:val="single" w:sz="4" w:space="0" w:color="auto"/>
                              <w:right w:val="single" w:sz="4" w:space="0" w:color="auto"/>
                            </w:tcBorders>
                            <w:shd w:val="clear" w:color="auto" w:fill="auto"/>
                            <w:noWrap/>
                            <w:vAlign w:val="center"/>
                            <w:hideMark/>
                          </w:tcPr>
                          <w:p w14:paraId="1F0F0B30"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4,108</w:t>
                            </w:r>
                          </w:p>
                        </w:tc>
                        <w:tc>
                          <w:tcPr>
                            <w:tcW w:w="742" w:type="dxa"/>
                            <w:tcBorders>
                              <w:top w:val="nil"/>
                              <w:left w:val="single" w:sz="4" w:space="0" w:color="auto"/>
                              <w:bottom w:val="single" w:sz="4" w:space="0" w:color="auto"/>
                              <w:right w:val="single" w:sz="4" w:space="0" w:color="auto"/>
                            </w:tcBorders>
                            <w:shd w:val="clear" w:color="auto" w:fill="auto"/>
                            <w:noWrap/>
                            <w:vAlign w:val="center"/>
                            <w:hideMark/>
                          </w:tcPr>
                          <w:p w14:paraId="1F2D014A"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48</w:t>
                            </w:r>
                            <w:r w:rsidRPr="001123CF">
                              <w:rPr>
                                <w:rFonts w:ascii="標楷體" w:eastAsia="標楷體" w:hAnsi="標楷體" w:cs="新細明體" w:hint="eastAsia"/>
                                <w:b/>
                                <w:bCs/>
                                <w:color w:val="000000"/>
                                <w:kern w:val="0"/>
                                <w:sz w:val="20"/>
                                <w:szCs w:val="20"/>
                              </w:rPr>
                              <w:t>,</w:t>
                            </w:r>
                            <w:r>
                              <w:rPr>
                                <w:rFonts w:ascii="標楷體" w:eastAsia="標楷體" w:hAnsi="標楷體" w:cs="新細明體"/>
                                <w:b/>
                                <w:bCs/>
                                <w:color w:val="000000"/>
                                <w:kern w:val="0"/>
                                <w:sz w:val="20"/>
                                <w:szCs w:val="20"/>
                              </w:rPr>
                              <w:t>388</w:t>
                            </w:r>
                          </w:p>
                        </w:tc>
                        <w:tc>
                          <w:tcPr>
                            <w:tcW w:w="812" w:type="dxa"/>
                            <w:tcBorders>
                              <w:top w:val="nil"/>
                              <w:left w:val="nil"/>
                              <w:bottom w:val="single" w:sz="4" w:space="0" w:color="auto"/>
                              <w:right w:val="single" w:sz="4" w:space="0" w:color="auto"/>
                            </w:tcBorders>
                            <w:shd w:val="clear" w:color="auto" w:fill="auto"/>
                            <w:noWrap/>
                            <w:vAlign w:val="center"/>
                            <w:hideMark/>
                          </w:tcPr>
                          <w:p w14:paraId="1C9726FD"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19,263</w:t>
                            </w:r>
                          </w:p>
                        </w:tc>
                        <w:tc>
                          <w:tcPr>
                            <w:tcW w:w="769" w:type="dxa"/>
                            <w:tcBorders>
                              <w:top w:val="nil"/>
                              <w:left w:val="nil"/>
                              <w:bottom w:val="single" w:sz="4" w:space="0" w:color="auto"/>
                              <w:right w:val="single" w:sz="4" w:space="0" w:color="auto"/>
                            </w:tcBorders>
                            <w:shd w:val="clear" w:color="auto" w:fill="auto"/>
                            <w:noWrap/>
                            <w:vAlign w:val="center"/>
                            <w:hideMark/>
                          </w:tcPr>
                          <w:p w14:paraId="6DBF66BD"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15,485</w:t>
                            </w:r>
                          </w:p>
                        </w:tc>
                        <w:tc>
                          <w:tcPr>
                            <w:tcW w:w="728" w:type="dxa"/>
                            <w:tcBorders>
                              <w:top w:val="nil"/>
                              <w:left w:val="nil"/>
                              <w:bottom w:val="single" w:sz="4" w:space="0" w:color="auto"/>
                              <w:right w:val="single" w:sz="4" w:space="0" w:color="auto"/>
                            </w:tcBorders>
                            <w:shd w:val="clear" w:color="auto" w:fill="auto"/>
                            <w:noWrap/>
                            <w:vAlign w:val="center"/>
                            <w:hideMark/>
                          </w:tcPr>
                          <w:p w14:paraId="62D54EA7"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13,640</w:t>
                            </w:r>
                          </w:p>
                        </w:tc>
                      </w:tr>
                      <w:tr w:rsidR="00390EC7" w:rsidRPr="001123CF" w14:paraId="09D05A12" w14:textId="77777777" w:rsidTr="00104499">
                        <w:trPr>
                          <w:trHeight w:val="312"/>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14:paraId="60ED3FF6" w14:textId="77777777" w:rsidR="00390EC7" w:rsidRPr="001123CF" w:rsidRDefault="00390EC7" w:rsidP="00AA18A5">
                            <w:pPr>
                              <w:widowControl/>
                              <w:spacing w:line="240" w:lineRule="exact"/>
                              <w:jc w:val="center"/>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113</w:t>
                            </w:r>
                          </w:p>
                        </w:tc>
                        <w:tc>
                          <w:tcPr>
                            <w:tcW w:w="728" w:type="dxa"/>
                            <w:tcBorders>
                              <w:top w:val="nil"/>
                              <w:left w:val="nil"/>
                              <w:bottom w:val="single" w:sz="4" w:space="0" w:color="auto"/>
                              <w:right w:val="single" w:sz="4" w:space="0" w:color="auto"/>
                            </w:tcBorders>
                            <w:shd w:val="clear" w:color="auto" w:fill="auto"/>
                            <w:noWrap/>
                            <w:vAlign w:val="center"/>
                            <w:hideMark/>
                          </w:tcPr>
                          <w:p w14:paraId="08BBA6A6"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sidRPr="001123CF">
                              <w:rPr>
                                <w:rFonts w:ascii="標楷體" w:eastAsia="標楷體" w:hAnsi="標楷體" w:cs="新細明體" w:hint="eastAsia"/>
                                <w:b/>
                                <w:bCs/>
                                <w:color w:val="000000"/>
                                <w:kern w:val="0"/>
                                <w:sz w:val="20"/>
                                <w:szCs w:val="20"/>
                              </w:rPr>
                              <w:t>16,466</w:t>
                            </w:r>
                          </w:p>
                        </w:tc>
                        <w:tc>
                          <w:tcPr>
                            <w:tcW w:w="812" w:type="dxa"/>
                            <w:tcBorders>
                              <w:top w:val="nil"/>
                              <w:left w:val="nil"/>
                              <w:bottom w:val="single" w:sz="4" w:space="0" w:color="auto"/>
                              <w:right w:val="single" w:sz="4" w:space="0" w:color="auto"/>
                            </w:tcBorders>
                            <w:shd w:val="clear" w:color="auto" w:fill="auto"/>
                            <w:noWrap/>
                            <w:vAlign w:val="center"/>
                            <w:hideMark/>
                          </w:tcPr>
                          <w:p w14:paraId="21F4DF76"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2,396</w:t>
                            </w:r>
                          </w:p>
                        </w:tc>
                        <w:tc>
                          <w:tcPr>
                            <w:tcW w:w="742" w:type="dxa"/>
                            <w:tcBorders>
                              <w:top w:val="nil"/>
                              <w:left w:val="nil"/>
                              <w:bottom w:val="single" w:sz="4" w:space="0" w:color="auto"/>
                              <w:right w:val="single" w:sz="4" w:space="0" w:color="auto"/>
                            </w:tcBorders>
                            <w:shd w:val="clear" w:color="auto" w:fill="auto"/>
                            <w:noWrap/>
                            <w:vAlign w:val="center"/>
                            <w:hideMark/>
                          </w:tcPr>
                          <w:p w14:paraId="4A2D6B56"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9,046</w:t>
                            </w:r>
                          </w:p>
                        </w:tc>
                        <w:tc>
                          <w:tcPr>
                            <w:tcW w:w="812" w:type="dxa"/>
                            <w:tcBorders>
                              <w:top w:val="nil"/>
                              <w:left w:val="nil"/>
                              <w:bottom w:val="single" w:sz="4" w:space="0" w:color="auto"/>
                              <w:right w:val="single" w:sz="4" w:space="0" w:color="auto"/>
                            </w:tcBorders>
                            <w:shd w:val="clear" w:color="auto" w:fill="auto"/>
                            <w:noWrap/>
                            <w:vAlign w:val="center"/>
                            <w:hideMark/>
                          </w:tcPr>
                          <w:p w14:paraId="4B7BA84B"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5,024</w:t>
                            </w:r>
                          </w:p>
                        </w:tc>
                        <w:tc>
                          <w:tcPr>
                            <w:tcW w:w="742" w:type="dxa"/>
                            <w:tcBorders>
                              <w:top w:val="nil"/>
                              <w:left w:val="single" w:sz="4" w:space="0" w:color="auto"/>
                              <w:bottom w:val="single" w:sz="4" w:space="0" w:color="auto"/>
                              <w:right w:val="single" w:sz="4" w:space="0" w:color="auto"/>
                            </w:tcBorders>
                            <w:shd w:val="clear" w:color="auto" w:fill="auto"/>
                            <w:noWrap/>
                            <w:vAlign w:val="center"/>
                            <w:hideMark/>
                          </w:tcPr>
                          <w:p w14:paraId="61F42E38" w14:textId="77777777" w:rsidR="00390EC7" w:rsidRPr="001123CF" w:rsidRDefault="00390EC7" w:rsidP="00DA7566">
                            <w:pPr>
                              <w:widowControl/>
                              <w:spacing w:line="240" w:lineRule="exact"/>
                              <w:ind w:rightChars="10" w:right="24"/>
                              <w:jc w:val="right"/>
                              <w:rPr>
                                <w:rFonts w:ascii="標楷體" w:eastAsia="標楷體" w:hAnsi="標楷體" w:cs="新細明體"/>
                                <w:b/>
                                <w:bCs/>
                                <w:color w:val="000000"/>
                                <w:kern w:val="0"/>
                                <w:sz w:val="20"/>
                                <w:szCs w:val="20"/>
                              </w:rPr>
                            </w:pPr>
                            <w:r>
                              <w:rPr>
                                <w:rFonts w:ascii="標楷體" w:eastAsia="標楷體" w:hAnsi="標楷體" w:cs="新細明體"/>
                                <w:b/>
                                <w:bCs/>
                                <w:color w:val="000000"/>
                                <w:kern w:val="0"/>
                                <w:sz w:val="20"/>
                                <w:szCs w:val="20"/>
                              </w:rPr>
                              <w:t>57</w:t>
                            </w:r>
                            <w:r w:rsidRPr="001123CF">
                              <w:rPr>
                                <w:rFonts w:ascii="標楷體" w:eastAsia="標楷體" w:hAnsi="標楷體" w:cs="新細明體" w:hint="eastAsia"/>
                                <w:b/>
                                <w:bCs/>
                                <w:color w:val="000000"/>
                                <w:kern w:val="0"/>
                                <w:sz w:val="20"/>
                                <w:szCs w:val="20"/>
                              </w:rPr>
                              <w:t>,</w:t>
                            </w:r>
                            <w:r>
                              <w:rPr>
                                <w:rFonts w:ascii="標楷體" w:eastAsia="標楷體" w:hAnsi="標楷體" w:cs="新細明體"/>
                                <w:b/>
                                <w:bCs/>
                                <w:color w:val="000000"/>
                                <w:kern w:val="0"/>
                                <w:sz w:val="20"/>
                                <w:szCs w:val="20"/>
                              </w:rPr>
                              <w:t>988</w:t>
                            </w:r>
                          </w:p>
                        </w:tc>
                        <w:tc>
                          <w:tcPr>
                            <w:tcW w:w="812" w:type="dxa"/>
                            <w:tcBorders>
                              <w:top w:val="nil"/>
                              <w:left w:val="nil"/>
                              <w:bottom w:val="single" w:sz="4" w:space="0" w:color="auto"/>
                              <w:right w:val="single" w:sz="4" w:space="0" w:color="auto"/>
                            </w:tcBorders>
                            <w:shd w:val="clear" w:color="auto" w:fill="auto"/>
                            <w:noWrap/>
                            <w:vAlign w:val="center"/>
                            <w:hideMark/>
                          </w:tcPr>
                          <w:p w14:paraId="6F9E068A"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26,203</w:t>
                            </w:r>
                          </w:p>
                        </w:tc>
                        <w:tc>
                          <w:tcPr>
                            <w:tcW w:w="769" w:type="dxa"/>
                            <w:tcBorders>
                              <w:top w:val="nil"/>
                              <w:left w:val="nil"/>
                              <w:bottom w:val="single" w:sz="4" w:space="0" w:color="auto"/>
                              <w:right w:val="single" w:sz="4" w:space="0" w:color="auto"/>
                            </w:tcBorders>
                            <w:shd w:val="clear" w:color="auto" w:fill="auto"/>
                            <w:noWrap/>
                            <w:vAlign w:val="center"/>
                            <w:hideMark/>
                          </w:tcPr>
                          <w:p w14:paraId="1C6DC110"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17,466</w:t>
                            </w:r>
                          </w:p>
                        </w:tc>
                        <w:tc>
                          <w:tcPr>
                            <w:tcW w:w="728" w:type="dxa"/>
                            <w:tcBorders>
                              <w:top w:val="nil"/>
                              <w:left w:val="nil"/>
                              <w:bottom w:val="single" w:sz="4" w:space="0" w:color="auto"/>
                              <w:right w:val="single" w:sz="4" w:space="0" w:color="auto"/>
                            </w:tcBorders>
                            <w:shd w:val="clear" w:color="auto" w:fill="auto"/>
                            <w:noWrap/>
                            <w:vAlign w:val="center"/>
                            <w:hideMark/>
                          </w:tcPr>
                          <w:p w14:paraId="39945010" w14:textId="77777777" w:rsidR="00390EC7" w:rsidRPr="001123CF" w:rsidRDefault="00390EC7" w:rsidP="00DA7566">
                            <w:pPr>
                              <w:widowControl/>
                              <w:spacing w:line="240" w:lineRule="exact"/>
                              <w:ind w:rightChars="10" w:right="24"/>
                              <w:jc w:val="right"/>
                              <w:rPr>
                                <w:rFonts w:ascii="標楷體" w:eastAsia="標楷體" w:hAnsi="標楷體" w:cs="新細明體"/>
                                <w:color w:val="000000"/>
                                <w:kern w:val="0"/>
                                <w:sz w:val="20"/>
                                <w:szCs w:val="20"/>
                              </w:rPr>
                            </w:pPr>
                            <w:r w:rsidRPr="001123CF">
                              <w:rPr>
                                <w:rFonts w:ascii="標楷體" w:eastAsia="標楷體" w:hAnsi="標楷體" w:cs="新細明體" w:hint="eastAsia"/>
                                <w:color w:val="000000"/>
                                <w:kern w:val="0"/>
                                <w:sz w:val="20"/>
                                <w:szCs w:val="20"/>
                              </w:rPr>
                              <w:t>14,319</w:t>
                            </w:r>
                          </w:p>
                        </w:tc>
                      </w:tr>
                      <w:tr w:rsidR="00390EC7" w:rsidRPr="001123CF" w14:paraId="6605E0CC" w14:textId="77777777" w:rsidTr="00DA7566">
                        <w:trPr>
                          <w:trHeight w:val="227"/>
                        </w:trPr>
                        <w:tc>
                          <w:tcPr>
                            <w:tcW w:w="6677" w:type="dxa"/>
                            <w:gridSpan w:val="9"/>
                            <w:tcBorders>
                              <w:top w:val="nil"/>
                              <w:left w:val="nil"/>
                              <w:bottom w:val="nil"/>
                              <w:right w:val="nil"/>
                            </w:tcBorders>
                            <w:shd w:val="clear" w:color="auto" w:fill="auto"/>
                            <w:noWrap/>
                            <w:vAlign w:val="bottom"/>
                            <w:hideMark/>
                          </w:tcPr>
                          <w:p w14:paraId="191C195E" w14:textId="77777777" w:rsidR="00390EC7" w:rsidRPr="0098474E" w:rsidRDefault="00390EC7" w:rsidP="005B5E38">
                            <w:pPr>
                              <w:widowControl/>
                              <w:spacing w:line="180" w:lineRule="exact"/>
                              <w:ind w:leftChars="-18" w:left="-43"/>
                              <w:rPr>
                                <w:rFonts w:ascii="標楷體" w:eastAsia="標楷體" w:hAnsi="標楷體" w:cs="新細明體"/>
                                <w:kern w:val="0"/>
                                <w:sz w:val="18"/>
                                <w:szCs w:val="18"/>
                              </w:rPr>
                            </w:pPr>
                            <w:r w:rsidRPr="0098474E">
                              <w:rPr>
                                <w:rFonts w:ascii="標楷體" w:eastAsia="標楷體" w:hAnsi="標楷體" w:cs="新細明體" w:hint="eastAsia"/>
                                <w:kern w:val="0"/>
                                <w:sz w:val="18"/>
                                <w:szCs w:val="18"/>
                              </w:rPr>
                              <w:t>資料來源：整理自教育部111至113年各級學校校園安全及災害事件分析報告。</w:t>
                            </w:r>
                          </w:p>
                        </w:tc>
                      </w:tr>
                    </w:tbl>
                    <w:p w14:paraId="0A8DCE0D" w14:textId="77777777" w:rsidR="00390EC7" w:rsidRPr="001123CF" w:rsidRDefault="00390EC7" w:rsidP="00390EC7"/>
                  </w:txbxContent>
                </v:textbox>
                <w10:wrap type="square" anchorx="margin"/>
              </v:shape>
            </w:pict>
          </mc:Fallback>
        </mc:AlternateContent>
      </w:r>
      <w:r w:rsidR="00390EC7" w:rsidRPr="001F5771">
        <w:rPr>
          <w:rFonts w:ascii="標楷體" w:eastAsia="標楷體" w:hAnsi="標楷體" w:hint="eastAsia"/>
          <w:bCs/>
          <w:spacing w:val="-6"/>
          <w:sz w:val="28"/>
          <w:szCs w:val="28"/>
        </w:rPr>
        <w:t>對輔導資源之信任度與利用率，以健全校園心理健康防護網。</w:t>
      </w:r>
      <w:proofErr w:type="gramStart"/>
      <w:r w:rsidR="00390EC7" w:rsidRPr="001F5771">
        <w:rPr>
          <w:rFonts w:ascii="標楷體" w:eastAsia="標楷體" w:hAnsi="標楷體" w:hint="eastAsia"/>
          <w:bCs/>
          <w:spacing w:val="-6"/>
          <w:sz w:val="28"/>
          <w:szCs w:val="28"/>
        </w:rPr>
        <w:t>【</w:t>
      </w:r>
      <w:proofErr w:type="gramEnd"/>
      <w:r w:rsidR="00390EC7" w:rsidRPr="001F5771">
        <w:rPr>
          <w:rFonts w:ascii="標楷體" w:eastAsia="標楷體" w:hAnsi="標楷體" w:hint="eastAsia"/>
          <w:bCs/>
          <w:spacing w:val="-6"/>
          <w:sz w:val="28"/>
          <w:szCs w:val="28"/>
        </w:rPr>
        <w:t>詳總決算審核報告</w:t>
      </w:r>
      <w:proofErr w:type="gramStart"/>
      <w:r w:rsidR="00390EC7" w:rsidRPr="001F5771">
        <w:rPr>
          <w:rFonts w:ascii="標楷體" w:eastAsia="標楷體" w:hAnsi="標楷體" w:hint="eastAsia"/>
          <w:bCs/>
          <w:spacing w:val="-6"/>
          <w:sz w:val="28"/>
          <w:szCs w:val="28"/>
        </w:rPr>
        <w:t>第2冊丙</w:t>
      </w:r>
      <w:proofErr w:type="gramEnd"/>
      <w:r w:rsidR="00390EC7" w:rsidRPr="001F5771">
        <w:rPr>
          <w:rFonts w:ascii="標楷體" w:eastAsia="標楷體" w:hAnsi="標楷體" w:hint="eastAsia"/>
          <w:bCs/>
          <w:spacing w:val="-6"/>
          <w:sz w:val="28"/>
          <w:szCs w:val="28"/>
        </w:rPr>
        <w:t>、拾壹、教育部主管項下重要審核意見</w:t>
      </w:r>
      <w:r w:rsidR="00390EC7" w:rsidRPr="00AF404E">
        <w:rPr>
          <w:rFonts w:ascii="標楷體" w:eastAsia="標楷體" w:hAnsi="標楷體" w:hint="eastAsia"/>
          <w:bCs/>
          <w:spacing w:val="-4"/>
          <w:sz w:val="28"/>
          <w:szCs w:val="28"/>
        </w:rPr>
        <w:t>（</w:t>
      </w:r>
      <w:r w:rsidR="00D54DED">
        <w:rPr>
          <w:rFonts w:ascii="標楷體" w:eastAsia="標楷體" w:hAnsi="標楷體" w:hint="eastAsia"/>
          <w:bCs/>
          <w:spacing w:val="-4"/>
          <w:sz w:val="28"/>
          <w:szCs w:val="28"/>
        </w:rPr>
        <w:t>十五</w:t>
      </w:r>
      <w:r w:rsidR="00390EC7" w:rsidRPr="00AF404E">
        <w:rPr>
          <w:rFonts w:ascii="標楷體" w:eastAsia="標楷體" w:hAnsi="標楷體" w:hint="eastAsia"/>
          <w:bCs/>
          <w:spacing w:val="-4"/>
          <w:sz w:val="28"/>
          <w:szCs w:val="28"/>
        </w:rPr>
        <w:t>）</w:t>
      </w:r>
      <w:r w:rsidR="00D54DED">
        <w:rPr>
          <w:rFonts w:ascii="標楷體" w:eastAsia="標楷體" w:hAnsi="標楷體" w:hint="eastAsia"/>
          <w:bCs/>
          <w:spacing w:val="-4"/>
          <w:sz w:val="28"/>
          <w:szCs w:val="28"/>
        </w:rPr>
        <w:t>1</w:t>
      </w:r>
      <w:r w:rsidR="00390EC7" w:rsidRPr="00AF404E">
        <w:rPr>
          <w:rFonts w:ascii="標楷體" w:eastAsia="標楷體" w:hAnsi="標楷體" w:hint="eastAsia"/>
          <w:bCs/>
          <w:spacing w:val="-4"/>
          <w:sz w:val="28"/>
          <w:szCs w:val="28"/>
        </w:rPr>
        <w:t>.】</w:t>
      </w:r>
    </w:p>
    <w:sectPr w:rsidR="007F7944" w:rsidRPr="00522F15" w:rsidSect="00A42957">
      <w:footerReference w:type="even" r:id="rId18"/>
      <w:footerReference w:type="default" r:id="rId19"/>
      <w:pgSz w:w="11906" w:h="16838" w:code="9"/>
      <w:pgMar w:top="1418" w:right="851" w:bottom="1418" w:left="851" w:header="1021" w:footer="737" w:gutter="284"/>
      <w:pgNumType w:start="13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3FF0E" w14:textId="77777777" w:rsidR="00D27682" w:rsidRDefault="00D27682" w:rsidP="00E21D02">
      <w:r>
        <w:separator/>
      </w:r>
    </w:p>
  </w:endnote>
  <w:endnote w:type="continuationSeparator" w:id="0">
    <w:p w14:paraId="36A8B949" w14:textId="77777777" w:rsidR="00D27682" w:rsidRDefault="00D27682" w:rsidP="00E21D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2266973"/>
      <w:docPartObj>
        <w:docPartGallery w:val="Page Numbers (Bottom of Page)"/>
        <w:docPartUnique/>
      </w:docPartObj>
    </w:sdtPr>
    <w:sdtEndPr/>
    <w:sdtContent>
      <w:p w14:paraId="02A84685" w14:textId="48CF498B" w:rsidR="00284FD2" w:rsidRDefault="00284FD2" w:rsidP="00F76A41">
        <w:pPr>
          <w:pStyle w:val="a8"/>
          <w:jc w:val="center"/>
        </w:pPr>
        <w:r w:rsidRPr="00004960">
          <w:rPr>
            <w:rFonts w:ascii="標楷體" w:eastAsia="標楷體" w:hAnsi="標楷體" w:hint="eastAsia"/>
          </w:rPr>
          <w:t>乙－</w:t>
        </w:r>
        <w:r w:rsidRPr="001F0DE9">
          <w:rPr>
            <w:rFonts w:ascii="標楷體" w:eastAsia="標楷體" w:hAnsi="標楷體"/>
          </w:rPr>
          <w:fldChar w:fldCharType="begin"/>
        </w:r>
        <w:r w:rsidRPr="001F0DE9">
          <w:rPr>
            <w:rFonts w:ascii="標楷體" w:eastAsia="標楷體" w:hAnsi="標楷體"/>
          </w:rPr>
          <w:instrText>PAGE   \* MERGEFORMAT</w:instrText>
        </w:r>
        <w:r w:rsidRPr="001F0DE9">
          <w:rPr>
            <w:rFonts w:ascii="標楷體" w:eastAsia="標楷體" w:hAnsi="標楷體"/>
          </w:rPr>
          <w:fldChar w:fldCharType="separate"/>
        </w:r>
        <w:r w:rsidR="006C5CBB" w:rsidRPr="006C5CBB">
          <w:rPr>
            <w:rFonts w:ascii="標楷體" w:eastAsia="標楷體" w:hAnsi="標楷體"/>
            <w:noProof/>
            <w:lang w:val="zh-TW"/>
          </w:rPr>
          <w:t>24</w:t>
        </w:r>
        <w:r w:rsidRPr="001F0DE9">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3106266"/>
      <w:docPartObj>
        <w:docPartGallery w:val="Page Numbers (Bottom of Page)"/>
        <w:docPartUnique/>
      </w:docPartObj>
    </w:sdtPr>
    <w:sdtEndPr/>
    <w:sdtContent>
      <w:p w14:paraId="57A20879" w14:textId="405CB48D" w:rsidR="00284FD2" w:rsidRDefault="00284FD2" w:rsidP="00F76A41">
        <w:pPr>
          <w:pStyle w:val="a8"/>
          <w:jc w:val="center"/>
        </w:pPr>
        <w:r w:rsidRPr="00004960">
          <w:rPr>
            <w:rFonts w:ascii="標楷體" w:eastAsia="標楷體" w:hAnsi="標楷體" w:hint="eastAsia"/>
          </w:rPr>
          <w:t>乙－</w:t>
        </w:r>
        <w:r w:rsidRPr="00700798">
          <w:rPr>
            <w:rFonts w:ascii="標楷體" w:eastAsia="標楷體" w:hAnsi="標楷體"/>
          </w:rPr>
          <w:fldChar w:fldCharType="begin"/>
        </w:r>
        <w:r w:rsidRPr="00700798">
          <w:rPr>
            <w:rFonts w:ascii="標楷體" w:eastAsia="標楷體" w:hAnsi="標楷體"/>
          </w:rPr>
          <w:instrText>PAGE   \* MERGEFORMAT</w:instrText>
        </w:r>
        <w:r w:rsidRPr="00700798">
          <w:rPr>
            <w:rFonts w:ascii="標楷體" w:eastAsia="標楷體" w:hAnsi="標楷體"/>
          </w:rPr>
          <w:fldChar w:fldCharType="separate"/>
        </w:r>
        <w:r w:rsidR="006C5CBB" w:rsidRPr="006C5CBB">
          <w:rPr>
            <w:rFonts w:ascii="標楷體" w:eastAsia="標楷體" w:hAnsi="標楷體"/>
            <w:noProof/>
            <w:lang w:val="zh-TW"/>
          </w:rPr>
          <w:t>23</w:t>
        </w:r>
        <w:r w:rsidRPr="00700798">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AD54BD" w14:textId="77777777" w:rsidR="00D27682" w:rsidRDefault="00D27682" w:rsidP="00E21D02">
      <w:r>
        <w:separator/>
      </w:r>
    </w:p>
  </w:footnote>
  <w:footnote w:type="continuationSeparator" w:id="0">
    <w:p w14:paraId="4A1D0E2D" w14:textId="77777777" w:rsidR="00D27682" w:rsidRDefault="00D27682" w:rsidP="00E21D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CE0042"/>
    <w:multiLevelType w:val="hybridMultilevel"/>
    <w:tmpl w:val="11FA218A"/>
    <w:lvl w:ilvl="0" w:tplc="FF4CC1FE">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B66063E"/>
    <w:multiLevelType w:val="hybridMultilevel"/>
    <w:tmpl w:val="78ACFED2"/>
    <w:lvl w:ilvl="0" w:tplc="50204892">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1252165E"/>
    <w:multiLevelType w:val="hybridMultilevel"/>
    <w:tmpl w:val="143C94EC"/>
    <w:lvl w:ilvl="0" w:tplc="C194F2B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F967AED"/>
    <w:multiLevelType w:val="hybridMultilevel"/>
    <w:tmpl w:val="0C6A8F3E"/>
    <w:lvl w:ilvl="0" w:tplc="D1DED6F6">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36981E6D"/>
    <w:multiLevelType w:val="hybridMultilevel"/>
    <w:tmpl w:val="95D4868A"/>
    <w:lvl w:ilvl="0" w:tplc="C53078E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79E6AE4"/>
    <w:multiLevelType w:val="hybridMultilevel"/>
    <w:tmpl w:val="268C56FC"/>
    <w:lvl w:ilvl="0" w:tplc="C53078E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4CCE5229"/>
    <w:multiLevelType w:val="hybridMultilevel"/>
    <w:tmpl w:val="677C8A60"/>
    <w:lvl w:ilvl="0" w:tplc="C53078E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5D792556"/>
    <w:multiLevelType w:val="hybridMultilevel"/>
    <w:tmpl w:val="3ADC7FCA"/>
    <w:lvl w:ilvl="0" w:tplc="FB9E77AE">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7"/>
  </w:num>
  <w:num w:numId="2">
    <w:abstractNumId w:val="2"/>
  </w:num>
  <w:num w:numId="3">
    <w:abstractNumId w:val="0"/>
  </w:num>
  <w:num w:numId="4">
    <w:abstractNumId w:val="4"/>
  </w:num>
  <w:num w:numId="5">
    <w:abstractNumId w:val="3"/>
  </w:num>
  <w:num w:numId="6">
    <w:abstractNumId w:val="6"/>
  </w:num>
  <w:num w:numId="7">
    <w:abstractNumId w:val="5"/>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mirrorMargins/>
  <w:bordersDoNotSurroundHeader/>
  <w:bordersDoNotSurroundFooter/>
  <w:activeWritingStyle w:appName="MSWord" w:lang="en-US" w:vendorID="64" w:dllVersion="6" w:nlCheck="1" w:checkStyle="1"/>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0" w:nlCheck="1" w:checkStyle="0"/>
  <w:activeWritingStyle w:appName="MSWord" w:lang="en-US" w:vendorID="64" w:dllVersion="4096" w:nlCheck="1" w:checkStyle="0"/>
  <w:proofState w:spelling="clean" w:grammar="clean"/>
  <w:defaultTabStop w:val="120"/>
  <w:evenAndOddHeaders/>
  <w:displayHorizontalDrawingGridEvery w:val="0"/>
  <w:displayVerticalDrawingGridEvery w:val="2"/>
  <w:characterSpacingControl w:val="compressPunctuation"/>
  <w:hdrShapeDefaults>
    <o:shapedefaults v:ext="edit" spidmax="6145">
      <o:colormru v:ext="edit" colors="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1F0B"/>
    <w:rsid w:val="000004FA"/>
    <w:rsid w:val="00000865"/>
    <w:rsid w:val="00002099"/>
    <w:rsid w:val="000022E6"/>
    <w:rsid w:val="00002CB3"/>
    <w:rsid w:val="00004260"/>
    <w:rsid w:val="00004499"/>
    <w:rsid w:val="000048B8"/>
    <w:rsid w:val="00004960"/>
    <w:rsid w:val="000066EA"/>
    <w:rsid w:val="00007400"/>
    <w:rsid w:val="0000792A"/>
    <w:rsid w:val="000106D0"/>
    <w:rsid w:val="00010F7F"/>
    <w:rsid w:val="000113D0"/>
    <w:rsid w:val="00011814"/>
    <w:rsid w:val="000145E9"/>
    <w:rsid w:val="00015B5B"/>
    <w:rsid w:val="0002240C"/>
    <w:rsid w:val="000249BE"/>
    <w:rsid w:val="00024ADD"/>
    <w:rsid w:val="00025C16"/>
    <w:rsid w:val="00026FF9"/>
    <w:rsid w:val="00027959"/>
    <w:rsid w:val="0003064A"/>
    <w:rsid w:val="00031A54"/>
    <w:rsid w:val="00031CBE"/>
    <w:rsid w:val="00031EE9"/>
    <w:rsid w:val="00032082"/>
    <w:rsid w:val="000336C0"/>
    <w:rsid w:val="00033B83"/>
    <w:rsid w:val="0003458F"/>
    <w:rsid w:val="00036406"/>
    <w:rsid w:val="00037707"/>
    <w:rsid w:val="00037D52"/>
    <w:rsid w:val="000408BE"/>
    <w:rsid w:val="00040A3D"/>
    <w:rsid w:val="00041F33"/>
    <w:rsid w:val="00043464"/>
    <w:rsid w:val="00043951"/>
    <w:rsid w:val="00043DC0"/>
    <w:rsid w:val="00044D7D"/>
    <w:rsid w:val="00045C50"/>
    <w:rsid w:val="000460F5"/>
    <w:rsid w:val="000505F0"/>
    <w:rsid w:val="00050642"/>
    <w:rsid w:val="000543E0"/>
    <w:rsid w:val="000548BA"/>
    <w:rsid w:val="00056EA1"/>
    <w:rsid w:val="000570E6"/>
    <w:rsid w:val="00057CF2"/>
    <w:rsid w:val="000622B3"/>
    <w:rsid w:val="0006401D"/>
    <w:rsid w:val="000648E2"/>
    <w:rsid w:val="0006523C"/>
    <w:rsid w:val="00065E59"/>
    <w:rsid w:val="00066304"/>
    <w:rsid w:val="00067C21"/>
    <w:rsid w:val="00067E9B"/>
    <w:rsid w:val="00067FF5"/>
    <w:rsid w:val="000709F2"/>
    <w:rsid w:val="00070F05"/>
    <w:rsid w:val="00071C18"/>
    <w:rsid w:val="00071EF4"/>
    <w:rsid w:val="00072061"/>
    <w:rsid w:val="00072766"/>
    <w:rsid w:val="000733C9"/>
    <w:rsid w:val="00073468"/>
    <w:rsid w:val="00073674"/>
    <w:rsid w:val="000747C6"/>
    <w:rsid w:val="00075D50"/>
    <w:rsid w:val="00077858"/>
    <w:rsid w:val="00077CB4"/>
    <w:rsid w:val="000804FA"/>
    <w:rsid w:val="00081B7B"/>
    <w:rsid w:val="000824BD"/>
    <w:rsid w:val="00082FAC"/>
    <w:rsid w:val="00084AB2"/>
    <w:rsid w:val="00084D66"/>
    <w:rsid w:val="00085089"/>
    <w:rsid w:val="000856CC"/>
    <w:rsid w:val="00087074"/>
    <w:rsid w:val="000871F5"/>
    <w:rsid w:val="00090D6D"/>
    <w:rsid w:val="00090F6B"/>
    <w:rsid w:val="00091938"/>
    <w:rsid w:val="000920F9"/>
    <w:rsid w:val="000930B9"/>
    <w:rsid w:val="000934B7"/>
    <w:rsid w:val="00093570"/>
    <w:rsid w:val="00093721"/>
    <w:rsid w:val="0009574D"/>
    <w:rsid w:val="00096A59"/>
    <w:rsid w:val="0009782B"/>
    <w:rsid w:val="00097BCD"/>
    <w:rsid w:val="000A172C"/>
    <w:rsid w:val="000A55DB"/>
    <w:rsid w:val="000A5794"/>
    <w:rsid w:val="000A5866"/>
    <w:rsid w:val="000A5A52"/>
    <w:rsid w:val="000A5C60"/>
    <w:rsid w:val="000A6DB5"/>
    <w:rsid w:val="000B0C09"/>
    <w:rsid w:val="000B4082"/>
    <w:rsid w:val="000B6AEC"/>
    <w:rsid w:val="000C12C8"/>
    <w:rsid w:val="000C201D"/>
    <w:rsid w:val="000C22EB"/>
    <w:rsid w:val="000C2AB0"/>
    <w:rsid w:val="000C35EA"/>
    <w:rsid w:val="000C4E8C"/>
    <w:rsid w:val="000C58E5"/>
    <w:rsid w:val="000C5934"/>
    <w:rsid w:val="000C61F2"/>
    <w:rsid w:val="000C7A38"/>
    <w:rsid w:val="000D011F"/>
    <w:rsid w:val="000D2CB3"/>
    <w:rsid w:val="000D4270"/>
    <w:rsid w:val="000D42FE"/>
    <w:rsid w:val="000D4C46"/>
    <w:rsid w:val="000E07F2"/>
    <w:rsid w:val="000E130C"/>
    <w:rsid w:val="000E31A8"/>
    <w:rsid w:val="000E3DC2"/>
    <w:rsid w:val="000E4C87"/>
    <w:rsid w:val="000E4EFF"/>
    <w:rsid w:val="000E513D"/>
    <w:rsid w:val="000E53D9"/>
    <w:rsid w:val="000E6B90"/>
    <w:rsid w:val="000E70DA"/>
    <w:rsid w:val="000E7163"/>
    <w:rsid w:val="000F0901"/>
    <w:rsid w:val="000F1438"/>
    <w:rsid w:val="000F28B3"/>
    <w:rsid w:val="000F38EA"/>
    <w:rsid w:val="000F6DE2"/>
    <w:rsid w:val="000F700F"/>
    <w:rsid w:val="001006D7"/>
    <w:rsid w:val="00100A25"/>
    <w:rsid w:val="001011CE"/>
    <w:rsid w:val="0010294B"/>
    <w:rsid w:val="0010433C"/>
    <w:rsid w:val="00104499"/>
    <w:rsid w:val="00104D74"/>
    <w:rsid w:val="001051A7"/>
    <w:rsid w:val="001061E8"/>
    <w:rsid w:val="0010659B"/>
    <w:rsid w:val="00107298"/>
    <w:rsid w:val="001109CB"/>
    <w:rsid w:val="00110FA3"/>
    <w:rsid w:val="0011164D"/>
    <w:rsid w:val="001121A1"/>
    <w:rsid w:val="001129E2"/>
    <w:rsid w:val="00116AFF"/>
    <w:rsid w:val="00117656"/>
    <w:rsid w:val="00117D3E"/>
    <w:rsid w:val="0012099B"/>
    <w:rsid w:val="00122E8A"/>
    <w:rsid w:val="00123325"/>
    <w:rsid w:val="00124FC3"/>
    <w:rsid w:val="001257AE"/>
    <w:rsid w:val="001258E9"/>
    <w:rsid w:val="00125A21"/>
    <w:rsid w:val="001266A6"/>
    <w:rsid w:val="00126EB3"/>
    <w:rsid w:val="00127136"/>
    <w:rsid w:val="00127744"/>
    <w:rsid w:val="00127F8B"/>
    <w:rsid w:val="001307B1"/>
    <w:rsid w:val="001307FE"/>
    <w:rsid w:val="00131CE9"/>
    <w:rsid w:val="0013489C"/>
    <w:rsid w:val="00134A35"/>
    <w:rsid w:val="00135036"/>
    <w:rsid w:val="00140282"/>
    <w:rsid w:val="00143B3F"/>
    <w:rsid w:val="00143EEE"/>
    <w:rsid w:val="0014493D"/>
    <w:rsid w:val="00145762"/>
    <w:rsid w:val="00145EAC"/>
    <w:rsid w:val="00146EAF"/>
    <w:rsid w:val="00150F66"/>
    <w:rsid w:val="00151568"/>
    <w:rsid w:val="001523D3"/>
    <w:rsid w:val="00152B34"/>
    <w:rsid w:val="0015333C"/>
    <w:rsid w:val="0015409F"/>
    <w:rsid w:val="00155622"/>
    <w:rsid w:val="00155D57"/>
    <w:rsid w:val="001568CC"/>
    <w:rsid w:val="00156D11"/>
    <w:rsid w:val="00156DD8"/>
    <w:rsid w:val="00160222"/>
    <w:rsid w:val="00160D40"/>
    <w:rsid w:val="00160D6A"/>
    <w:rsid w:val="00161639"/>
    <w:rsid w:val="00161D55"/>
    <w:rsid w:val="00162FA3"/>
    <w:rsid w:val="001644E3"/>
    <w:rsid w:val="0016499F"/>
    <w:rsid w:val="00165979"/>
    <w:rsid w:val="00166791"/>
    <w:rsid w:val="00166B6E"/>
    <w:rsid w:val="00167EBF"/>
    <w:rsid w:val="00170E10"/>
    <w:rsid w:val="00171022"/>
    <w:rsid w:val="00171233"/>
    <w:rsid w:val="001714C0"/>
    <w:rsid w:val="001725F0"/>
    <w:rsid w:val="00172A60"/>
    <w:rsid w:val="0017324B"/>
    <w:rsid w:val="001757F4"/>
    <w:rsid w:val="00175AF4"/>
    <w:rsid w:val="00180798"/>
    <w:rsid w:val="00182031"/>
    <w:rsid w:val="001824EB"/>
    <w:rsid w:val="00182BE0"/>
    <w:rsid w:val="001839B0"/>
    <w:rsid w:val="00184496"/>
    <w:rsid w:val="00184823"/>
    <w:rsid w:val="0018565A"/>
    <w:rsid w:val="00187056"/>
    <w:rsid w:val="0018751B"/>
    <w:rsid w:val="001878D9"/>
    <w:rsid w:val="001901AD"/>
    <w:rsid w:val="001909E0"/>
    <w:rsid w:val="001919D5"/>
    <w:rsid w:val="00191B32"/>
    <w:rsid w:val="0019209C"/>
    <w:rsid w:val="001929AC"/>
    <w:rsid w:val="00192E50"/>
    <w:rsid w:val="001934F0"/>
    <w:rsid w:val="00193FDE"/>
    <w:rsid w:val="00194623"/>
    <w:rsid w:val="00195317"/>
    <w:rsid w:val="00195A2B"/>
    <w:rsid w:val="001965FF"/>
    <w:rsid w:val="00197D68"/>
    <w:rsid w:val="001A0114"/>
    <w:rsid w:val="001A04A7"/>
    <w:rsid w:val="001A0882"/>
    <w:rsid w:val="001A0BFE"/>
    <w:rsid w:val="001A3E4A"/>
    <w:rsid w:val="001A3ED8"/>
    <w:rsid w:val="001A4FA5"/>
    <w:rsid w:val="001A6B2E"/>
    <w:rsid w:val="001A7759"/>
    <w:rsid w:val="001A7AF3"/>
    <w:rsid w:val="001B045C"/>
    <w:rsid w:val="001B05B2"/>
    <w:rsid w:val="001B0982"/>
    <w:rsid w:val="001B2800"/>
    <w:rsid w:val="001B3836"/>
    <w:rsid w:val="001B3B7E"/>
    <w:rsid w:val="001B4E4A"/>
    <w:rsid w:val="001B502C"/>
    <w:rsid w:val="001B55E9"/>
    <w:rsid w:val="001B70BC"/>
    <w:rsid w:val="001B78DA"/>
    <w:rsid w:val="001B7AF4"/>
    <w:rsid w:val="001C1B0E"/>
    <w:rsid w:val="001C3352"/>
    <w:rsid w:val="001C33A4"/>
    <w:rsid w:val="001C3619"/>
    <w:rsid w:val="001C3AF1"/>
    <w:rsid w:val="001C41F2"/>
    <w:rsid w:val="001C4F76"/>
    <w:rsid w:val="001C65D1"/>
    <w:rsid w:val="001C6C35"/>
    <w:rsid w:val="001C7B22"/>
    <w:rsid w:val="001D1262"/>
    <w:rsid w:val="001D2141"/>
    <w:rsid w:val="001D2A22"/>
    <w:rsid w:val="001D3EE5"/>
    <w:rsid w:val="001D45E6"/>
    <w:rsid w:val="001D6B3A"/>
    <w:rsid w:val="001D7CE2"/>
    <w:rsid w:val="001E0150"/>
    <w:rsid w:val="001E2C4E"/>
    <w:rsid w:val="001E4471"/>
    <w:rsid w:val="001E4971"/>
    <w:rsid w:val="001E5278"/>
    <w:rsid w:val="001E5470"/>
    <w:rsid w:val="001E6430"/>
    <w:rsid w:val="001E65FE"/>
    <w:rsid w:val="001E6862"/>
    <w:rsid w:val="001E6882"/>
    <w:rsid w:val="001E7396"/>
    <w:rsid w:val="001E7534"/>
    <w:rsid w:val="001E7E00"/>
    <w:rsid w:val="001F0DE9"/>
    <w:rsid w:val="001F5081"/>
    <w:rsid w:val="001F5771"/>
    <w:rsid w:val="001F5A4A"/>
    <w:rsid w:val="001F5A9E"/>
    <w:rsid w:val="001F60B5"/>
    <w:rsid w:val="001F6DB9"/>
    <w:rsid w:val="001F77F3"/>
    <w:rsid w:val="001F7940"/>
    <w:rsid w:val="00201915"/>
    <w:rsid w:val="00201A0D"/>
    <w:rsid w:val="00203129"/>
    <w:rsid w:val="00204A2E"/>
    <w:rsid w:val="002054C5"/>
    <w:rsid w:val="002055B6"/>
    <w:rsid w:val="00205ED6"/>
    <w:rsid w:val="00205FD2"/>
    <w:rsid w:val="0020642E"/>
    <w:rsid w:val="00206952"/>
    <w:rsid w:val="00207204"/>
    <w:rsid w:val="0021072F"/>
    <w:rsid w:val="00211B17"/>
    <w:rsid w:val="002122A6"/>
    <w:rsid w:val="00212A66"/>
    <w:rsid w:val="00212C9E"/>
    <w:rsid w:val="0021335C"/>
    <w:rsid w:val="00213C27"/>
    <w:rsid w:val="00215229"/>
    <w:rsid w:val="00215521"/>
    <w:rsid w:val="002174A8"/>
    <w:rsid w:val="00220A6D"/>
    <w:rsid w:val="00221356"/>
    <w:rsid w:val="00222358"/>
    <w:rsid w:val="002228D2"/>
    <w:rsid w:val="002235EF"/>
    <w:rsid w:val="00223ACA"/>
    <w:rsid w:val="00223D81"/>
    <w:rsid w:val="00224D19"/>
    <w:rsid w:val="0022500C"/>
    <w:rsid w:val="0022501E"/>
    <w:rsid w:val="00225C6D"/>
    <w:rsid w:val="00227852"/>
    <w:rsid w:val="002303F7"/>
    <w:rsid w:val="00230F5A"/>
    <w:rsid w:val="00231B45"/>
    <w:rsid w:val="00233203"/>
    <w:rsid w:val="00237328"/>
    <w:rsid w:val="002403D5"/>
    <w:rsid w:val="00240604"/>
    <w:rsid w:val="0024097F"/>
    <w:rsid w:val="002417BC"/>
    <w:rsid w:val="002420A5"/>
    <w:rsid w:val="002420D3"/>
    <w:rsid w:val="00242476"/>
    <w:rsid w:val="00242C55"/>
    <w:rsid w:val="00242EA5"/>
    <w:rsid w:val="0024397E"/>
    <w:rsid w:val="00243D9B"/>
    <w:rsid w:val="00244199"/>
    <w:rsid w:val="00244494"/>
    <w:rsid w:val="00245314"/>
    <w:rsid w:val="00246246"/>
    <w:rsid w:val="00246CD1"/>
    <w:rsid w:val="002506DD"/>
    <w:rsid w:val="0025150C"/>
    <w:rsid w:val="00251709"/>
    <w:rsid w:val="002519CA"/>
    <w:rsid w:val="00251AD8"/>
    <w:rsid w:val="00251C85"/>
    <w:rsid w:val="0025432F"/>
    <w:rsid w:val="00254E01"/>
    <w:rsid w:val="00254EB7"/>
    <w:rsid w:val="00256865"/>
    <w:rsid w:val="00260348"/>
    <w:rsid w:val="002607BE"/>
    <w:rsid w:val="00260F20"/>
    <w:rsid w:val="002615E9"/>
    <w:rsid w:val="002624BB"/>
    <w:rsid w:val="002626E4"/>
    <w:rsid w:val="00263F72"/>
    <w:rsid w:val="00266295"/>
    <w:rsid w:val="002672F3"/>
    <w:rsid w:val="00267B7F"/>
    <w:rsid w:val="00267BD4"/>
    <w:rsid w:val="00272D32"/>
    <w:rsid w:val="00272E39"/>
    <w:rsid w:val="0027334F"/>
    <w:rsid w:val="002748ED"/>
    <w:rsid w:val="00274939"/>
    <w:rsid w:val="0027648F"/>
    <w:rsid w:val="00276602"/>
    <w:rsid w:val="00280FC1"/>
    <w:rsid w:val="00281A74"/>
    <w:rsid w:val="00283A89"/>
    <w:rsid w:val="00283C19"/>
    <w:rsid w:val="00284EA8"/>
    <w:rsid w:val="00284FD2"/>
    <w:rsid w:val="00287C3C"/>
    <w:rsid w:val="00290229"/>
    <w:rsid w:val="00290246"/>
    <w:rsid w:val="00290452"/>
    <w:rsid w:val="00290E51"/>
    <w:rsid w:val="00290EF1"/>
    <w:rsid w:val="00291735"/>
    <w:rsid w:val="00291B16"/>
    <w:rsid w:val="00291F77"/>
    <w:rsid w:val="00292048"/>
    <w:rsid w:val="00292D10"/>
    <w:rsid w:val="002931D4"/>
    <w:rsid w:val="00294136"/>
    <w:rsid w:val="00294794"/>
    <w:rsid w:val="00294BFE"/>
    <w:rsid w:val="00295940"/>
    <w:rsid w:val="00296CFF"/>
    <w:rsid w:val="002974A5"/>
    <w:rsid w:val="00297C16"/>
    <w:rsid w:val="002A024E"/>
    <w:rsid w:val="002A0CBA"/>
    <w:rsid w:val="002A181B"/>
    <w:rsid w:val="002A22A2"/>
    <w:rsid w:val="002A298F"/>
    <w:rsid w:val="002A2AA8"/>
    <w:rsid w:val="002A2CDF"/>
    <w:rsid w:val="002A2F36"/>
    <w:rsid w:val="002A397F"/>
    <w:rsid w:val="002A3A90"/>
    <w:rsid w:val="002A4939"/>
    <w:rsid w:val="002A66A2"/>
    <w:rsid w:val="002A7193"/>
    <w:rsid w:val="002B0608"/>
    <w:rsid w:val="002B08DC"/>
    <w:rsid w:val="002B153A"/>
    <w:rsid w:val="002B2510"/>
    <w:rsid w:val="002B373B"/>
    <w:rsid w:val="002B5A4C"/>
    <w:rsid w:val="002B5DDB"/>
    <w:rsid w:val="002B657E"/>
    <w:rsid w:val="002B6EBD"/>
    <w:rsid w:val="002C06D7"/>
    <w:rsid w:val="002C12A4"/>
    <w:rsid w:val="002C1BEB"/>
    <w:rsid w:val="002C229F"/>
    <w:rsid w:val="002C3354"/>
    <w:rsid w:val="002C38CA"/>
    <w:rsid w:val="002C5CD2"/>
    <w:rsid w:val="002C64E6"/>
    <w:rsid w:val="002C7206"/>
    <w:rsid w:val="002C77B3"/>
    <w:rsid w:val="002C7F3B"/>
    <w:rsid w:val="002D082D"/>
    <w:rsid w:val="002D1388"/>
    <w:rsid w:val="002D22B9"/>
    <w:rsid w:val="002D315D"/>
    <w:rsid w:val="002D3A8A"/>
    <w:rsid w:val="002D3FFD"/>
    <w:rsid w:val="002D43E3"/>
    <w:rsid w:val="002D6F0A"/>
    <w:rsid w:val="002D7463"/>
    <w:rsid w:val="002E0F21"/>
    <w:rsid w:val="002E1B3A"/>
    <w:rsid w:val="002E4AC8"/>
    <w:rsid w:val="002E5ACF"/>
    <w:rsid w:val="002E5F03"/>
    <w:rsid w:val="002E7A3C"/>
    <w:rsid w:val="002E7AEF"/>
    <w:rsid w:val="002E7E2A"/>
    <w:rsid w:val="002F01E7"/>
    <w:rsid w:val="002F183F"/>
    <w:rsid w:val="002F1D75"/>
    <w:rsid w:val="002F2578"/>
    <w:rsid w:val="002F25FF"/>
    <w:rsid w:val="002F3057"/>
    <w:rsid w:val="002F41A5"/>
    <w:rsid w:val="002F4450"/>
    <w:rsid w:val="002F5421"/>
    <w:rsid w:val="002F6550"/>
    <w:rsid w:val="002F6BFC"/>
    <w:rsid w:val="002F6FE6"/>
    <w:rsid w:val="002F7525"/>
    <w:rsid w:val="002F7BC3"/>
    <w:rsid w:val="002F7EFF"/>
    <w:rsid w:val="00300043"/>
    <w:rsid w:val="00301C17"/>
    <w:rsid w:val="00301CA0"/>
    <w:rsid w:val="00302095"/>
    <w:rsid w:val="0030293C"/>
    <w:rsid w:val="00303493"/>
    <w:rsid w:val="00303966"/>
    <w:rsid w:val="00303C02"/>
    <w:rsid w:val="003044A1"/>
    <w:rsid w:val="0030499B"/>
    <w:rsid w:val="00304C7A"/>
    <w:rsid w:val="003066EF"/>
    <w:rsid w:val="00307771"/>
    <w:rsid w:val="0031193F"/>
    <w:rsid w:val="003129DB"/>
    <w:rsid w:val="00312E1A"/>
    <w:rsid w:val="00313AFF"/>
    <w:rsid w:val="0031402C"/>
    <w:rsid w:val="003153F4"/>
    <w:rsid w:val="003155B3"/>
    <w:rsid w:val="00315F09"/>
    <w:rsid w:val="003166D2"/>
    <w:rsid w:val="00317151"/>
    <w:rsid w:val="003172BC"/>
    <w:rsid w:val="00317E6B"/>
    <w:rsid w:val="00320252"/>
    <w:rsid w:val="00320FA0"/>
    <w:rsid w:val="003218A6"/>
    <w:rsid w:val="0032232A"/>
    <w:rsid w:val="00322D20"/>
    <w:rsid w:val="00322DF7"/>
    <w:rsid w:val="00323530"/>
    <w:rsid w:val="0032379A"/>
    <w:rsid w:val="00326C43"/>
    <w:rsid w:val="00326EDA"/>
    <w:rsid w:val="0032769A"/>
    <w:rsid w:val="00327B96"/>
    <w:rsid w:val="00327BFB"/>
    <w:rsid w:val="00330B66"/>
    <w:rsid w:val="00330BED"/>
    <w:rsid w:val="00331104"/>
    <w:rsid w:val="0033303C"/>
    <w:rsid w:val="00333943"/>
    <w:rsid w:val="00334FC9"/>
    <w:rsid w:val="00335229"/>
    <w:rsid w:val="00336885"/>
    <w:rsid w:val="00336CC5"/>
    <w:rsid w:val="003375F7"/>
    <w:rsid w:val="003379F6"/>
    <w:rsid w:val="00337E0B"/>
    <w:rsid w:val="003403C5"/>
    <w:rsid w:val="0034060E"/>
    <w:rsid w:val="00342EBC"/>
    <w:rsid w:val="00343910"/>
    <w:rsid w:val="00344E40"/>
    <w:rsid w:val="00344E65"/>
    <w:rsid w:val="00345B3E"/>
    <w:rsid w:val="0034653C"/>
    <w:rsid w:val="0035012E"/>
    <w:rsid w:val="003504EB"/>
    <w:rsid w:val="003507A0"/>
    <w:rsid w:val="0035170A"/>
    <w:rsid w:val="00351830"/>
    <w:rsid w:val="0035350A"/>
    <w:rsid w:val="00353A0D"/>
    <w:rsid w:val="00354539"/>
    <w:rsid w:val="00363478"/>
    <w:rsid w:val="00363518"/>
    <w:rsid w:val="0036391E"/>
    <w:rsid w:val="00365DCF"/>
    <w:rsid w:val="003664C5"/>
    <w:rsid w:val="00366693"/>
    <w:rsid w:val="00366FC0"/>
    <w:rsid w:val="00370104"/>
    <w:rsid w:val="00372680"/>
    <w:rsid w:val="0037304B"/>
    <w:rsid w:val="00373F5B"/>
    <w:rsid w:val="00374A64"/>
    <w:rsid w:val="0037643E"/>
    <w:rsid w:val="003764AE"/>
    <w:rsid w:val="003804BC"/>
    <w:rsid w:val="00380C71"/>
    <w:rsid w:val="00380DB0"/>
    <w:rsid w:val="00381128"/>
    <w:rsid w:val="003818AD"/>
    <w:rsid w:val="0038217B"/>
    <w:rsid w:val="00382448"/>
    <w:rsid w:val="00383AC4"/>
    <w:rsid w:val="00383EF4"/>
    <w:rsid w:val="003847B1"/>
    <w:rsid w:val="00384C76"/>
    <w:rsid w:val="00385486"/>
    <w:rsid w:val="0038661E"/>
    <w:rsid w:val="00387D7A"/>
    <w:rsid w:val="003901F9"/>
    <w:rsid w:val="0039051B"/>
    <w:rsid w:val="00390EC7"/>
    <w:rsid w:val="0039372F"/>
    <w:rsid w:val="00393764"/>
    <w:rsid w:val="003938B4"/>
    <w:rsid w:val="0039481E"/>
    <w:rsid w:val="00396CD5"/>
    <w:rsid w:val="003A1231"/>
    <w:rsid w:val="003A1390"/>
    <w:rsid w:val="003A15A8"/>
    <w:rsid w:val="003A24AB"/>
    <w:rsid w:val="003A4DAD"/>
    <w:rsid w:val="003A59C0"/>
    <w:rsid w:val="003A6580"/>
    <w:rsid w:val="003A6B55"/>
    <w:rsid w:val="003A7AA5"/>
    <w:rsid w:val="003B0D70"/>
    <w:rsid w:val="003B0EC8"/>
    <w:rsid w:val="003B1259"/>
    <w:rsid w:val="003B1A73"/>
    <w:rsid w:val="003B48BA"/>
    <w:rsid w:val="003B4A1F"/>
    <w:rsid w:val="003B5CC0"/>
    <w:rsid w:val="003B6058"/>
    <w:rsid w:val="003B694A"/>
    <w:rsid w:val="003B7791"/>
    <w:rsid w:val="003B7E23"/>
    <w:rsid w:val="003C0579"/>
    <w:rsid w:val="003C1508"/>
    <w:rsid w:val="003C1A7F"/>
    <w:rsid w:val="003C2241"/>
    <w:rsid w:val="003C231F"/>
    <w:rsid w:val="003C2329"/>
    <w:rsid w:val="003C4373"/>
    <w:rsid w:val="003C5254"/>
    <w:rsid w:val="003C606E"/>
    <w:rsid w:val="003C67D2"/>
    <w:rsid w:val="003C67E9"/>
    <w:rsid w:val="003C71A0"/>
    <w:rsid w:val="003C7FA0"/>
    <w:rsid w:val="003D00B3"/>
    <w:rsid w:val="003D0910"/>
    <w:rsid w:val="003D19F7"/>
    <w:rsid w:val="003D2DBA"/>
    <w:rsid w:val="003D303D"/>
    <w:rsid w:val="003D3C01"/>
    <w:rsid w:val="003D4CB6"/>
    <w:rsid w:val="003D4FED"/>
    <w:rsid w:val="003D5910"/>
    <w:rsid w:val="003D5DBA"/>
    <w:rsid w:val="003D69A6"/>
    <w:rsid w:val="003E0292"/>
    <w:rsid w:val="003E0A48"/>
    <w:rsid w:val="003E0C24"/>
    <w:rsid w:val="003E12DF"/>
    <w:rsid w:val="003E1389"/>
    <w:rsid w:val="003E215C"/>
    <w:rsid w:val="003E3BFE"/>
    <w:rsid w:val="003E3CDC"/>
    <w:rsid w:val="003E3CFA"/>
    <w:rsid w:val="003E680D"/>
    <w:rsid w:val="003F140B"/>
    <w:rsid w:val="003F3D27"/>
    <w:rsid w:val="003F549E"/>
    <w:rsid w:val="003F55F4"/>
    <w:rsid w:val="003F5EE8"/>
    <w:rsid w:val="003F5FFB"/>
    <w:rsid w:val="003F6D3C"/>
    <w:rsid w:val="003F7E43"/>
    <w:rsid w:val="0040076F"/>
    <w:rsid w:val="00401D75"/>
    <w:rsid w:val="00401E4B"/>
    <w:rsid w:val="00402C80"/>
    <w:rsid w:val="00403249"/>
    <w:rsid w:val="004040E4"/>
    <w:rsid w:val="004055ED"/>
    <w:rsid w:val="00405A35"/>
    <w:rsid w:val="0040627C"/>
    <w:rsid w:val="004072FE"/>
    <w:rsid w:val="00410ABB"/>
    <w:rsid w:val="00410F39"/>
    <w:rsid w:val="00411F26"/>
    <w:rsid w:val="0041259A"/>
    <w:rsid w:val="00412F16"/>
    <w:rsid w:val="004138A9"/>
    <w:rsid w:val="00413B2F"/>
    <w:rsid w:val="00414284"/>
    <w:rsid w:val="00414AFD"/>
    <w:rsid w:val="0041571F"/>
    <w:rsid w:val="00415F9C"/>
    <w:rsid w:val="0041627A"/>
    <w:rsid w:val="00416C9A"/>
    <w:rsid w:val="00417420"/>
    <w:rsid w:val="00417B47"/>
    <w:rsid w:val="0042139D"/>
    <w:rsid w:val="004217DE"/>
    <w:rsid w:val="00421B7D"/>
    <w:rsid w:val="0042244A"/>
    <w:rsid w:val="00422825"/>
    <w:rsid w:val="004234F2"/>
    <w:rsid w:val="004247E3"/>
    <w:rsid w:val="00425670"/>
    <w:rsid w:val="00427981"/>
    <w:rsid w:val="00427FE2"/>
    <w:rsid w:val="0043318C"/>
    <w:rsid w:val="00433911"/>
    <w:rsid w:val="00433BBF"/>
    <w:rsid w:val="00435360"/>
    <w:rsid w:val="00435FD3"/>
    <w:rsid w:val="00437437"/>
    <w:rsid w:val="004374C3"/>
    <w:rsid w:val="004412AD"/>
    <w:rsid w:val="00442455"/>
    <w:rsid w:val="0044263B"/>
    <w:rsid w:val="00442AAB"/>
    <w:rsid w:val="004432A1"/>
    <w:rsid w:val="00443455"/>
    <w:rsid w:val="004443A0"/>
    <w:rsid w:val="0044450E"/>
    <w:rsid w:val="00445D66"/>
    <w:rsid w:val="004462B2"/>
    <w:rsid w:val="004466B0"/>
    <w:rsid w:val="00446A6C"/>
    <w:rsid w:val="0045037D"/>
    <w:rsid w:val="004504BF"/>
    <w:rsid w:val="00450AB9"/>
    <w:rsid w:val="00451309"/>
    <w:rsid w:val="00451525"/>
    <w:rsid w:val="00451800"/>
    <w:rsid w:val="004520CE"/>
    <w:rsid w:val="004527C7"/>
    <w:rsid w:val="00452F80"/>
    <w:rsid w:val="00453D58"/>
    <w:rsid w:val="00454736"/>
    <w:rsid w:val="0045476A"/>
    <w:rsid w:val="00455FA8"/>
    <w:rsid w:val="0045729E"/>
    <w:rsid w:val="00457612"/>
    <w:rsid w:val="00457798"/>
    <w:rsid w:val="00461ED2"/>
    <w:rsid w:val="00462445"/>
    <w:rsid w:val="004624EB"/>
    <w:rsid w:val="00463E74"/>
    <w:rsid w:val="00465A51"/>
    <w:rsid w:val="004664D3"/>
    <w:rsid w:val="00466DF5"/>
    <w:rsid w:val="004679FB"/>
    <w:rsid w:val="00471634"/>
    <w:rsid w:val="00471ACE"/>
    <w:rsid w:val="004729E1"/>
    <w:rsid w:val="00473652"/>
    <w:rsid w:val="00473C2F"/>
    <w:rsid w:val="004747B5"/>
    <w:rsid w:val="00474A0C"/>
    <w:rsid w:val="00474C83"/>
    <w:rsid w:val="00475C71"/>
    <w:rsid w:val="00476AAA"/>
    <w:rsid w:val="00476DC2"/>
    <w:rsid w:val="0048017D"/>
    <w:rsid w:val="004808A3"/>
    <w:rsid w:val="00480E00"/>
    <w:rsid w:val="00481281"/>
    <w:rsid w:val="00483BA9"/>
    <w:rsid w:val="00485778"/>
    <w:rsid w:val="00486090"/>
    <w:rsid w:val="0048654B"/>
    <w:rsid w:val="0048674B"/>
    <w:rsid w:val="004874CF"/>
    <w:rsid w:val="00490586"/>
    <w:rsid w:val="00490D09"/>
    <w:rsid w:val="00491A22"/>
    <w:rsid w:val="00493919"/>
    <w:rsid w:val="004952A2"/>
    <w:rsid w:val="00496D3B"/>
    <w:rsid w:val="004971C0"/>
    <w:rsid w:val="0049772F"/>
    <w:rsid w:val="004A14C7"/>
    <w:rsid w:val="004A18D1"/>
    <w:rsid w:val="004A2D99"/>
    <w:rsid w:val="004A38EF"/>
    <w:rsid w:val="004A477B"/>
    <w:rsid w:val="004A4AF3"/>
    <w:rsid w:val="004A4BF8"/>
    <w:rsid w:val="004A6F1E"/>
    <w:rsid w:val="004A7F6B"/>
    <w:rsid w:val="004B04D3"/>
    <w:rsid w:val="004B2BAD"/>
    <w:rsid w:val="004B2BC1"/>
    <w:rsid w:val="004B2FA1"/>
    <w:rsid w:val="004B3CB1"/>
    <w:rsid w:val="004B5018"/>
    <w:rsid w:val="004B63B6"/>
    <w:rsid w:val="004B662C"/>
    <w:rsid w:val="004B767B"/>
    <w:rsid w:val="004B76EC"/>
    <w:rsid w:val="004C0365"/>
    <w:rsid w:val="004C1AF6"/>
    <w:rsid w:val="004C1CC6"/>
    <w:rsid w:val="004C1E78"/>
    <w:rsid w:val="004C1FF5"/>
    <w:rsid w:val="004C2E93"/>
    <w:rsid w:val="004C39F2"/>
    <w:rsid w:val="004C4C09"/>
    <w:rsid w:val="004C51E3"/>
    <w:rsid w:val="004C58E2"/>
    <w:rsid w:val="004C6171"/>
    <w:rsid w:val="004C6655"/>
    <w:rsid w:val="004D2439"/>
    <w:rsid w:val="004D3565"/>
    <w:rsid w:val="004D3818"/>
    <w:rsid w:val="004D6740"/>
    <w:rsid w:val="004D6E80"/>
    <w:rsid w:val="004D731A"/>
    <w:rsid w:val="004E00AC"/>
    <w:rsid w:val="004E020C"/>
    <w:rsid w:val="004E0F13"/>
    <w:rsid w:val="004E1202"/>
    <w:rsid w:val="004E1912"/>
    <w:rsid w:val="004E1C23"/>
    <w:rsid w:val="004E209D"/>
    <w:rsid w:val="004E2B93"/>
    <w:rsid w:val="004E414C"/>
    <w:rsid w:val="004E53A2"/>
    <w:rsid w:val="004E5D8C"/>
    <w:rsid w:val="004F0129"/>
    <w:rsid w:val="004F094E"/>
    <w:rsid w:val="004F239D"/>
    <w:rsid w:val="004F2E86"/>
    <w:rsid w:val="004F2F8A"/>
    <w:rsid w:val="004F3EA6"/>
    <w:rsid w:val="004F4155"/>
    <w:rsid w:val="004F4160"/>
    <w:rsid w:val="004F43AF"/>
    <w:rsid w:val="004F45FC"/>
    <w:rsid w:val="004F4CFA"/>
    <w:rsid w:val="004F4D37"/>
    <w:rsid w:val="004F6DF8"/>
    <w:rsid w:val="004F771C"/>
    <w:rsid w:val="005017D0"/>
    <w:rsid w:val="00501937"/>
    <w:rsid w:val="00501CF0"/>
    <w:rsid w:val="00502E73"/>
    <w:rsid w:val="00504340"/>
    <w:rsid w:val="00504510"/>
    <w:rsid w:val="00504CAF"/>
    <w:rsid w:val="00505275"/>
    <w:rsid w:val="00507229"/>
    <w:rsid w:val="005109B5"/>
    <w:rsid w:val="005119C6"/>
    <w:rsid w:val="00511AAC"/>
    <w:rsid w:val="00511F23"/>
    <w:rsid w:val="005123FC"/>
    <w:rsid w:val="00512970"/>
    <w:rsid w:val="00512AA2"/>
    <w:rsid w:val="00513577"/>
    <w:rsid w:val="00515B0E"/>
    <w:rsid w:val="00515DAD"/>
    <w:rsid w:val="005172BB"/>
    <w:rsid w:val="0052087A"/>
    <w:rsid w:val="00520D55"/>
    <w:rsid w:val="00521D2B"/>
    <w:rsid w:val="00522F15"/>
    <w:rsid w:val="00525817"/>
    <w:rsid w:val="005265BE"/>
    <w:rsid w:val="005277E8"/>
    <w:rsid w:val="0053383D"/>
    <w:rsid w:val="00534759"/>
    <w:rsid w:val="00535FA5"/>
    <w:rsid w:val="00540DBD"/>
    <w:rsid w:val="00541B36"/>
    <w:rsid w:val="00542B1A"/>
    <w:rsid w:val="005449E5"/>
    <w:rsid w:val="00544A3F"/>
    <w:rsid w:val="00544B4F"/>
    <w:rsid w:val="005452C4"/>
    <w:rsid w:val="005452EA"/>
    <w:rsid w:val="00545A94"/>
    <w:rsid w:val="005463D4"/>
    <w:rsid w:val="00546717"/>
    <w:rsid w:val="00546DEA"/>
    <w:rsid w:val="00547360"/>
    <w:rsid w:val="00547584"/>
    <w:rsid w:val="00547995"/>
    <w:rsid w:val="005479D9"/>
    <w:rsid w:val="00550FA8"/>
    <w:rsid w:val="00551C49"/>
    <w:rsid w:val="005521F1"/>
    <w:rsid w:val="005536D5"/>
    <w:rsid w:val="00553EB8"/>
    <w:rsid w:val="00553FBC"/>
    <w:rsid w:val="00553FEB"/>
    <w:rsid w:val="0055443D"/>
    <w:rsid w:val="00555A3B"/>
    <w:rsid w:val="00555C2F"/>
    <w:rsid w:val="0055672E"/>
    <w:rsid w:val="00560BCD"/>
    <w:rsid w:val="00561160"/>
    <w:rsid w:val="00561B18"/>
    <w:rsid w:val="00563B61"/>
    <w:rsid w:val="00564977"/>
    <w:rsid w:val="0056549B"/>
    <w:rsid w:val="005664FF"/>
    <w:rsid w:val="0056675A"/>
    <w:rsid w:val="005678E9"/>
    <w:rsid w:val="005679AC"/>
    <w:rsid w:val="00567B24"/>
    <w:rsid w:val="00570A1B"/>
    <w:rsid w:val="0057126D"/>
    <w:rsid w:val="00571BF8"/>
    <w:rsid w:val="00571D7D"/>
    <w:rsid w:val="005727B9"/>
    <w:rsid w:val="00573026"/>
    <w:rsid w:val="00573141"/>
    <w:rsid w:val="0057316A"/>
    <w:rsid w:val="00573E58"/>
    <w:rsid w:val="00574655"/>
    <w:rsid w:val="0057492B"/>
    <w:rsid w:val="00576967"/>
    <w:rsid w:val="00576C88"/>
    <w:rsid w:val="00577289"/>
    <w:rsid w:val="00583BD9"/>
    <w:rsid w:val="0058611F"/>
    <w:rsid w:val="0058634D"/>
    <w:rsid w:val="00587493"/>
    <w:rsid w:val="00587F43"/>
    <w:rsid w:val="00591ED1"/>
    <w:rsid w:val="005926CB"/>
    <w:rsid w:val="00592F2D"/>
    <w:rsid w:val="00593900"/>
    <w:rsid w:val="00593AD5"/>
    <w:rsid w:val="00593C32"/>
    <w:rsid w:val="00594196"/>
    <w:rsid w:val="0059482E"/>
    <w:rsid w:val="00594C8F"/>
    <w:rsid w:val="00594D8A"/>
    <w:rsid w:val="00595BE6"/>
    <w:rsid w:val="00595DBD"/>
    <w:rsid w:val="00597409"/>
    <w:rsid w:val="00597DCE"/>
    <w:rsid w:val="00597F23"/>
    <w:rsid w:val="005A1650"/>
    <w:rsid w:val="005A27E3"/>
    <w:rsid w:val="005A283F"/>
    <w:rsid w:val="005A3736"/>
    <w:rsid w:val="005A3DC3"/>
    <w:rsid w:val="005A49D5"/>
    <w:rsid w:val="005A603C"/>
    <w:rsid w:val="005B20F3"/>
    <w:rsid w:val="005B2227"/>
    <w:rsid w:val="005B2458"/>
    <w:rsid w:val="005B37EC"/>
    <w:rsid w:val="005B3F5A"/>
    <w:rsid w:val="005B4408"/>
    <w:rsid w:val="005B4B88"/>
    <w:rsid w:val="005B5C11"/>
    <w:rsid w:val="005B5E38"/>
    <w:rsid w:val="005B648C"/>
    <w:rsid w:val="005B76BA"/>
    <w:rsid w:val="005C02AA"/>
    <w:rsid w:val="005C1133"/>
    <w:rsid w:val="005C1651"/>
    <w:rsid w:val="005C2AFF"/>
    <w:rsid w:val="005C4242"/>
    <w:rsid w:val="005C42FD"/>
    <w:rsid w:val="005C6133"/>
    <w:rsid w:val="005C69B3"/>
    <w:rsid w:val="005D04FE"/>
    <w:rsid w:val="005D061D"/>
    <w:rsid w:val="005D0DCD"/>
    <w:rsid w:val="005D0EA7"/>
    <w:rsid w:val="005D12CC"/>
    <w:rsid w:val="005D1D7F"/>
    <w:rsid w:val="005D3079"/>
    <w:rsid w:val="005D3146"/>
    <w:rsid w:val="005D5798"/>
    <w:rsid w:val="005D5845"/>
    <w:rsid w:val="005D5F09"/>
    <w:rsid w:val="005D67F5"/>
    <w:rsid w:val="005D7DBF"/>
    <w:rsid w:val="005D7F6B"/>
    <w:rsid w:val="005E0D9D"/>
    <w:rsid w:val="005E1B47"/>
    <w:rsid w:val="005E1C30"/>
    <w:rsid w:val="005E1E0F"/>
    <w:rsid w:val="005E1E2E"/>
    <w:rsid w:val="005E3417"/>
    <w:rsid w:val="005E383B"/>
    <w:rsid w:val="005E416B"/>
    <w:rsid w:val="005E5007"/>
    <w:rsid w:val="005E577C"/>
    <w:rsid w:val="005E5E90"/>
    <w:rsid w:val="005E684E"/>
    <w:rsid w:val="005F05A7"/>
    <w:rsid w:val="005F11D9"/>
    <w:rsid w:val="005F146B"/>
    <w:rsid w:val="005F18E8"/>
    <w:rsid w:val="005F19D5"/>
    <w:rsid w:val="005F1E90"/>
    <w:rsid w:val="005F2C65"/>
    <w:rsid w:val="005F325F"/>
    <w:rsid w:val="005F4223"/>
    <w:rsid w:val="005F4704"/>
    <w:rsid w:val="005F47B1"/>
    <w:rsid w:val="005F5FC4"/>
    <w:rsid w:val="005F66AA"/>
    <w:rsid w:val="005F7555"/>
    <w:rsid w:val="00600199"/>
    <w:rsid w:val="00600A3B"/>
    <w:rsid w:val="00600A7B"/>
    <w:rsid w:val="006010DD"/>
    <w:rsid w:val="00603890"/>
    <w:rsid w:val="0060457F"/>
    <w:rsid w:val="00604583"/>
    <w:rsid w:val="00605DD2"/>
    <w:rsid w:val="00607FD9"/>
    <w:rsid w:val="00611C9A"/>
    <w:rsid w:val="00611F87"/>
    <w:rsid w:val="00612BCC"/>
    <w:rsid w:val="00614943"/>
    <w:rsid w:val="00614D92"/>
    <w:rsid w:val="00616BC2"/>
    <w:rsid w:val="00616ECB"/>
    <w:rsid w:val="00620973"/>
    <w:rsid w:val="00622B06"/>
    <w:rsid w:val="006246AB"/>
    <w:rsid w:val="00624E24"/>
    <w:rsid w:val="006256EA"/>
    <w:rsid w:val="00625A1B"/>
    <w:rsid w:val="00626114"/>
    <w:rsid w:val="00626FE8"/>
    <w:rsid w:val="00627036"/>
    <w:rsid w:val="00630203"/>
    <w:rsid w:val="006307CD"/>
    <w:rsid w:val="00630B0D"/>
    <w:rsid w:val="00630BD7"/>
    <w:rsid w:val="006319D4"/>
    <w:rsid w:val="00631CF4"/>
    <w:rsid w:val="006321A0"/>
    <w:rsid w:val="006324DD"/>
    <w:rsid w:val="00633207"/>
    <w:rsid w:val="006367B0"/>
    <w:rsid w:val="0063695C"/>
    <w:rsid w:val="00640A09"/>
    <w:rsid w:val="0064149F"/>
    <w:rsid w:val="0064171B"/>
    <w:rsid w:val="00641FFC"/>
    <w:rsid w:val="0064375D"/>
    <w:rsid w:val="00643830"/>
    <w:rsid w:val="00643957"/>
    <w:rsid w:val="00643F46"/>
    <w:rsid w:val="00644678"/>
    <w:rsid w:val="00645690"/>
    <w:rsid w:val="00645D84"/>
    <w:rsid w:val="0064726D"/>
    <w:rsid w:val="00650A36"/>
    <w:rsid w:val="0065315F"/>
    <w:rsid w:val="00653DBC"/>
    <w:rsid w:val="0065481D"/>
    <w:rsid w:val="006572E4"/>
    <w:rsid w:val="00657876"/>
    <w:rsid w:val="006611CD"/>
    <w:rsid w:val="006613EE"/>
    <w:rsid w:val="00665839"/>
    <w:rsid w:val="006703C4"/>
    <w:rsid w:val="006703D2"/>
    <w:rsid w:val="0067138F"/>
    <w:rsid w:val="00672695"/>
    <w:rsid w:val="006731C0"/>
    <w:rsid w:val="006731CF"/>
    <w:rsid w:val="00673304"/>
    <w:rsid w:val="00673965"/>
    <w:rsid w:val="006748BE"/>
    <w:rsid w:val="00674EA6"/>
    <w:rsid w:val="00677E56"/>
    <w:rsid w:val="00680991"/>
    <w:rsid w:val="00682800"/>
    <w:rsid w:val="00682EA4"/>
    <w:rsid w:val="00683F06"/>
    <w:rsid w:val="00684F28"/>
    <w:rsid w:val="00685F34"/>
    <w:rsid w:val="0068652D"/>
    <w:rsid w:val="00686CE9"/>
    <w:rsid w:val="006874BD"/>
    <w:rsid w:val="00690826"/>
    <w:rsid w:val="006911E6"/>
    <w:rsid w:val="00692B0E"/>
    <w:rsid w:val="00695C23"/>
    <w:rsid w:val="00695C4A"/>
    <w:rsid w:val="0069625A"/>
    <w:rsid w:val="00696A24"/>
    <w:rsid w:val="006A0074"/>
    <w:rsid w:val="006A313E"/>
    <w:rsid w:val="006A32B4"/>
    <w:rsid w:val="006A4AF0"/>
    <w:rsid w:val="006A5F57"/>
    <w:rsid w:val="006A5F97"/>
    <w:rsid w:val="006A7235"/>
    <w:rsid w:val="006B11A1"/>
    <w:rsid w:val="006B24FA"/>
    <w:rsid w:val="006B4C8B"/>
    <w:rsid w:val="006B52A4"/>
    <w:rsid w:val="006B6439"/>
    <w:rsid w:val="006B654A"/>
    <w:rsid w:val="006B7D70"/>
    <w:rsid w:val="006C2EF1"/>
    <w:rsid w:val="006C3FB0"/>
    <w:rsid w:val="006C48A3"/>
    <w:rsid w:val="006C4989"/>
    <w:rsid w:val="006C4CB9"/>
    <w:rsid w:val="006C4FDC"/>
    <w:rsid w:val="006C573D"/>
    <w:rsid w:val="006C58D4"/>
    <w:rsid w:val="006C5CBB"/>
    <w:rsid w:val="006C6403"/>
    <w:rsid w:val="006C68D3"/>
    <w:rsid w:val="006C6E01"/>
    <w:rsid w:val="006D2E6F"/>
    <w:rsid w:val="006D31E3"/>
    <w:rsid w:val="006D4126"/>
    <w:rsid w:val="006D5023"/>
    <w:rsid w:val="006D665B"/>
    <w:rsid w:val="006D6D45"/>
    <w:rsid w:val="006D7B5F"/>
    <w:rsid w:val="006E1D22"/>
    <w:rsid w:val="006E2FAE"/>
    <w:rsid w:val="006E38A7"/>
    <w:rsid w:val="006E3925"/>
    <w:rsid w:val="006E4A9F"/>
    <w:rsid w:val="006E5148"/>
    <w:rsid w:val="006E598F"/>
    <w:rsid w:val="006E654C"/>
    <w:rsid w:val="006E6F06"/>
    <w:rsid w:val="006E7E62"/>
    <w:rsid w:val="006E7F67"/>
    <w:rsid w:val="006F4148"/>
    <w:rsid w:val="006F4AA3"/>
    <w:rsid w:val="006F4AFF"/>
    <w:rsid w:val="006F532F"/>
    <w:rsid w:val="006F5C2C"/>
    <w:rsid w:val="006F6912"/>
    <w:rsid w:val="006F6D4C"/>
    <w:rsid w:val="0070035B"/>
    <w:rsid w:val="00700798"/>
    <w:rsid w:val="00701CAF"/>
    <w:rsid w:val="00704457"/>
    <w:rsid w:val="007048C4"/>
    <w:rsid w:val="007055DB"/>
    <w:rsid w:val="00705612"/>
    <w:rsid w:val="00707433"/>
    <w:rsid w:val="00707A69"/>
    <w:rsid w:val="00707B37"/>
    <w:rsid w:val="007102A6"/>
    <w:rsid w:val="00710340"/>
    <w:rsid w:val="00710F33"/>
    <w:rsid w:val="00710F95"/>
    <w:rsid w:val="00711114"/>
    <w:rsid w:val="0071263E"/>
    <w:rsid w:val="00713563"/>
    <w:rsid w:val="00714948"/>
    <w:rsid w:val="00715792"/>
    <w:rsid w:val="00716085"/>
    <w:rsid w:val="00716C72"/>
    <w:rsid w:val="00716F2F"/>
    <w:rsid w:val="00716FAB"/>
    <w:rsid w:val="0071799B"/>
    <w:rsid w:val="007201A9"/>
    <w:rsid w:val="00720992"/>
    <w:rsid w:val="0072168F"/>
    <w:rsid w:val="0072239D"/>
    <w:rsid w:val="00726089"/>
    <w:rsid w:val="0072708E"/>
    <w:rsid w:val="007274C9"/>
    <w:rsid w:val="00727575"/>
    <w:rsid w:val="0072790E"/>
    <w:rsid w:val="00730FC2"/>
    <w:rsid w:val="0073111F"/>
    <w:rsid w:val="00731EA4"/>
    <w:rsid w:val="00734E05"/>
    <w:rsid w:val="00734EEB"/>
    <w:rsid w:val="007358B9"/>
    <w:rsid w:val="00735EF7"/>
    <w:rsid w:val="0073620C"/>
    <w:rsid w:val="00736785"/>
    <w:rsid w:val="00736D58"/>
    <w:rsid w:val="007402C3"/>
    <w:rsid w:val="007404F5"/>
    <w:rsid w:val="00742171"/>
    <w:rsid w:val="00742D65"/>
    <w:rsid w:val="00743AC3"/>
    <w:rsid w:val="0074429B"/>
    <w:rsid w:val="007456C4"/>
    <w:rsid w:val="00745AAF"/>
    <w:rsid w:val="00746285"/>
    <w:rsid w:val="00747841"/>
    <w:rsid w:val="007479BB"/>
    <w:rsid w:val="00750F98"/>
    <w:rsid w:val="0075125D"/>
    <w:rsid w:val="00751A0B"/>
    <w:rsid w:val="00751DBE"/>
    <w:rsid w:val="00751EA0"/>
    <w:rsid w:val="007523EB"/>
    <w:rsid w:val="0075281D"/>
    <w:rsid w:val="007529F5"/>
    <w:rsid w:val="0075395C"/>
    <w:rsid w:val="007545CF"/>
    <w:rsid w:val="0075539E"/>
    <w:rsid w:val="00756A50"/>
    <w:rsid w:val="00756DE6"/>
    <w:rsid w:val="00760B90"/>
    <w:rsid w:val="00760BC9"/>
    <w:rsid w:val="0076461E"/>
    <w:rsid w:val="00765F74"/>
    <w:rsid w:val="0076630C"/>
    <w:rsid w:val="00766946"/>
    <w:rsid w:val="00766E00"/>
    <w:rsid w:val="00767140"/>
    <w:rsid w:val="0076783D"/>
    <w:rsid w:val="00770502"/>
    <w:rsid w:val="00770D81"/>
    <w:rsid w:val="00771184"/>
    <w:rsid w:val="00771CEB"/>
    <w:rsid w:val="0077253A"/>
    <w:rsid w:val="00773C60"/>
    <w:rsid w:val="00773F74"/>
    <w:rsid w:val="00775B23"/>
    <w:rsid w:val="00775B8C"/>
    <w:rsid w:val="007773C6"/>
    <w:rsid w:val="00777F6E"/>
    <w:rsid w:val="00780EC5"/>
    <w:rsid w:val="00780EC9"/>
    <w:rsid w:val="00781094"/>
    <w:rsid w:val="007825DB"/>
    <w:rsid w:val="007826C2"/>
    <w:rsid w:val="0078292B"/>
    <w:rsid w:val="00782B4A"/>
    <w:rsid w:val="00782BD8"/>
    <w:rsid w:val="0078334A"/>
    <w:rsid w:val="0078346D"/>
    <w:rsid w:val="00783E5A"/>
    <w:rsid w:val="00784A67"/>
    <w:rsid w:val="00785CD2"/>
    <w:rsid w:val="00785ED2"/>
    <w:rsid w:val="00786001"/>
    <w:rsid w:val="00786A3B"/>
    <w:rsid w:val="00786BAB"/>
    <w:rsid w:val="0079015A"/>
    <w:rsid w:val="00790263"/>
    <w:rsid w:val="0079127D"/>
    <w:rsid w:val="007913B6"/>
    <w:rsid w:val="00791C77"/>
    <w:rsid w:val="007947E4"/>
    <w:rsid w:val="007959BA"/>
    <w:rsid w:val="00796A0F"/>
    <w:rsid w:val="00797F34"/>
    <w:rsid w:val="007A0890"/>
    <w:rsid w:val="007A0BE6"/>
    <w:rsid w:val="007A2082"/>
    <w:rsid w:val="007A328D"/>
    <w:rsid w:val="007A36FE"/>
    <w:rsid w:val="007A426F"/>
    <w:rsid w:val="007A53B4"/>
    <w:rsid w:val="007A5D51"/>
    <w:rsid w:val="007A6538"/>
    <w:rsid w:val="007B1BE6"/>
    <w:rsid w:val="007B20E5"/>
    <w:rsid w:val="007B2D2F"/>
    <w:rsid w:val="007B3FE4"/>
    <w:rsid w:val="007B4755"/>
    <w:rsid w:val="007B6DB5"/>
    <w:rsid w:val="007B7F2C"/>
    <w:rsid w:val="007C17CE"/>
    <w:rsid w:val="007C1B34"/>
    <w:rsid w:val="007C26B9"/>
    <w:rsid w:val="007C26BC"/>
    <w:rsid w:val="007C2F83"/>
    <w:rsid w:val="007C3284"/>
    <w:rsid w:val="007C3754"/>
    <w:rsid w:val="007C5669"/>
    <w:rsid w:val="007C5E2B"/>
    <w:rsid w:val="007C6D06"/>
    <w:rsid w:val="007D1219"/>
    <w:rsid w:val="007D2939"/>
    <w:rsid w:val="007D2D4D"/>
    <w:rsid w:val="007D3176"/>
    <w:rsid w:val="007D61BC"/>
    <w:rsid w:val="007D62C8"/>
    <w:rsid w:val="007D63B5"/>
    <w:rsid w:val="007D68D9"/>
    <w:rsid w:val="007D764C"/>
    <w:rsid w:val="007E02C2"/>
    <w:rsid w:val="007E137F"/>
    <w:rsid w:val="007E1AD0"/>
    <w:rsid w:val="007E2195"/>
    <w:rsid w:val="007E30DE"/>
    <w:rsid w:val="007E40E8"/>
    <w:rsid w:val="007E46CD"/>
    <w:rsid w:val="007E47D4"/>
    <w:rsid w:val="007E4884"/>
    <w:rsid w:val="007E577C"/>
    <w:rsid w:val="007E70A7"/>
    <w:rsid w:val="007E769B"/>
    <w:rsid w:val="007E7BD4"/>
    <w:rsid w:val="007F0308"/>
    <w:rsid w:val="007F031A"/>
    <w:rsid w:val="007F10D5"/>
    <w:rsid w:val="007F3280"/>
    <w:rsid w:val="007F5B30"/>
    <w:rsid w:val="007F6718"/>
    <w:rsid w:val="007F6E38"/>
    <w:rsid w:val="007F7944"/>
    <w:rsid w:val="007F7B52"/>
    <w:rsid w:val="00800794"/>
    <w:rsid w:val="00801EB4"/>
    <w:rsid w:val="00802B1B"/>
    <w:rsid w:val="00804DE2"/>
    <w:rsid w:val="00805C08"/>
    <w:rsid w:val="00806565"/>
    <w:rsid w:val="0080661A"/>
    <w:rsid w:val="00807D88"/>
    <w:rsid w:val="00807DE4"/>
    <w:rsid w:val="0081559F"/>
    <w:rsid w:val="008158FA"/>
    <w:rsid w:val="00815CF8"/>
    <w:rsid w:val="00816476"/>
    <w:rsid w:val="00816BB4"/>
    <w:rsid w:val="0082100B"/>
    <w:rsid w:val="00822620"/>
    <w:rsid w:val="0082300E"/>
    <w:rsid w:val="008239DE"/>
    <w:rsid w:val="00825057"/>
    <w:rsid w:val="00826499"/>
    <w:rsid w:val="00826FB6"/>
    <w:rsid w:val="00827B85"/>
    <w:rsid w:val="00831EAE"/>
    <w:rsid w:val="00831F0B"/>
    <w:rsid w:val="0083237B"/>
    <w:rsid w:val="0083270D"/>
    <w:rsid w:val="00832FBA"/>
    <w:rsid w:val="00833A68"/>
    <w:rsid w:val="0083588C"/>
    <w:rsid w:val="00837D16"/>
    <w:rsid w:val="00843ACF"/>
    <w:rsid w:val="00843DF4"/>
    <w:rsid w:val="0084440D"/>
    <w:rsid w:val="00844630"/>
    <w:rsid w:val="0084559C"/>
    <w:rsid w:val="00847327"/>
    <w:rsid w:val="00847878"/>
    <w:rsid w:val="00850961"/>
    <w:rsid w:val="00850B3F"/>
    <w:rsid w:val="0085150C"/>
    <w:rsid w:val="0085165B"/>
    <w:rsid w:val="008517CD"/>
    <w:rsid w:val="00851937"/>
    <w:rsid w:val="00851F68"/>
    <w:rsid w:val="00853A40"/>
    <w:rsid w:val="00853AC5"/>
    <w:rsid w:val="00854CA2"/>
    <w:rsid w:val="00856131"/>
    <w:rsid w:val="00856DED"/>
    <w:rsid w:val="00857648"/>
    <w:rsid w:val="008626C2"/>
    <w:rsid w:val="008626F7"/>
    <w:rsid w:val="00862CF4"/>
    <w:rsid w:val="00863605"/>
    <w:rsid w:val="008640C8"/>
    <w:rsid w:val="00864BC2"/>
    <w:rsid w:val="008651DF"/>
    <w:rsid w:val="008655F7"/>
    <w:rsid w:val="0086583B"/>
    <w:rsid w:val="0086612D"/>
    <w:rsid w:val="008664CA"/>
    <w:rsid w:val="00866540"/>
    <w:rsid w:val="00867883"/>
    <w:rsid w:val="00867A7E"/>
    <w:rsid w:val="008709EC"/>
    <w:rsid w:val="00871FA8"/>
    <w:rsid w:val="008728DA"/>
    <w:rsid w:val="00872A29"/>
    <w:rsid w:val="00873EE8"/>
    <w:rsid w:val="00876B0C"/>
    <w:rsid w:val="00876CB1"/>
    <w:rsid w:val="00877F24"/>
    <w:rsid w:val="00880DE5"/>
    <w:rsid w:val="00881403"/>
    <w:rsid w:val="0088204A"/>
    <w:rsid w:val="00882E0E"/>
    <w:rsid w:val="00883B50"/>
    <w:rsid w:val="0088435C"/>
    <w:rsid w:val="00886A7E"/>
    <w:rsid w:val="00890408"/>
    <w:rsid w:val="00890D96"/>
    <w:rsid w:val="008912E6"/>
    <w:rsid w:val="008915B9"/>
    <w:rsid w:val="008918F9"/>
    <w:rsid w:val="0089226C"/>
    <w:rsid w:val="00893AA3"/>
    <w:rsid w:val="00895442"/>
    <w:rsid w:val="0089581F"/>
    <w:rsid w:val="008959DD"/>
    <w:rsid w:val="0089663F"/>
    <w:rsid w:val="00896ADD"/>
    <w:rsid w:val="00896C95"/>
    <w:rsid w:val="00897BCE"/>
    <w:rsid w:val="00897C84"/>
    <w:rsid w:val="008A556D"/>
    <w:rsid w:val="008A6215"/>
    <w:rsid w:val="008A6223"/>
    <w:rsid w:val="008A7822"/>
    <w:rsid w:val="008B017E"/>
    <w:rsid w:val="008B071D"/>
    <w:rsid w:val="008B20A3"/>
    <w:rsid w:val="008B2A77"/>
    <w:rsid w:val="008B3977"/>
    <w:rsid w:val="008B3E4D"/>
    <w:rsid w:val="008B4E8F"/>
    <w:rsid w:val="008B5268"/>
    <w:rsid w:val="008B5B2F"/>
    <w:rsid w:val="008C07DB"/>
    <w:rsid w:val="008C0A30"/>
    <w:rsid w:val="008C2061"/>
    <w:rsid w:val="008C21A8"/>
    <w:rsid w:val="008C2A4E"/>
    <w:rsid w:val="008C31D4"/>
    <w:rsid w:val="008C350A"/>
    <w:rsid w:val="008C3A2E"/>
    <w:rsid w:val="008C4A49"/>
    <w:rsid w:val="008C5FC7"/>
    <w:rsid w:val="008C62EB"/>
    <w:rsid w:val="008C6757"/>
    <w:rsid w:val="008C68D8"/>
    <w:rsid w:val="008C7DDB"/>
    <w:rsid w:val="008D00D8"/>
    <w:rsid w:val="008D0614"/>
    <w:rsid w:val="008D1DDB"/>
    <w:rsid w:val="008D286E"/>
    <w:rsid w:val="008E05BF"/>
    <w:rsid w:val="008E09AA"/>
    <w:rsid w:val="008E0D6C"/>
    <w:rsid w:val="008E170E"/>
    <w:rsid w:val="008E194C"/>
    <w:rsid w:val="008E2E66"/>
    <w:rsid w:val="008E59B2"/>
    <w:rsid w:val="008E6CB0"/>
    <w:rsid w:val="008E7560"/>
    <w:rsid w:val="008E7920"/>
    <w:rsid w:val="008F00DA"/>
    <w:rsid w:val="008F1832"/>
    <w:rsid w:val="008F1D79"/>
    <w:rsid w:val="008F6174"/>
    <w:rsid w:val="008F63D5"/>
    <w:rsid w:val="008F6520"/>
    <w:rsid w:val="008F6DEC"/>
    <w:rsid w:val="0090008C"/>
    <w:rsid w:val="00900267"/>
    <w:rsid w:val="009003E4"/>
    <w:rsid w:val="0090171B"/>
    <w:rsid w:val="00901C20"/>
    <w:rsid w:val="00902053"/>
    <w:rsid w:val="00902B83"/>
    <w:rsid w:val="0090524F"/>
    <w:rsid w:val="0090683D"/>
    <w:rsid w:val="0090793B"/>
    <w:rsid w:val="00910E46"/>
    <w:rsid w:val="00911434"/>
    <w:rsid w:val="00911524"/>
    <w:rsid w:val="0091189A"/>
    <w:rsid w:val="00912063"/>
    <w:rsid w:val="009132C0"/>
    <w:rsid w:val="009133D8"/>
    <w:rsid w:val="0091537D"/>
    <w:rsid w:val="009156BC"/>
    <w:rsid w:val="009158A7"/>
    <w:rsid w:val="0091751C"/>
    <w:rsid w:val="00921494"/>
    <w:rsid w:val="00923B3E"/>
    <w:rsid w:val="0092731C"/>
    <w:rsid w:val="00927501"/>
    <w:rsid w:val="00927AB1"/>
    <w:rsid w:val="0093077E"/>
    <w:rsid w:val="00931406"/>
    <w:rsid w:val="00932C6D"/>
    <w:rsid w:val="00943133"/>
    <w:rsid w:val="0094351C"/>
    <w:rsid w:val="00944AA9"/>
    <w:rsid w:val="00944F25"/>
    <w:rsid w:val="00945F59"/>
    <w:rsid w:val="0094619E"/>
    <w:rsid w:val="00947666"/>
    <w:rsid w:val="00947683"/>
    <w:rsid w:val="0094770A"/>
    <w:rsid w:val="00950A67"/>
    <w:rsid w:val="009534F9"/>
    <w:rsid w:val="009538AA"/>
    <w:rsid w:val="00954569"/>
    <w:rsid w:val="00955847"/>
    <w:rsid w:val="009563DF"/>
    <w:rsid w:val="00956F19"/>
    <w:rsid w:val="0096078D"/>
    <w:rsid w:val="00961E2A"/>
    <w:rsid w:val="00964029"/>
    <w:rsid w:val="0096418C"/>
    <w:rsid w:val="00964846"/>
    <w:rsid w:val="009655E1"/>
    <w:rsid w:val="0096593D"/>
    <w:rsid w:val="009659C8"/>
    <w:rsid w:val="009678EC"/>
    <w:rsid w:val="00970332"/>
    <w:rsid w:val="00971840"/>
    <w:rsid w:val="00972C1C"/>
    <w:rsid w:val="009745E9"/>
    <w:rsid w:val="00976BB2"/>
    <w:rsid w:val="00976C5D"/>
    <w:rsid w:val="00977345"/>
    <w:rsid w:val="00980F46"/>
    <w:rsid w:val="00981886"/>
    <w:rsid w:val="00983471"/>
    <w:rsid w:val="00983ECB"/>
    <w:rsid w:val="00984D86"/>
    <w:rsid w:val="00984E74"/>
    <w:rsid w:val="00985C7A"/>
    <w:rsid w:val="00985F98"/>
    <w:rsid w:val="009861F6"/>
    <w:rsid w:val="00990111"/>
    <w:rsid w:val="00991853"/>
    <w:rsid w:val="00992345"/>
    <w:rsid w:val="009925FB"/>
    <w:rsid w:val="00992EB4"/>
    <w:rsid w:val="00992F35"/>
    <w:rsid w:val="0099319E"/>
    <w:rsid w:val="00997420"/>
    <w:rsid w:val="0099758B"/>
    <w:rsid w:val="00997612"/>
    <w:rsid w:val="009A0E4A"/>
    <w:rsid w:val="009A1959"/>
    <w:rsid w:val="009A1C25"/>
    <w:rsid w:val="009A20A8"/>
    <w:rsid w:val="009A4F3D"/>
    <w:rsid w:val="009A68BD"/>
    <w:rsid w:val="009A69CA"/>
    <w:rsid w:val="009A79FE"/>
    <w:rsid w:val="009B3760"/>
    <w:rsid w:val="009B3A3A"/>
    <w:rsid w:val="009B71C9"/>
    <w:rsid w:val="009B7C98"/>
    <w:rsid w:val="009B7E69"/>
    <w:rsid w:val="009C0D2D"/>
    <w:rsid w:val="009C151A"/>
    <w:rsid w:val="009C164E"/>
    <w:rsid w:val="009C2205"/>
    <w:rsid w:val="009C2850"/>
    <w:rsid w:val="009C3558"/>
    <w:rsid w:val="009C40F9"/>
    <w:rsid w:val="009C5258"/>
    <w:rsid w:val="009C616A"/>
    <w:rsid w:val="009C61C3"/>
    <w:rsid w:val="009C675F"/>
    <w:rsid w:val="009C6F32"/>
    <w:rsid w:val="009C71E8"/>
    <w:rsid w:val="009C763E"/>
    <w:rsid w:val="009D091E"/>
    <w:rsid w:val="009D0EC6"/>
    <w:rsid w:val="009D2FA2"/>
    <w:rsid w:val="009D422E"/>
    <w:rsid w:val="009D79E3"/>
    <w:rsid w:val="009D7CCB"/>
    <w:rsid w:val="009D7D6C"/>
    <w:rsid w:val="009E115A"/>
    <w:rsid w:val="009E1A62"/>
    <w:rsid w:val="009E20BD"/>
    <w:rsid w:val="009E3324"/>
    <w:rsid w:val="009E557D"/>
    <w:rsid w:val="009E5FEA"/>
    <w:rsid w:val="009E63B8"/>
    <w:rsid w:val="009E73C0"/>
    <w:rsid w:val="009F1A0C"/>
    <w:rsid w:val="009F1EEB"/>
    <w:rsid w:val="009F2FEE"/>
    <w:rsid w:val="009F3628"/>
    <w:rsid w:val="009F3C1D"/>
    <w:rsid w:val="009F3DEF"/>
    <w:rsid w:val="009F3E2B"/>
    <w:rsid w:val="009F3E7F"/>
    <w:rsid w:val="009F3F01"/>
    <w:rsid w:val="009F4FAA"/>
    <w:rsid w:val="009F4FF9"/>
    <w:rsid w:val="009F58F7"/>
    <w:rsid w:val="009F5DD9"/>
    <w:rsid w:val="009F6C37"/>
    <w:rsid w:val="009F6D62"/>
    <w:rsid w:val="00A005AC"/>
    <w:rsid w:val="00A0079A"/>
    <w:rsid w:val="00A02AE8"/>
    <w:rsid w:val="00A040E6"/>
    <w:rsid w:val="00A04175"/>
    <w:rsid w:val="00A04778"/>
    <w:rsid w:val="00A0547F"/>
    <w:rsid w:val="00A06558"/>
    <w:rsid w:val="00A06B9D"/>
    <w:rsid w:val="00A06E3D"/>
    <w:rsid w:val="00A07120"/>
    <w:rsid w:val="00A10341"/>
    <w:rsid w:val="00A12182"/>
    <w:rsid w:val="00A1232C"/>
    <w:rsid w:val="00A12B64"/>
    <w:rsid w:val="00A147F8"/>
    <w:rsid w:val="00A14C37"/>
    <w:rsid w:val="00A20365"/>
    <w:rsid w:val="00A2127E"/>
    <w:rsid w:val="00A25617"/>
    <w:rsid w:val="00A25D17"/>
    <w:rsid w:val="00A2612C"/>
    <w:rsid w:val="00A2742C"/>
    <w:rsid w:val="00A27D03"/>
    <w:rsid w:val="00A30F48"/>
    <w:rsid w:val="00A30F96"/>
    <w:rsid w:val="00A318FF"/>
    <w:rsid w:val="00A31DAC"/>
    <w:rsid w:val="00A32678"/>
    <w:rsid w:val="00A327B5"/>
    <w:rsid w:val="00A343A8"/>
    <w:rsid w:val="00A34A62"/>
    <w:rsid w:val="00A3606E"/>
    <w:rsid w:val="00A3671A"/>
    <w:rsid w:val="00A36934"/>
    <w:rsid w:val="00A36ADA"/>
    <w:rsid w:val="00A36DED"/>
    <w:rsid w:val="00A36F62"/>
    <w:rsid w:val="00A37F92"/>
    <w:rsid w:val="00A409FD"/>
    <w:rsid w:val="00A41B2B"/>
    <w:rsid w:val="00A41B8C"/>
    <w:rsid w:val="00A42957"/>
    <w:rsid w:val="00A42EC8"/>
    <w:rsid w:val="00A43133"/>
    <w:rsid w:val="00A44F9A"/>
    <w:rsid w:val="00A468B7"/>
    <w:rsid w:val="00A4729B"/>
    <w:rsid w:val="00A47EB8"/>
    <w:rsid w:val="00A47F5F"/>
    <w:rsid w:val="00A50004"/>
    <w:rsid w:val="00A50470"/>
    <w:rsid w:val="00A50ECF"/>
    <w:rsid w:val="00A51A65"/>
    <w:rsid w:val="00A5224A"/>
    <w:rsid w:val="00A522A1"/>
    <w:rsid w:val="00A54AA2"/>
    <w:rsid w:val="00A56474"/>
    <w:rsid w:val="00A56B28"/>
    <w:rsid w:val="00A57B52"/>
    <w:rsid w:val="00A60CDA"/>
    <w:rsid w:val="00A628E7"/>
    <w:rsid w:val="00A6493C"/>
    <w:rsid w:val="00A67370"/>
    <w:rsid w:val="00A67C4E"/>
    <w:rsid w:val="00A67FB9"/>
    <w:rsid w:val="00A67FCE"/>
    <w:rsid w:val="00A706D9"/>
    <w:rsid w:val="00A70B9E"/>
    <w:rsid w:val="00A715EF"/>
    <w:rsid w:val="00A7239B"/>
    <w:rsid w:val="00A72777"/>
    <w:rsid w:val="00A72B9D"/>
    <w:rsid w:val="00A7441F"/>
    <w:rsid w:val="00A74A72"/>
    <w:rsid w:val="00A74DD6"/>
    <w:rsid w:val="00A75257"/>
    <w:rsid w:val="00A75998"/>
    <w:rsid w:val="00A76205"/>
    <w:rsid w:val="00A76C44"/>
    <w:rsid w:val="00A770EB"/>
    <w:rsid w:val="00A77B96"/>
    <w:rsid w:val="00A81CDA"/>
    <w:rsid w:val="00A82465"/>
    <w:rsid w:val="00A84EE4"/>
    <w:rsid w:val="00A86512"/>
    <w:rsid w:val="00A877FC"/>
    <w:rsid w:val="00A904D2"/>
    <w:rsid w:val="00A90DAD"/>
    <w:rsid w:val="00A91136"/>
    <w:rsid w:val="00A91C19"/>
    <w:rsid w:val="00A930C1"/>
    <w:rsid w:val="00A93CDF"/>
    <w:rsid w:val="00A94A65"/>
    <w:rsid w:val="00A96066"/>
    <w:rsid w:val="00A96D92"/>
    <w:rsid w:val="00A96F9E"/>
    <w:rsid w:val="00AA02F6"/>
    <w:rsid w:val="00AA0322"/>
    <w:rsid w:val="00AA18A5"/>
    <w:rsid w:val="00AA2EAF"/>
    <w:rsid w:val="00AA4D34"/>
    <w:rsid w:val="00AA5A61"/>
    <w:rsid w:val="00AA6135"/>
    <w:rsid w:val="00AA6574"/>
    <w:rsid w:val="00AA6767"/>
    <w:rsid w:val="00AA7089"/>
    <w:rsid w:val="00AB06A3"/>
    <w:rsid w:val="00AB0892"/>
    <w:rsid w:val="00AB27E6"/>
    <w:rsid w:val="00AB3119"/>
    <w:rsid w:val="00AB3180"/>
    <w:rsid w:val="00AB3D0A"/>
    <w:rsid w:val="00AB468F"/>
    <w:rsid w:val="00AB55B7"/>
    <w:rsid w:val="00AB6B55"/>
    <w:rsid w:val="00AB7D06"/>
    <w:rsid w:val="00AC1694"/>
    <w:rsid w:val="00AC273D"/>
    <w:rsid w:val="00AC2E5B"/>
    <w:rsid w:val="00AC487C"/>
    <w:rsid w:val="00AC4956"/>
    <w:rsid w:val="00AC5141"/>
    <w:rsid w:val="00AC782C"/>
    <w:rsid w:val="00AD0203"/>
    <w:rsid w:val="00AD0B6E"/>
    <w:rsid w:val="00AD32B6"/>
    <w:rsid w:val="00AD5BBA"/>
    <w:rsid w:val="00AD6A6E"/>
    <w:rsid w:val="00AD70D5"/>
    <w:rsid w:val="00AD7E8C"/>
    <w:rsid w:val="00AE0274"/>
    <w:rsid w:val="00AE041F"/>
    <w:rsid w:val="00AE0753"/>
    <w:rsid w:val="00AE0B91"/>
    <w:rsid w:val="00AE0BD1"/>
    <w:rsid w:val="00AE0E1F"/>
    <w:rsid w:val="00AE12FA"/>
    <w:rsid w:val="00AE23C9"/>
    <w:rsid w:val="00AE293F"/>
    <w:rsid w:val="00AE51EB"/>
    <w:rsid w:val="00AE5F03"/>
    <w:rsid w:val="00AF00CC"/>
    <w:rsid w:val="00AF09D9"/>
    <w:rsid w:val="00AF1B53"/>
    <w:rsid w:val="00AF1F70"/>
    <w:rsid w:val="00AF213F"/>
    <w:rsid w:val="00AF2E92"/>
    <w:rsid w:val="00AF3121"/>
    <w:rsid w:val="00AF36BC"/>
    <w:rsid w:val="00AF404E"/>
    <w:rsid w:val="00AF458E"/>
    <w:rsid w:val="00AF4F26"/>
    <w:rsid w:val="00AF540F"/>
    <w:rsid w:val="00AF60CD"/>
    <w:rsid w:val="00B00F59"/>
    <w:rsid w:val="00B01031"/>
    <w:rsid w:val="00B03CCC"/>
    <w:rsid w:val="00B0484A"/>
    <w:rsid w:val="00B05981"/>
    <w:rsid w:val="00B05D0A"/>
    <w:rsid w:val="00B06730"/>
    <w:rsid w:val="00B0677B"/>
    <w:rsid w:val="00B100E7"/>
    <w:rsid w:val="00B12904"/>
    <w:rsid w:val="00B12C17"/>
    <w:rsid w:val="00B138D1"/>
    <w:rsid w:val="00B149A7"/>
    <w:rsid w:val="00B15120"/>
    <w:rsid w:val="00B17381"/>
    <w:rsid w:val="00B175CE"/>
    <w:rsid w:val="00B17C21"/>
    <w:rsid w:val="00B21C23"/>
    <w:rsid w:val="00B25AA5"/>
    <w:rsid w:val="00B25F09"/>
    <w:rsid w:val="00B2695A"/>
    <w:rsid w:val="00B273F1"/>
    <w:rsid w:val="00B27CF1"/>
    <w:rsid w:val="00B308DD"/>
    <w:rsid w:val="00B31D46"/>
    <w:rsid w:val="00B33FC6"/>
    <w:rsid w:val="00B35ACB"/>
    <w:rsid w:val="00B36945"/>
    <w:rsid w:val="00B371BF"/>
    <w:rsid w:val="00B40B17"/>
    <w:rsid w:val="00B412AE"/>
    <w:rsid w:val="00B421ED"/>
    <w:rsid w:val="00B4241F"/>
    <w:rsid w:val="00B4382B"/>
    <w:rsid w:val="00B44216"/>
    <w:rsid w:val="00B44B9C"/>
    <w:rsid w:val="00B44C90"/>
    <w:rsid w:val="00B45250"/>
    <w:rsid w:val="00B46DF5"/>
    <w:rsid w:val="00B47107"/>
    <w:rsid w:val="00B500CC"/>
    <w:rsid w:val="00B50817"/>
    <w:rsid w:val="00B5213F"/>
    <w:rsid w:val="00B524B7"/>
    <w:rsid w:val="00B53EAD"/>
    <w:rsid w:val="00B5619E"/>
    <w:rsid w:val="00B56243"/>
    <w:rsid w:val="00B56B4F"/>
    <w:rsid w:val="00B56C7C"/>
    <w:rsid w:val="00B57B1B"/>
    <w:rsid w:val="00B6073F"/>
    <w:rsid w:val="00B617AA"/>
    <w:rsid w:val="00B61AD7"/>
    <w:rsid w:val="00B61B86"/>
    <w:rsid w:val="00B61F1D"/>
    <w:rsid w:val="00B61FEB"/>
    <w:rsid w:val="00B626B6"/>
    <w:rsid w:val="00B63078"/>
    <w:rsid w:val="00B64E3A"/>
    <w:rsid w:val="00B66103"/>
    <w:rsid w:val="00B70C4D"/>
    <w:rsid w:val="00B70D00"/>
    <w:rsid w:val="00B70EF6"/>
    <w:rsid w:val="00B710D9"/>
    <w:rsid w:val="00B712FC"/>
    <w:rsid w:val="00B71CB4"/>
    <w:rsid w:val="00B720AD"/>
    <w:rsid w:val="00B722CA"/>
    <w:rsid w:val="00B73863"/>
    <w:rsid w:val="00B74390"/>
    <w:rsid w:val="00B75923"/>
    <w:rsid w:val="00B76221"/>
    <w:rsid w:val="00B76242"/>
    <w:rsid w:val="00B800F7"/>
    <w:rsid w:val="00B81E18"/>
    <w:rsid w:val="00B8268C"/>
    <w:rsid w:val="00B83B49"/>
    <w:rsid w:val="00B8401F"/>
    <w:rsid w:val="00B8403E"/>
    <w:rsid w:val="00B856CE"/>
    <w:rsid w:val="00B85AA5"/>
    <w:rsid w:val="00B860DD"/>
    <w:rsid w:val="00B87A43"/>
    <w:rsid w:val="00B87A89"/>
    <w:rsid w:val="00B91381"/>
    <w:rsid w:val="00B914C9"/>
    <w:rsid w:val="00B920E9"/>
    <w:rsid w:val="00B92255"/>
    <w:rsid w:val="00B9314C"/>
    <w:rsid w:val="00B93703"/>
    <w:rsid w:val="00B94197"/>
    <w:rsid w:val="00B94B07"/>
    <w:rsid w:val="00B95A3E"/>
    <w:rsid w:val="00B9670A"/>
    <w:rsid w:val="00B97B2D"/>
    <w:rsid w:val="00B97D5E"/>
    <w:rsid w:val="00BA059E"/>
    <w:rsid w:val="00BA1399"/>
    <w:rsid w:val="00BA1AA3"/>
    <w:rsid w:val="00BA1DE7"/>
    <w:rsid w:val="00BA3A98"/>
    <w:rsid w:val="00BA3D57"/>
    <w:rsid w:val="00BA4BED"/>
    <w:rsid w:val="00BA4DFE"/>
    <w:rsid w:val="00BA5A5D"/>
    <w:rsid w:val="00BA6B3B"/>
    <w:rsid w:val="00BA771E"/>
    <w:rsid w:val="00BB0163"/>
    <w:rsid w:val="00BB09E8"/>
    <w:rsid w:val="00BB0CBE"/>
    <w:rsid w:val="00BB0E0A"/>
    <w:rsid w:val="00BB3F75"/>
    <w:rsid w:val="00BB481F"/>
    <w:rsid w:val="00BB55D9"/>
    <w:rsid w:val="00BB7222"/>
    <w:rsid w:val="00BB7BE8"/>
    <w:rsid w:val="00BC0569"/>
    <w:rsid w:val="00BC23C7"/>
    <w:rsid w:val="00BC3A40"/>
    <w:rsid w:val="00BC3D5E"/>
    <w:rsid w:val="00BC4579"/>
    <w:rsid w:val="00BC45E9"/>
    <w:rsid w:val="00BC4E56"/>
    <w:rsid w:val="00BC5425"/>
    <w:rsid w:val="00BC5E52"/>
    <w:rsid w:val="00BC6287"/>
    <w:rsid w:val="00BC63E5"/>
    <w:rsid w:val="00BC6E99"/>
    <w:rsid w:val="00BD009A"/>
    <w:rsid w:val="00BD3154"/>
    <w:rsid w:val="00BD3940"/>
    <w:rsid w:val="00BD4917"/>
    <w:rsid w:val="00BD5E90"/>
    <w:rsid w:val="00BD6C7B"/>
    <w:rsid w:val="00BD7698"/>
    <w:rsid w:val="00BD7A46"/>
    <w:rsid w:val="00BE045A"/>
    <w:rsid w:val="00BE05AA"/>
    <w:rsid w:val="00BE0961"/>
    <w:rsid w:val="00BE1725"/>
    <w:rsid w:val="00BE1D11"/>
    <w:rsid w:val="00BE2121"/>
    <w:rsid w:val="00BE2581"/>
    <w:rsid w:val="00BE38DA"/>
    <w:rsid w:val="00BE4794"/>
    <w:rsid w:val="00BE4DEE"/>
    <w:rsid w:val="00BE5092"/>
    <w:rsid w:val="00BE535C"/>
    <w:rsid w:val="00BE5961"/>
    <w:rsid w:val="00BE5B96"/>
    <w:rsid w:val="00BE6184"/>
    <w:rsid w:val="00BE6D5A"/>
    <w:rsid w:val="00BF1E46"/>
    <w:rsid w:val="00BF2AD4"/>
    <w:rsid w:val="00BF2ECF"/>
    <w:rsid w:val="00BF326E"/>
    <w:rsid w:val="00BF448D"/>
    <w:rsid w:val="00BF59CE"/>
    <w:rsid w:val="00BF5F6F"/>
    <w:rsid w:val="00BF603E"/>
    <w:rsid w:val="00BF6292"/>
    <w:rsid w:val="00BF6C03"/>
    <w:rsid w:val="00C007FF"/>
    <w:rsid w:val="00C00DC6"/>
    <w:rsid w:val="00C019E4"/>
    <w:rsid w:val="00C022AF"/>
    <w:rsid w:val="00C02FD0"/>
    <w:rsid w:val="00C044FD"/>
    <w:rsid w:val="00C0518E"/>
    <w:rsid w:val="00C06CCF"/>
    <w:rsid w:val="00C077BA"/>
    <w:rsid w:val="00C107A9"/>
    <w:rsid w:val="00C10FA5"/>
    <w:rsid w:val="00C14E47"/>
    <w:rsid w:val="00C1502E"/>
    <w:rsid w:val="00C15AA5"/>
    <w:rsid w:val="00C166C8"/>
    <w:rsid w:val="00C16EE0"/>
    <w:rsid w:val="00C17163"/>
    <w:rsid w:val="00C172C9"/>
    <w:rsid w:val="00C200B3"/>
    <w:rsid w:val="00C20180"/>
    <w:rsid w:val="00C2052C"/>
    <w:rsid w:val="00C20A3E"/>
    <w:rsid w:val="00C20BF6"/>
    <w:rsid w:val="00C21A00"/>
    <w:rsid w:val="00C22A41"/>
    <w:rsid w:val="00C22E3F"/>
    <w:rsid w:val="00C22F52"/>
    <w:rsid w:val="00C23A96"/>
    <w:rsid w:val="00C23E09"/>
    <w:rsid w:val="00C24FF4"/>
    <w:rsid w:val="00C27771"/>
    <w:rsid w:val="00C27EF5"/>
    <w:rsid w:val="00C3000A"/>
    <w:rsid w:val="00C303CF"/>
    <w:rsid w:val="00C304A4"/>
    <w:rsid w:val="00C31532"/>
    <w:rsid w:val="00C32026"/>
    <w:rsid w:val="00C321D0"/>
    <w:rsid w:val="00C32FDA"/>
    <w:rsid w:val="00C33BCF"/>
    <w:rsid w:val="00C34821"/>
    <w:rsid w:val="00C3591C"/>
    <w:rsid w:val="00C35ED3"/>
    <w:rsid w:val="00C40817"/>
    <w:rsid w:val="00C409CD"/>
    <w:rsid w:val="00C41837"/>
    <w:rsid w:val="00C43741"/>
    <w:rsid w:val="00C43899"/>
    <w:rsid w:val="00C43C22"/>
    <w:rsid w:val="00C4405C"/>
    <w:rsid w:val="00C44693"/>
    <w:rsid w:val="00C45804"/>
    <w:rsid w:val="00C50C82"/>
    <w:rsid w:val="00C51971"/>
    <w:rsid w:val="00C5213A"/>
    <w:rsid w:val="00C524E6"/>
    <w:rsid w:val="00C53B6E"/>
    <w:rsid w:val="00C54ABB"/>
    <w:rsid w:val="00C55859"/>
    <w:rsid w:val="00C55A9F"/>
    <w:rsid w:val="00C55C46"/>
    <w:rsid w:val="00C56019"/>
    <w:rsid w:val="00C56887"/>
    <w:rsid w:val="00C57430"/>
    <w:rsid w:val="00C57EE0"/>
    <w:rsid w:val="00C60575"/>
    <w:rsid w:val="00C609EC"/>
    <w:rsid w:val="00C60F61"/>
    <w:rsid w:val="00C61963"/>
    <w:rsid w:val="00C61AE4"/>
    <w:rsid w:val="00C61C36"/>
    <w:rsid w:val="00C62CC3"/>
    <w:rsid w:val="00C62FFE"/>
    <w:rsid w:val="00C63622"/>
    <w:rsid w:val="00C639C2"/>
    <w:rsid w:val="00C643C2"/>
    <w:rsid w:val="00C6536F"/>
    <w:rsid w:val="00C6546F"/>
    <w:rsid w:val="00C65D3F"/>
    <w:rsid w:val="00C66E34"/>
    <w:rsid w:val="00C67A6F"/>
    <w:rsid w:val="00C70BDB"/>
    <w:rsid w:val="00C71611"/>
    <w:rsid w:val="00C7177B"/>
    <w:rsid w:val="00C71BA0"/>
    <w:rsid w:val="00C72403"/>
    <w:rsid w:val="00C72FB3"/>
    <w:rsid w:val="00C734AA"/>
    <w:rsid w:val="00C749D2"/>
    <w:rsid w:val="00C7564A"/>
    <w:rsid w:val="00C75718"/>
    <w:rsid w:val="00C76388"/>
    <w:rsid w:val="00C77503"/>
    <w:rsid w:val="00C815CD"/>
    <w:rsid w:val="00C82D88"/>
    <w:rsid w:val="00C82E74"/>
    <w:rsid w:val="00C8316C"/>
    <w:rsid w:val="00C83DA3"/>
    <w:rsid w:val="00C8421E"/>
    <w:rsid w:val="00C851B6"/>
    <w:rsid w:val="00C858BE"/>
    <w:rsid w:val="00C86921"/>
    <w:rsid w:val="00C869AD"/>
    <w:rsid w:val="00C87796"/>
    <w:rsid w:val="00C87FC5"/>
    <w:rsid w:val="00C9120B"/>
    <w:rsid w:val="00C94A37"/>
    <w:rsid w:val="00C967C6"/>
    <w:rsid w:val="00C96903"/>
    <w:rsid w:val="00C96B73"/>
    <w:rsid w:val="00C97B0E"/>
    <w:rsid w:val="00C97CBC"/>
    <w:rsid w:val="00C97E32"/>
    <w:rsid w:val="00CA0341"/>
    <w:rsid w:val="00CA1CCC"/>
    <w:rsid w:val="00CA375C"/>
    <w:rsid w:val="00CA42FF"/>
    <w:rsid w:val="00CA4FEC"/>
    <w:rsid w:val="00CA5239"/>
    <w:rsid w:val="00CA67DF"/>
    <w:rsid w:val="00CB0BCB"/>
    <w:rsid w:val="00CB1B18"/>
    <w:rsid w:val="00CB422C"/>
    <w:rsid w:val="00CB730B"/>
    <w:rsid w:val="00CB7EF8"/>
    <w:rsid w:val="00CC0198"/>
    <w:rsid w:val="00CC1DA1"/>
    <w:rsid w:val="00CC221C"/>
    <w:rsid w:val="00CC281A"/>
    <w:rsid w:val="00CC3981"/>
    <w:rsid w:val="00CC3AD3"/>
    <w:rsid w:val="00CC4344"/>
    <w:rsid w:val="00CC5455"/>
    <w:rsid w:val="00CC5646"/>
    <w:rsid w:val="00CC585B"/>
    <w:rsid w:val="00CC63EE"/>
    <w:rsid w:val="00CC6D87"/>
    <w:rsid w:val="00CC6EB0"/>
    <w:rsid w:val="00CC74A2"/>
    <w:rsid w:val="00CC7A54"/>
    <w:rsid w:val="00CD04FC"/>
    <w:rsid w:val="00CD0E28"/>
    <w:rsid w:val="00CD3E78"/>
    <w:rsid w:val="00CD418C"/>
    <w:rsid w:val="00CD472C"/>
    <w:rsid w:val="00CD525C"/>
    <w:rsid w:val="00CD6F5A"/>
    <w:rsid w:val="00CD7887"/>
    <w:rsid w:val="00CD7D37"/>
    <w:rsid w:val="00CD7EF3"/>
    <w:rsid w:val="00CE127B"/>
    <w:rsid w:val="00CE1B05"/>
    <w:rsid w:val="00CE1CBF"/>
    <w:rsid w:val="00CE2E51"/>
    <w:rsid w:val="00CE32C4"/>
    <w:rsid w:val="00CE333B"/>
    <w:rsid w:val="00CE35F3"/>
    <w:rsid w:val="00CE42C0"/>
    <w:rsid w:val="00CE4989"/>
    <w:rsid w:val="00CE595C"/>
    <w:rsid w:val="00CE5CF8"/>
    <w:rsid w:val="00CE691D"/>
    <w:rsid w:val="00CE70D8"/>
    <w:rsid w:val="00CF0C60"/>
    <w:rsid w:val="00CF13A7"/>
    <w:rsid w:val="00CF1443"/>
    <w:rsid w:val="00CF2606"/>
    <w:rsid w:val="00CF2653"/>
    <w:rsid w:val="00CF36D7"/>
    <w:rsid w:val="00CF38A5"/>
    <w:rsid w:val="00CF54B8"/>
    <w:rsid w:val="00CF5D65"/>
    <w:rsid w:val="00CF606C"/>
    <w:rsid w:val="00CF6BA2"/>
    <w:rsid w:val="00CF6E9D"/>
    <w:rsid w:val="00D00000"/>
    <w:rsid w:val="00D0049F"/>
    <w:rsid w:val="00D021C4"/>
    <w:rsid w:val="00D02BA0"/>
    <w:rsid w:val="00D0391B"/>
    <w:rsid w:val="00D0752D"/>
    <w:rsid w:val="00D077E2"/>
    <w:rsid w:val="00D07F39"/>
    <w:rsid w:val="00D124DB"/>
    <w:rsid w:val="00D13499"/>
    <w:rsid w:val="00D135FF"/>
    <w:rsid w:val="00D142D1"/>
    <w:rsid w:val="00D1526E"/>
    <w:rsid w:val="00D161C4"/>
    <w:rsid w:val="00D16A4E"/>
    <w:rsid w:val="00D21A7D"/>
    <w:rsid w:val="00D21E36"/>
    <w:rsid w:val="00D23A58"/>
    <w:rsid w:val="00D23BC9"/>
    <w:rsid w:val="00D24272"/>
    <w:rsid w:val="00D24B76"/>
    <w:rsid w:val="00D24E4B"/>
    <w:rsid w:val="00D255B5"/>
    <w:rsid w:val="00D25FD0"/>
    <w:rsid w:val="00D27682"/>
    <w:rsid w:val="00D27DB7"/>
    <w:rsid w:val="00D3027D"/>
    <w:rsid w:val="00D307F5"/>
    <w:rsid w:val="00D30A95"/>
    <w:rsid w:val="00D30D1F"/>
    <w:rsid w:val="00D31A0F"/>
    <w:rsid w:val="00D3211F"/>
    <w:rsid w:val="00D33016"/>
    <w:rsid w:val="00D35664"/>
    <w:rsid w:val="00D3714E"/>
    <w:rsid w:val="00D401FF"/>
    <w:rsid w:val="00D42902"/>
    <w:rsid w:val="00D4715A"/>
    <w:rsid w:val="00D504EC"/>
    <w:rsid w:val="00D5131F"/>
    <w:rsid w:val="00D517BD"/>
    <w:rsid w:val="00D53952"/>
    <w:rsid w:val="00D53F02"/>
    <w:rsid w:val="00D54DED"/>
    <w:rsid w:val="00D54EC5"/>
    <w:rsid w:val="00D55B21"/>
    <w:rsid w:val="00D56142"/>
    <w:rsid w:val="00D5657B"/>
    <w:rsid w:val="00D56B2A"/>
    <w:rsid w:val="00D57AEF"/>
    <w:rsid w:val="00D603A0"/>
    <w:rsid w:val="00D603D0"/>
    <w:rsid w:val="00D61546"/>
    <w:rsid w:val="00D633C5"/>
    <w:rsid w:val="00D634BF"/>
    <w:rsid w:val="00D64033"/>
    <w:rsid w:val="00D6420F"/>
    <w:rsid w:val="00D646CE"/>
    <w:rsid w:val="00D64F09"/>
    <w:rsid w:val="00D6516C"/>
    <w:rsid w:val="00D67FB0"/>
    <w:rsid w:val="00D703F0"/>
    <w:rsid w:val="00D70742"/>
    <w:rsid w:val="00D713B1"/>
    <w:rsid w:val="00D72351"/>
    <w:rsid w:val="00D72BD4"/>
    <w:rsid w:val="00D72CF3"/>
    <w:rsid w:val="00D734D6"/>
    <w:rsid w:val="00D74600"/>
    <w:rsid w:val="00D746EE"/>
    <w:rsid w:val="00D74EB1"/>
    <w:rsid w:val="00D75809"/>
    <w:rsid w:val="00D7691E"/>
    <w:rsid w:val="00D76FB4"/>
    <w:rsid w:val="00D77235"/>
    <w:rsid w:val="00D779FA"/>
    <w:rsid w:val="00D800E3"/>
    <w:rsid w:val="00D81000"/>
    <w:rsid w:val="00D818AA"/>
    <w:rsid w:val="00D8197C"/>
    <w:rsid w:val="00D8520F"/>
    <w:rsid w:val="00D853A1"/>
    <w:rsid w:val="00D858E7"/>
    <w:rsid w:val="00D86E87"/>
    <w:rsid w:val="00D871EB"/>
    <w:rsid w:val="00D90E6B"/>
    <w:rsid w:val="00D936C7"/>
    <w:rsid w:val="00D95607"/>
    <w:rsid w:val="00D96C41"/>
    <w:rsid w:val="00D9733C"/>
    <w:rsid w:val="00DA004B"/>
    <w:rsid w:val="00DA0CBC"/>
    <w:rsid w:val="00DA1C22"/>
    <w:rsid w:val="00DA1C2A"/>
    <w:rsid w:val="00DA244D"/>
    <w:rsid w:val="00DA37FD"/>
    <w:rsid w:val="00DA3E5C"/>
    <w:rsid w:val="00DA404A"/>
    <w:rsid w:val="00DA54BA"/>
    <w:rsid w:val="00DA72A8"/>
    <w:rsid w:val="00DA7566"/>
    <w:rsid w:val="00DA7911"/>
    <w:rsid w:val="00DB007F"/>
    <w:rsid w:val="00DB1078"/>
    <w:rsid w:val="00DB18BB"/>
    <w:rsid w:val="00DB2B36"/>
    <w:rsid w:val="00DB34CD"/>
    <w:rsid w:val="00DB3763"/>
    <w:rsid w:val="00DB41F5"/>
    <w:rsid w:val="00DB50F6"/>
    <w:rsid w:val="00DB665C"/>
    <w:rsid w:val="00DB6C2D"/>
    <w:rsid w:val="00DB7F49"/>
    <w:rsid w:val="00DC0378"/>
    <w:rsid w:val="00DC07DE"/>
    <w:rsid w:val="00DC09D4"/>
    <w:rsid w:val="00DC1EAE"/>
    <w:rsid w:val="00DC2B52"/>
    <w:rsid w:val="00DC361D"/>
    <w:rsid w:val="00DC3BDA"/>
    <w:rsid w:val="00DC60E4"/>
    <w:rsid w:val="00DC6178"/>
    <w:rsid w:val="00DC7E52"/>
    <w:rsid w:val="00DD0309"/>
    <w:rsid w:val="00DD0538"/>
    <w:rsid w:val="00DD20EE"/>
    <w:rsid w:val="00DD2AB4"/>
    <w:rsid w:val="00DD2D5F"/>
    <w:rsid w:val="00DD6D25"/>
    <w:rsid w:val="00DD6D49"/>
    <w:rsid w:val="00DD7212"/>
    <w:rsid w:val="00DE07BA"/>
    <w:rsid w:val="00DE429A"/>
    <w:rsid w:val="00DE51D4"/>
    <w:rsid w:val="00DE6EC1"/>
    <w:rsid w:val="00DF1FA1"/>
    <w:rsid w:val="00DF28B9"/>
    <w:rsid w:val="00DF28E9"/>
    <w:rsid w:val="00DF3372"/>
    <w:rsid w:val="00DF3C2C"/>
    <w:rsid w:val="00DF3F8B"/>
    <w:rsid w:val="00DF44EF"/>
    <w:rsid w:val="00DF5987"/>
    <w:rsid w:val="00DF59F0"/>
    <w:rsid w:val="00DF6904"/>
    <w:rsid w:val="00E00F31"/>
    <w:rsid w:val="00E027C3"/>
    <w:rsid w:val="00E028D6"/>
    <w:rsid w:val="00E029C5"/>
    <w:rsid w:val="00E0516D"/>
    <w:rsid w:val="00E071B8"/>
    <w:rsid w:val="00E102F4"/>
    <w:rsid w:val="00E11BED"/>
    <w:rsid w:val="00E12C6A"/>
    <w:rsid w:val="00E13127"/>
    <w:rsid w:val="00E16593"/>
    <w:rsid w:val="00E168CB"/>
    <w:rsid w:val="00E16A10"/>
    <w:rsid w:val="00E21D02"/>
    <w:rsid w:val="00E22260"/>
    <w:rsid w:val="00E22972"/>
    <w:rsid w:val="00E23378"/>
    <w:rsid w:val="00E23C7A"/>
    <w:rsid w:val="00E24C04"/>
    <w:rsid w:val="00E253D6"/>
    <w:rsid w:val="00E270B4"/>
    <w:rsid w:val="00E27372"/>
    <w:rsid w:val="00E3141D"/>
    <w:rsid w:val="00E3376D"/>
    <w:rsid w:val="00E337FF"/>
    <w:rsid w:val="00E339E9"/>
    <w:rsid w:val="00E367C6"/>
    <w:rsid w:val="00E409F3"/>
    <w:rsid w:val="00E412E8"/>
    <w:rsid w:val="00E42458"/>
    <w:rsid w:val="00E42D4C"/>
    <w:rsid w:val="00E43538"/>
    <w:rsid w:val="00E449F4"/>
    <w:rsid w:val="00E45B6A"/>
    <w:rsid w:val="00E467C3"/>
    <w:rsid w:val="00E478EE"/>
    <w:rsid w:val="00E47E01"/>
    <w:rsid w:val="00E503E0"/>
    <w:rsid w:val="00E52124"/>
    <w:rsid w:val="00E52D80"/>
    <w:rsid w:val="00E53B7C"/>
    <w:rsid w:val="00E53F05"/>
    <w:rsid w:val="00E54416"/>
    <w:rsid w:val="00E5456C"/>
    <w:rsid w:val="00E5489D"/>
    <w:rsid w:val="00E548F8"/>
    <w:rsid w:val="00E549B2"/>
    <w:rsid w:val="00E5536E"/>
    <w:rsid w:val="00E56A1F"/>
    <w:rsid w:val="00E56CF6"/>
    <w:rsid w:val="00E57814"/>
    <w:rsid w:val="00E578E6"/>
    <w:rsid w:val="00E62744"/>
    <w:rsid w:val="00E62938"/>
    <w:rsid w:val="00E63B31"/>
    <w:rsid w:val="00E70619"/>
    <w:rsid w:val="00E70B7F"/>
    <w:rsid w:val="00E71AD5"/>
    <w:rsid w:val="00E7207C"/>
    <w:rsid w:val="00E728C6"/>
    <w:rsid w:val="00E74465"/>
    <w:rsid w:val="00E7468E"/>
    <w:rsid w:val="00E76710"/>
    <w:rsid w:val="00E76A92"/>
    <w:rsid w:val="00E837E2"/>
    <w:rsid w:val="00E84820"/>
    <w:rsid w:val="00E87C53"/>
    <w:rsid w:val="00E909E2"/>
    <w:rsid w:val="00E92D24"/>
    <w:rsid w:val="00E93AFF"/>
    <w:rsid w:val="00E94466"/>
    <w:rsid w:val="00E95AA4"/>
    <w:rsid w:val="00E96023"/>
    <w:rsid w:val="00E96272"/>
    <w:rsid w:val="00E96BFB"/>
    <w:rsid w:val="00E96CFA"/>
    <w:rsid w:val="00E974C9"/>
    <w:rsid w:val="00EA0FB4"/>
    <w:rsid w:val="00EA338C"/>
    <w:rsid w:val="00EA3428"/>
    <w:rsid w:val="00EA38F5"/>
    <w:rsid w:val="00EA3936"/>
    <w:rsid w:val="00EA3BFE"/>
    <w:rsid w:val="00EA44D0"/>
    <w:rsid w:val="00EA4ED0"/>
    <w:rsid w:val="00EA520E"/>
    <w:rsid w:val="00EA533E"/>
    <w:rsid w:val="00EA67C6"/>
    <w:rsid w:val="00EA6DBF"/>
    <w:rsid w:val="00EB01F0"/>
    <w:rsid w:val="00EB1312"/>
    <w:rsid w:val="00EB3D71"/>
    <w:rsid w:val="00EB3E04"/>
    <w:rsid w:val="00EB4607"/>
    <w:rsid w:val="00EB4BB1"/>
    <w:rsid w:val="00EB5262"/>
    <w:rsid w:val="00EC01C8"/>
    <w:rsid w:val="00EC07C7"/>
    <w:rsid w:val="00EC0A8C"/>
    <w:rsid w:val="00EC17F1"/>
    <w:rsid w:val="00EC28F1"/>
    <w:rsid w:val="00EC2A7D"/>
    <w:rsid w:val="00EC3782"/>
    <w:rsid w:val="00EC3993"/>
    <w:rsid w:val="00EC3CF9"/>
    <w:rsid w:val="00EC3FB5"/>
    <w:rsid w:val="00EC4DBA"/>
    <w:rsid w:val="00EC58EF"/>
    <w:rsid w:val="00ED0F52"/>
    <w:rsid w:val="00ED1962"/>
    <w:rsid w:val="00ED2240"/>
    <w:rsid w:val="00ED4C40"/>
    <w:rsid w:val="00ED60E1"/>
    <w:rsid w:val="00ED62CF"/>
    <w:rsid w:val="00ED6A65"/>
    <w:rsid w:val="00ED7356"/>
    <w:rsid w:val="00ED73A6"/>
    <w:rsid w:val="00ED7D6B"/>
    <w:rsid w:val="00EE0A4F"/>
    <w:rsid w:val="00EE0C5E"/>
    <w:rsid w:val="00EE2300"/>
    <w:rsid w:val="00EE2C96"/>
    <w:rsid w:val="00EE4CA0"/>
    <w:rsid w:val="00EE4D17"/>
    <w:rsid w:val="00EE5A2B"/>
    <w:rsid w:val="00EE6240"/>
    <w:rsid w:val="00EE6609"/>
    <w:rsid w:val="00EE6888"/>
    <w:rsid w:val="00EE70EA"/>
    <w:rsid w:val="00EF2227"/>
    <w:rsid w:val="00EF246E"/>
    <w:rsid w:val="00EF3F49"/>
    <w:rsid w:val="00EF44AD"/>
    <w:rsid w:val="00EF5EB6"/>
    <w:rsid w:val="00EF725D"/>
    <w:rsid w:val="00EF7FC9"/>
    <w:rsid w:val="00F0059D"/>
    <w:rsid w:val="00F01C03"/>
    <w:rsid w:val="00F0298E"/>
    <w:rsid w:val="00F03BF2"/>
    <w:rsid w:val="00F06E56"/>
    <w:rsid w:val="00F06EAA"/>
    <w:rsid w:val="00F06FF5"/>
    <w:rsid w:val="00F1047B"/>
    <w:rsid w:val="00F10CB5"/>
    <w:rsid w:val="00F111A5"/>
    <w:rsid w:val="00F123FA"/>
    <w:rsid w:val="00F12920"/>
    <w:rsid w:val="00F12EB1"/>
    <w:rsid w:val="00F141B0"/>
    <w:rsid w:val="00F16800"/>
    <w:rsid w:val="00F17538"/>
    <w:rsid w:val="00F17773"/>
    <w:rsid w:val="00F215A5"/>
    <w:rsid w:val="00F21C7A"/>
    <w:rsid w:val="00F227CF"/>
    <w:rsid w:val="00F235E6"/>
    <w:rsid w:val="00F24ED7"/>
    <w:rsid w:val="00F25028"/>
    <w:rsid w:val="00F2522A"/>
    <w:rsid w:val="00F26639"/>
    <w:rsid w:val="00F2706E"/>
    <w:rsid w:val="00F275A5"/>
    <w:rsid w:val="00F27D1B"/>
    <w:rsid w:val="00F30408"/>
    <w:rsid w:val="00F320CD"/>
    <w:rsid w:val="00F321AB"/>
    <w:rsid w:val="00F3291A"/>
    <w:rsid w:val="00F347B7"/>
    <w:rsid w:val="00F34B5E"/>
    <w:rsid w:val="00F35AF9"/>
    <w:rsid w:val="00F35F0A"/>
    <w:rsid w:val="00F36296"/>
    <w:rsid w:val="00F36437"/>
    <w:rsid w:val="00F3784C"/>
    <w:rsid w:val="00F424AF"/>
    <w:rsid w:val="00F42A8F"/>
    <w:rsid w:val="00F42DD4"/>
    <w:rsid w:val="00F438FF"/>
    <w:rsid w:val="00F44140"/>
    <w:rsid w:val="00F4428D"/>
    <w:rsid w:val="00F45810"/>
    <w:rsid w:val="00F458C6"/>
    <w:rsid w:val="00F45B08"/>
    <w:rsid w:val="00F45E1E"/>
    <w:rsid w:val="00F462DB"/>
    <w:rsid w:val="00F46D40"/>
    <w:rsid w:val="00F472F9"/>
    <w:rsid w:val="00F47FEE"/>
    <w:rsid w:val="00F514DB"/>
    <w:rsid w:val="00F51A2A"/>
    <w:rsid w:val="00F52AD6"/>
    <w:rsid w:val="00F536A8"/>
    <w:rsid w:val="00F54276"/>
    <w:rsid w:val="00F543F0"/>
    <w:rsid w:val="00F5475B"/>
    <w:rsid w:val="00F55126"/>
    <w:rsid w:val="00F552B7"/>
    <w:rsid w:val="00F56381"/>
    <w:rsid w:val="00F60062"/>
    <w:rsid w:val="00F60381"/>
    <w:rsid w:val="00F62906"/>
    <w:rsid w:val="00F62952"/>
    <w:rsid w:val="00F6416D"/>
    <w:rsid w:val="00F649BC"/>
    <w:rsid w:val="00F65894"/>
    <w:rsid w:val="00F65B73"/>
    <w:rsid w:val="00F7047C"/>
    <w:rsid w:val="00F72255"/>
    <w:rsid w:val="00F742FA"/>
    <w:rsid w:val="00F74BB5"/>
    <w:rsid w:val="00F756EF"/>
    <w:rsid w:val="00F75993"/>
    <w:rsid w:val="00F75A40"/>
    <w:rsid w:val="00F76459"/>
    <w:rsid w:val="00F76A41"/>
    <w:rsid w:val="00F76B14"/>
    <w:rsid w:val="00F775A4"/>
    <w:rsid w:val="00F77621"/>
    <w:rsid w:val="00F776A3"/>
    <w:rsid w:val="00F77F19"/>
    <w:rsid w:val="00F8087B"/>
    <w:rsid w:val="00F80DD0"/>
    <w:rsid w:val="00F826EF"/>
    <w:rsid w:val="00F82A00"/>
    <w:rsid w:val="00F83265"/>
    <w:rsid w:val="00F83B9C"/>
    <w:rsid w:val="00F83D79"/>
    <w:rsid w:val="00F841DD"/>
    <w:rsid w:val="00F84FB7"/>
    <w:rsid w:val="00F85A97"/>
    <w:rsid w:val="00F8683B"/>
    <w:rsid w:val="00F87DE9"/>
    <w:rsid w:val="00F92776"/>
    <w:rsid w:val="00F92F20"/>
    <w:rsid w:val="00F952C0"/>
    <w:rsid w:val="00F966EB"/>
    <w:rsid w:val="00F96FBF"/>
    <w:rsid w:val="00F97104"/>
    <w:rsid w:val="00FA005E"/>
    <w:rsid w:val="00FA1D39"/>
    <w:rsid w:val="00FA3C8A"/>
    <w:rsid w:val="00FA4543"/>
    <w:rsid w:val="00FA4C56"/>
    <w:rsid w:val="00FA4E1E"/>
    <w:rsid w:val="00FA5423"/>
    <w:rsid w:val="00FA6721"/>
    <w:rsid w:val="00FA68A6"/>
    <w:rsid w:val="00FB03E0"/>
    <w:rsid w:val="00FB14BA"/>
    <w:rsid w:val="00FB2AD1"/>
    <w:rsid w:val="00FB2D00"/>
    <w:rsid w:val="00FB2FF6"/>
    <w:rsid w:val="00FB311A"/>
    <w:rsid w:val="00FB3EBA"/>
    <w:rsid w:val="00FB4ACE"/>
    <w:rsid w:val="00FB5C69"/>
    <w:rsid w:val="00FB686F"/>
    <w:rsid w:val="00FC1153"/>
    <w:rsid w:val="00FC18B8"/>
    <w:rsid w:val="00FC2071"/>
    <w:rsid w:val="00FC2A1F"/>
    <w:rsid w:val="00FC5A0F"/>
    <w:rsid w:val="00FC6655"/>
    <w:rsid w:val="00FC78E6"/>
    <w:rsid w:val="00FD08B1"/>
    <w:rsid w:val="00FD2157"/>
    <w:rsid w:val="00FD46A9"/>
    <w:rsid w:val="00FD46F7"/>
    <w:rsid w:val="00FD5332"/>
    <w:rsid w:val="00FD6042"/>
    <w:rsid w:val="00FD6A4C"/>
    <w:rsid w:val="00FE0E26"/>
    <w:rsid w:val="00FE0FF2"/>
    <w:rsid w:val="00FE1A16"/>
    <w:rsid w:val="00FE1BFB"/>
    <w:rsid w:val="00FE2641"/>
    <w:rsid w:val="00FE2C01"/>
    <w:rsid w:val="00FE2D43"/>
    <w:rsid w:val="00FE31E5"/>
    <w:rsid w:val="00FE3773"/>
    <w:rsid w:val="00FE44CC"/>
    <w:rsid w:val="00FE5D6F"/>
    <w:rsid w:val="00FE5DA9"/>
    <w:rsid w:val="00FE672A"/>
    <w:rsid w:val="00FF0D7D"/>
    <w:rsid w:val="00FF2F6D"/>
    <w:rsid w:val="00FF43B1"/>
    <w:rsid w:val="00FF552D"/>
    <w:rsid w:val="00FF642E"/>
    <w:rsid w:val="00FF6903"/>
    <w:rsid w:val="00FF6AA6"/>
    <w:rsid w:val="00FF77D5"/>
    <w:rsid w:val="00FF796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5">
      <o:colormru v:ext="edit" colors="white"/>
    </o:shapedefaults>
    <o:shapelayout v:ext="edit">
      <o:idmap v:ext="edit" data="1"/>
    </o:shapelayout>
  </w:shapeDefaults>
  <w:decimalSymbol w:val="."/>
  <w:listSeparator w:val=","/>
  <w14:docId w14:val="75BCCA2E"/>
  <w15:docId w15:val="{E0D8EA90-E54D-466B-9553-AAAF8B4BE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22260"/>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831F0B"/>
    <w:pPr>
      <w:ind w:leftChars="200" w:left="480"/>
    </w:pPr>
  </w:style>
  <w:style w:type="table" w:styleId="a5">
    <w:name w:val="Table Grid"/>
    <w:basedOn w:val="a1"/>
    <w:uiPriority w:val="39"/>
    <w:qFormat/>
    <w:rsid w:val="00AD0B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E21D02"/>
    <w:pPr>
      <w:tabs>
        <w:tab w:val="center" w:pos="4153"/>
        <w:tab w:val="right" w:pos="8306"/>
      </w:tabs>
      <w:snapToGrid w:val="0"/>
    </w:pPr>
    <w:rPr>
      <w:sz w:val="20"/>
      <w:szCs w:val="20"/>
    </w:rPr>
  </w:style>
  <w:style w:type="character" w:customStyle="1" w:styleId="a7">
    <w:name w:val="頁首 字元"/>
    <w:basedOn w:val="a0"/>
    <w:link w:val="a6"/>
    <w:uiPriority w:val="99"/>
    <w:rsid w:val="00E21D02"/>
    <w:rPr>
      <w:sz w:val="20"/>
      <w:szCs w:val="20"/>
    </w:rPr>
  </w:style>
  <w:style w:type="paragraph" w:styleId="a8">
    <w:name w:val="footer"/>
    <w:basedOn w:val="a"/>
    <w:link w:val="a9"/>
    <w:uiPriority w:val="99"/>
    <w:unhideWhenUsed/>
    <w:rsid w:val="00E21D02"/>
    <w:pPr>
      <w:tabs>
        <w:tab w:val="center" w:pos="4153"/>
        <w:tab w:val="right" w:pos="8306"/>
      </w:tabs>
      <w:snapToGrid w:val="0"/>
    </w:pPr>
    <w:rPr>
      <w:sz w:val="20"/>
      <w:szCs w:val="20"/>
    </w:rPr>
  </w:style>
  <w:style w:type="character" w:customStyle="1" w:styleId="a9">
    <w:name w:val="頁尾 字元"/>
    <w:basedOn w:val="a0"/>
    <w:link w:val="a8"/>
    <w:uiPriority w:val="99"/>
    <w:rsid w:val="00E21D02"/>
    <w:rPr>
      <w:sz w:val="20"/>
      <w:szCs w:val="20"/>
    </w:rPr>
  </w:style>
  <w:style w:type="paragraph" w:styleId="aa">
    <w:name w:val="Balloon Text"/>
    <w:basedOn w:val="a"/>
    <w:link w:val="ab"/>
    <w:uiPriority w:val="99"/>
    <w:semiHidden/>
    <w:unhideWhenUsed/>
    <w:rsid w:val="007F10D5"/>
    <w:rPr>
      <w:rFonts w:asciiTheme="majorHAnsi" w:eastAsiaTheme="majorEastAsia" w:hAnsiTheme="majorHAnsi" w:cstheme="majorBidi"/>
      <w:sz w:val="18"/>
      <w:szCs w:val="18"/>
    </w:rPr>
  </w:style>
  <w:style w:type="character" w:customStyle="1" w:styleId="ab">
    <w:name w:val="註解方塊文字 字元"/>
    <w:basedOn w:val="a0"/>
    <w:link w:val="aa"/>
    <w:uiPriority w:val="99"/>
    <w:semiHidden/>
    <w:rsid w:val="007F10D5"/>
    <w:rPr>
      <w:rFonts w:asciiTheme="majorHAnsi" w:eastAsiaTheme="majorEastAsia" w:hAnsiTheme="majorHAnsi" w:cstheme="majorBidi"/>
      <w:sz w:val="18"/>
      <w:szCs w:val="18"/>
    </w:rPr>
  </w:style>
  <w:style w:type="paragraph" w:customStyle="1" w:styleId="3">
    <w:name w:val="段落樣式3"/>
    <w:basedOn w:val="a"/>
    <w:qFormat/>
    <w:rsid w:val="00DC60E4"/>
    <w:pPr>
      <w:tabs>
        <w:tab w:val="left" w:pos="567"/>
      </w:tabs>
      <w:overflowPunct w:val="0"/>
      <w:autoSpaceDE w:val="0"/>
      <w:autoSpaceDN w:val="0"/>
      <w:ind w:leftChars="400" w:left="400" w:firstLineChars="200" w:firstLine="200"/>
      <w:jc w:val="both"/>
    </w:pPr>
    <w:rPr>
      <w:rFonts w:ascii="標楷體" w:eastAsia="標楷體" w:hAnsi="Times New Roman" w:cs="Times New Roman"/>
      <w:kern w:val="32"/>
      <w:sz w:val="32"/>
      <w:szCs w:val="20"/>
    </w:rPr>
  </w:style>
  <w:style w:type="paragraph" w:styleId="ac">
    <w:name w:val="footnote text"/>
    <w:basedOn w:val="a"/>
    <w:link w:val="ad"/>
    <w:uiPriority w:val="99"/>
    <w:qFormat/>
    <w:rsid w:val="00992345"/>
    <w:pPr>
      <w:adjustRightInd w:val="0"/>
      <w:snapToGrid w:val="0"/>
      <w:spacing w:line="360" w:lineRule="atLeast"/>
      <w:textAlignment w:val="baseline"/>
    </w:pPr>
    <w:rPr>
      <w:rFonts w:ascii="Times New Roman" w:eastAsia="細明體" w:hAnsi="Times New Roman" w:cs="Times New Roman"/>
      <w:kern w:val="0"/>
      <w:sz w:val="20"/>
      <w:szCs w:val="20"/>
      <w:lang w:val="x-none" w:eastAsia="x-none"/>
    </w:rPr>
  </w:style>
  <w:style w:type="character" w:customStyle="1" w:styleId="ad">
    <w:name w:val="註腳文字 字元"/>
    <w:basedOn w:val="a0"/>
    <w:link w:val="ac"/>
    <w:uiPriority w:val="99"/>
    <w:rsid w:val="00992345"/>
    <w:rPr>
      <w:rFonts w:ascii="Times New Roman" w:eastAsia="細明體" w:hAnsi="Times New Roman" w:cs="Times New Roman"/>
      <w:kern w:val="0"/>
      <w:sz w:val="20"/>
      <w:szCs w:val="20"/>
      <w:lang w:val="x-none" w:eastAsia="x-none"/>
    </w:rPr>
  </w:style>
  <w:style w:type="character" w:styleId="ae">
    <w:name w:val="footnote reference"/>
    <w:rsid w:val="00992345"/>
    <w:rPr>
      <w:vertAlign w:val="superscript"/>
    </w:rPr>
  </w:style>
  <w:style w:type="table" w:styleId="-5">
    <w:name w:val="Colorful Grid Accent 5"/>
    <w:basedOn w:val="a1"/>
    <w:uiPriority w:val="73"/>
    <w:rsid w:val="005B648C"/>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2">
    <w:name w:val="表格格線2"/>
    <w:basedOn w:val="a1"/>
    <w:next w:val="a5"/>
    <w:uiPriority w:val="39"/>
    <w:qFormat/>
    <w:rsid w:val="00DB7F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5"/>
    <w:rsid w:val="00594C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Body Text Indent 3"/>
    <w:basedOn w:val="a"/>
    <w:link w:val="31"/>
    <w:semiHidden/>
    <w:rsid w:val="00405A35"/>
    <w:pPr>
      <w:adjustRightInd w:val="0"/>
      <w:spacing w:line="360" w:lineRule="auto"/>
      <w:ind w:firstLine="600"/>
      <w:jc w:val="both"/>
      <w:textAlignment w:val="baseline"/>
    </w:pPr>
    <w:rPr>
      <w:rFonts w:ascii="標楷體" w:eastAsia="標楷體" w:hAnsi="Times New Roman" w:cs="Times New Roman"/>
      <w:kern w:val="0"/>
      <w:sz w:val="28"/>
      <w:szCs w:val="20"/>
    </w:rPr>
  </w:style>
  <w:style w:type="character" w:customStyle="1" w:styleId="31">
    <w:name w:val="本文縮排 3 字元"/>
    <w:basedOn w:val="a0"/>
    <w:link w:val="30"/>
    <w:semiHidden/>
    <w:rsid w:val="00405A35"/>
    <w:rPr>
      <w:rFonts w:ascii="標楷體" w:eastAsia="標楷體" w:hAnsi="Times New Roman" w:cs="Times New Roman"/>
      <w:kern w:val="0"/>
      <w:sz w:val="28"/>
      <w:szCs w:val="20"/>
    </w:rPr>
  </w:style>
  <w:style w:type="table" w:customStyle="1" w:styleId="8">
    <w:name w:val="表格格線8"/>
    <w:basedOn w:val="a1"/>
    <w:next w:val="a5"/>
    <w:uiPriority w:val="39"/>
    <w:rsid w:val="008B5B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40-41">
    <w:name w:val="style_40-41"/>
    <w:basedOn w:val="a0"/>
    <w:rsid w:val="00D3027D"/>
    <w:rPr>
      <w:color w:val="333333"/>
    </w:rPr>
  </w:style>
  <w:style w:type="paragraph" w:styleId="Web">
    <w:name w:val="Normal (Web)"/>
    <w:basedOn w:val="a"/>
    <w:uiPriority w:val="99"/>
    <w:rsid w:val="00EE6888"/>
    <w:pPr>
      <w:widowControl/>
      <w:spacing w:before="100" w:beforeAutospacing="1" w:after="100" w:afterAutospacing="1"/>
    </w:pPr>
    <w:rPr>
      <w:rFonts w:ascii="新細明體" w:eastAsia="新細明體" w:hAnsi="新細明體" w:cs="Times New Roman"/>
      <w:kern w:val="0"/>
      <w:szCs w:val="24"/>
    </w:rPr>
  </w:style>
  <w:style w:type="table" w:customStyle="1" w:styleId="7">
    <w:name w:val="表格格線7"/>
    <w:basedOn w:val="a1"/>
    <w:next w:val="a5"/>
    <w:uiPriority w:val="59"/>
    <w:rsid w:val="00F6038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1"/>
    <w:basedOn w:val="a1"/>
    <w:next w:val="a5"/>
    <w:uiPriority w:val="59"/>
    <w:rsid w:val="00BC6287"/>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1"/>
    <w:next w:val="a5"/>
    <w:uiPriority w:val="59"/>
    <w:rsid w:val="005E684E"/>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標題1."/>
    <w:basedOn w:val="a"/>
    <w:rsid w:val="006C6E01"/>
    <w:pPr>
      <w:spacing w:line="400" w:lineRule="exact"/>
      <w:ind w:firstLineChars="450" w:firstLine="450"/>
      <w:jc w:val="both"/>
    </w:pPr>
    <w:rPr>
      <w:rFonts w:ascii="標楷體" w:eastAsia="標楷體" w:hAnsi="Times New Roman" w:cs="新細明體"/>
      <w:bCs/>
      <w:szCs w:val="24"/>
    </w:rPr>
  </w:style>
  <w:style w:type="table" w:customStyle="1" w:styleId="26">
    <w:name w:val="表格格線26"/>
    <w:basedOn w:val="a1"/>
    <w:next w:val="a5"/>
    <w:uiPriority w:val="39"/>
    <w:rsid w:val="00093570"/>
    <w:pPr>
      <w:widowControl w:val="0"/>
      <w:spacing w:line="400" w:lineRule="exact"/>
      <w:jc w:val="righ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格格線3"/>
    <w:basedOn w:val="a1"/>
    <w:next w:val="a5"/>
    <w:uiPriority w:val="39"/>
    <w:qFormat/>
    <w:rsid w:val="0054671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清單段落 字元"/>
    <w:link w:val="a3"/>
    <w:uiPriority w:val="34"/>
    <w:locked/>
    <w:rsid w:val="00481281"/>
  </w:style>
  <w:style w:type="table" w:customStyle="1" w:styleId="10">
    <w:name w:val="表格格線1"/>
    <w:basedOn w:val="a1"/>
    <w:next w:val="a5"/>
    <w:uiPriority w:val="39"/>
    <w:qFormat/>
    <w:rsid w:val="008912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0"/>
    <w:uiPriority w:val="99"/>
    <w:unhideWhenUsed/>
    <w:rsid w:val="008912E6"/>
    <w:rPr>
      <w:color w:val="0000FF" w:themeColor="hyperlink"/>
      <w:u w:val="single"/>
    </w:rPr>
  </w:style>
  <w:style w:type="table" w:styleId="af0">
    <w:name w:val="Grid Table Light"/>
    <w:basedOn w:val="a1"/>
    <w:uiPriority w:val="40"/>
    <w:rsid w:val="0029024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
    <w:name w:val="圖表名稱-單行"/>
    <w:basedOn w:val="a"/>
    <w:qFormat/>
    <w:rsid w:val="00330B66"/>
    <w:pPr>
      <w:suppressAutoHyphens/>
      <w:autoSpaceDE w:val="0"/>
      <w:snapToGrid w:val="0"/>
      <w:spacing w:line="360" w:lineRule="exact"/>
      <w:jc w:val="center"/>
      <w:outlineLvl w:val="2"/>
    </w:pPr>
    <w:rPr>
      <w:rFonts w:ascii="標楷體" w:eastAsia="標楷體" w:hAnsi="標楷體" w:cs="Courier New"/>
      <w:b/>
      <w:bCs/>
      <w:color w:val="000000"/>
      <w:kern w:val="1"/>
      <w:sz w:val="28"/>
      <w:szCs w:val="24"/>
    </w:rPr>
  </w:style>
  <w:style w:type="paragraph" w:customStyle="1" w:styleId="af1">
    <w:name w:val="圖表資料來源"/>
    <w:basedOn w:val="a"/>
    <w:link w:val="af2"/>
    <w:qFormat/>
    <w:rsid w:val="00330B66"/>
    <w:pPr>
      <w:spacing w:line="280" w:lineRule="exact"/>
      <w:ind w:left="100" w:hangingChars="100" w:hanging="100"/>
    </w:pPr>
    <w:rPr>
      <w:rFonts w:ascii="標楷體" w:eastAsia="標楷體" w:hAnsi="標楷體" w:cs="Times New Roman"/>
      <w:color w:val="000000"/>
      <w:sz w:val="20"/>
      <w:szCs w:val="24"/>
    </w:rPr>
  </w:style>
  <w:style w:type="character" w:customStyle="1" w:styleId="af2">
    <w:name w:val="圖表資料來源 字元"/>
    <w:link w:val="af1"/>
    <w:rsid w:val="00330B66"/>
    <w:rPr>
      <w:rFonts w:ascii="標楷體" w:eastAsia="標楷體" w:hAnsi="標楷體" w:cs="Times New Roman"/>
      <w:color w:val="000000"/>
      <w:sz w:val="20"/>
      <w:szCs w:val="24"/>
    </w:rPr>
  </w:style>
  <w:style w:type="paragraph" w:customStyle="1" w:styleId="--">
    <w:name w:val="圖表內容-文字-表左項目"/>
    <w:basedOn w:val="a"/>
    <w:qFormat/>
    <w:rsid w:val="00330B66"/>
    <w:pPr>
      <w:overflowPunct w:val="0"/>
      <w:snapToGrid w:val="0"/>
      <w:spacing w:line="220" w:lineRule="exact"/>
      <w:jc w:val="center"/>
    </w:pPr>
    <w:rPr>
      <w:rFonts w:ascii="Times New Roman" w:eastAsia="標楷體" w:hAnsi="標楷體" w:cs="標楷體"/>
      <w:color w:val="000000"/>
      <w:szCs w:val="24"/>
    </w:rPr>
  </w:style>
  <w:style w:type="paragraph" w:customStyle="1" w:styleId="-0">
    <w:name w:val="圖表內容-文字"/>
    <w:basedOn w:val="a"/>
    <w:qFormat/>
    <w:rsid w:val="00330B66"/>
    <w:pPr>
      <w:overflowPunct w:val="0"/>
      <w:snapToGrid w:val="0"/>
      <w:spacing w:line="240" w:lineRule="exact"/>
      <w:jc w:val="center"/>
    </w:pPr>
    <w:rPr>
      <w:rFonts w:ascii="標楷體" w:eastAsia="標楷體" w:hAnsi="新細明體" w:cs="標楷體"/>
      <w:color w:val="000000" w:themeColor="text1"/>
      <w:sz w:val="20"/>
      <w:szCs w:val="24"/>
    </w:rPr>
  </w:style>
  <w:style w:type="paragraph" w:customStyle="1" w:styleId="--0">
    <w:name w:val="圖表內容-文字-表上項目(置中)"/>
    <w:basedOn w:val="a"/>
    <w:autoRedefine/>
    <w:qFormat/>
    <w:rsid w:val="00330B66"/>
    <w:pPr>
      <w:overflowPunct w:val="0"/>
      <w:snapToGrid w:val="0"/>
      <w:spacing w:line="240" w:lineRule="exact"/>
      <w:jc w:val="center"/>
    </w:pPr>
    <w:rPr>
      <w:rFonts w:ascii="標楷體" w:eastAsia="標楷體" w:hAnsi="標楷體" w:cs="標楷體"/>
      <w:b/>
      <w:bCs/>
      <w:color w:val="000000" w:themeColor="text1"/>
      <w:kern w:val="0"/>
      <w:sz w:val="20"/>
      <w:szCs w:val="20"/>
    </w:rPr>
  </w:style>
  <w:style w:type="table" w:customStyle="1" w:styleId="TableNormal">
    <w:name w:val="Table Normal"/>
    <w:uiPriority w:val="2"/>
    <w:semiHidden/>
    <w:unhideWhenUsed/>
    <w:qFormat/>
    <w:rsid w:val="00A67FCE"/>
    <w:pPr>
      <w:widowControl w:val="0"/>
      <w:autoSpaceDE w:val="0"/>
      <w:autoSpaceDN w:val="0"/>
    </w:pPr>
    <w:rPr>
      <w:kern w:val="0"/>
      <w:sz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A67FCE"/>
    <w:pPr>
      <w:autoSpaceDE w:val="0"/>
      <w:autoSpaceDN w:val="0"/>
      <w:jc w:val="right"/>
    </w:pPr>
    <w:rPr>
      <w:rFonts w:ascii="標楷體" w:eastAsia="標楷體" w:hAnsi="標楷體" w:cs="標楷體"/>
      <w:kern w:val="0"/>
      <w:sz w:val="22"/>
      <w:lang w:val="zh-TW" w:bidi="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8028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2.xm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microsoft.com/office/2007/relationships/hdphoto" Target="media/hdphoto1.wdp"/><Relationship Id="rId17" Type="http://schemas.microsoft.com/office/2007/relationships/hdphoto" Target="media/hdphoto2.wdp"/><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chart" Target="charts/chart3.xml"/></Relationships>
</file>

<file path=word/charts/_rels/chart1.xml.rels><?xml version="1.0" encoding="UTF-8" standalone="yes"?>
<Relationships xmlns="http://schemas.openxmlformats.org/package/2006/relationships"><Relationship Id="rId3" Type="http://schemas.openxmlformats.org/officeDocument/2006/relationships/oleObject" Target="file:///D:\&#32317;&#27770;&#31639;\114\&#37325;&#35201;&#23529;&#26680;&#24847;&#35211;&#22294;&#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sychen\Downloads\&#27963;&#38913;&#31807;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32317;&#27770;&#31639;\114\&#37325;&#35201;&#23529;&#26680;&#24847;&#35211;&#22294;&#34920;.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65026579799354"/>
          <c:y val="0.14041625656167978"/>
          <c:w val="0.79282465326351959"/>
          <c:h val="0.76047367125984267"/>
        </c:manualLayout>
      </c:layout>
      <c:lineChart>
        <c:grouping val="standard"/>
        <c:varyColors val="0"/>
        <c:ser>
          <c:idx val="1"/>
          <c:order val="0"/>
          <c:tx>
            <c:strRef>
              <c:f>工作表3!$B$1</c:f>
              <c:strCache>
                <c:ptCount val="1"/>
                <c:pt idx="0">
                  <c:v>平均每戶人口數</c:v>
                </c:pt>
              </c:strCache>
            </c:strRef>
          </c:tx>
          <c:spPr>
            <a:ln w="25400" cap="rnd">
              <a:solidFill>
                <a:schemeClr val="accent1">
                  <a:lumMod val="60000"/>
                  <a:lumOff val="40000"/>
                </a:schemeClr>
              </a:solidFill>
              <a:round/>
            </a:ln>
            <a:effectLst/>
          </c:spPr>
          <c:marker>
            <c:symbol val="diamond"/>
            <c:size val="7"/>
            <c:spPr>
              <a:solidFill>
                <a:schemeClr val="accent1">
                  <a:lumMod val="60000"/>
                  <a:lumOff val="40000"/>
                </a:schemeClr>
              </a:solidFill>
              <a:ln w="0">
                <a:solidFill>
                  <a:schemeClr val="accent1">
                    <a:lumMod val="60000"/>
                    <a:lumOff val="40000"/>
                  </a:schemeClr>
                </a:solidFill>
              </a:ln>
              <a:effectLst/>
            </c:spPr>
          </c:marker>
          <c:dLbls>
            <c:dLbl>
              <c:idx val="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9F4-40BC-97E3-D5DE6C0DF8A9}"/>
                </c:ext>
              </c:extLst>
            </c:dLbl>
            <c:dLbl>
              <c:idx val="1"/>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9F4-40BC-97E3-D5DE6C0DF8A9}"/>
                </c:ext>
              </c:extLst>
            </c:dLbl>
            <c:dLbl>
              <c:idx val="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9F4-40BC-97E3-D5DE6C0DF8A9}"/>
                </c:ext>
              </c:extLst>
            </c:dLbl>
            <c:dLbl>
              <c:idx val="3"/>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9F4-40BC-97E3-D5DE6C0DF8A9}"/>
                </c:ext>
              </c:extLst>
            </c:dLbl>
            <c:dLbl>
              <c:idx val="4"/>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9F4-40BC-97E3-D5DE6C0DF8A9}"/>
                </c:ext>
              </c:extLst>
            </c:dLbl>
            <c:dLbl>
              <c:idx val="5"/>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9F4-40BC-97E3-D5DE6C0DF8A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工作表3!$A$2:$A$7</c:f>
              <c:numCache>
                <c:formatCode>General</c:formatCode>
                <c:ptCount val="6"/>
                <c:pt idx="0">
                  <c:v>90</c:v>
                </c:pt>
                <c:pt idx="1">
                  <c:v>95</c:v>
                </c:pt>
                <c:pt idx="2">
                  <c:v>100</c:v>
                </c:pt>
                <c:pt idx="3">
                  <c:v>105</c:v>
                </c:pt>
                <c:pt idx="4">
                  <c:v>110</c:v>
                </c:pt>
                <c:pt idx="5">
                  <c:v>114</c:v>
                </c:pt>
              </c:numCache>
            </c:numRef>
          </c:cat>
          <c:val>
            <c:numRef>
              <c:f>工作表3!$B$2:$B$7</c:f>
              <c:numCache>
                <c:formatCode>0.00</c:formatCode>
                <c:ptCount val="6"/>
                <c:pt idx="0">
                  <c:v>3.2938315838466536</c:v>
                </c:pt>
                <c:pt idx="1">
                  <c:v>3.093614016848151</c:v>
                </c:pt>
                <c:pt idx="2">
                  <c:v>2.8823034090983835</c:v>
                </c:pt>
                <c:pt idx="3">
                  <c:v>2.7495342750114089</c:v>
                </c:pt>
                <c:pt idx="4">
                  <c:v>2.5953596148593583</c:v>
                </c:pt>
                <c:pt idx="5">
                  <c:v>2.3650262720559603</c:v>
                </c:pt>
              </c:numCache>
            </c:numRef>
          </c:val>
          <c:smooth val="0"/>
          <c:extLst>
            <c:ext xmlns:c16="http://schemas.microsoft.com/office/drawing/2014/chart" uri="{C3380CC4-5D6E-409C-BE32-E72D297353CC}">
              <c16:uniqueId val="{00000000-E9F4-40BC-97E3-D5DE6C0DF8A9}"/>
            </c:ext>
          </c:extLst>
        </c:ser>
        <c:dLbls>
          <c:showLegendKey val="0"/>
          <c:showVal val="0"/>
          <c:showCatName val="0"/>
          <c:showSerName val="0"/>
          <c:showPercent val="0"/>
          <c:showBubbleSize val="0"/>
        </c:dLbls>
        <c:marker val="1"/>
        <c:smooth val="0"/>
        <c:axId val="940925712"/>
        <c:axId val="940932368"/>
      </c:lineChart>
      <c:catAx>
        <c:axId val="940925712"/>
        <c:scaling>
          <c:orientation val="minMax"/>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年度</a:t>
                </a:r>
              </a:p>
            </c:rich>
          </c:tx>
          <c:layout>
            <c:manualLayout>
              <c:xMode val="edge"/>
              <c:yMode val="edge"/>
              <c:x val="0.87967997655115449"/>
              <c:y val="0.9077058727034120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9525" cap="flat" cmpd="sng" algn="ctr">
            <a:solidFill>
              <a:schemeClr val="tx1">
                <a:lumMod val="50000"/>
                <a:lumOff val="50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40932368"/>
        <c:crosses val="autoZero"/>
        <c:auto val="1"/>
        <c:lblAlgn val="ctr"/>
        <c:lblOffset val="100"/>
        <c:noMultiLvlLbl val="0"/>
      </c:catAx>
      <c:valAx>
        <c:axId val="940932368"/>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人</a:t>
                </a:r>
              </a:p>
            </c:rich>
          </c:tx>
          <c:layout>
            <c:manualLayout>
              <c:xMode val="edge"/>
              <c:yMode val="edge"/>
              <c:x val="2.084735600943283E-2"/>
              <c:y val="3.2093175853018366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_);[Red]\(#,##0.0\)" sourceLinked="0"/>
        <c:majorTickMark val="in"/>
        <c:minorTickMark val="none"/>
        <c:tickLblPos val="nextTo"/>
        <c:spPr>
          <a:noFill/>
          <a:ln>
            <a:solidFill>
              <a:schemeClr val="tx1">
                <a:lumMod val="50000"/>
                <a:lumOff val="50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409257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5944256967879"/>
          <c:y val="0.25218540575829035"/>
          <c:w val="0.78109134103182687"/>
          <c:h val="0.63070199981347508"/>
        </c:manualLayout>
      </c:layout>
      <c:barChart>
        <c:barDir val="col"/>
        <c:grouping val="clustered"/>
        <c:varyColors val="0"/>
        <c:ser>
          <c:idx val="0"/>
          <c:order val="0"/>
          <c:tx>
            <c:strRef>
              <c:f>工作表1!$B$1</c:f>
              <c:strCache>
                <c:ptCount val="1"/>
                <c:pt idx="0">
                  <c:v>中、高度脆弱性案件件數</c:v>
                </c:pt>
              </c:strCache>
            </c:strRef>
          </c:tx>
          <c:spPr>
            <a:solidFill>
              <a:schemeClr val="tx2">
                <a:lumMod val="20000"/>
                <a:lumOff val="80000"/>
              </a:schemeClr>
            </a:solidFill>
            <a:ln>
              <a:solidFill>
                <a:schemeClr val="tx1">
                  <a:lumMod val="50000"/>
                  <a:lumOff val="50000"/>
                </a:schemeClr>
              </a:solidFill>
            </a:ln>
            <a:effectLst/>
          </c:spPr>
          <c:invertIfNegative val="0"/>
          <c:dLbls>
            <c:dLbl>
              <c:idx val="0"/>
              <c:layout>
                <c:manualLayout>
                  <c:x val="0"/>
                  <c:y val="2.90653769801617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68-476D-8B08-E77594714D64}"/>
                </c:ext>
              </c:extLst>
            </c:dLbl>
            <c:dLbl>
              <c:idx val="1"/>
              <c:layout>
                <c:manualLayout>
                  <c:x val="0"/>
                  <c:y val="3.01312335958005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768-476D-8B08-E77594714D64}"/>
                </c:ext>
              </c:extLst>
            </c:dLbl>
            <c:dLbl>
              <c:idx val="2"/>
              <c:layout>
                <c:manualLayout>
                  <c:x val="-6.8981082653323973E-5"/>
                  <c:y val="3.0131233595800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768-476D-8B08-E77594714D6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c:v>
                </c:pt>
                <c:pt idx="1">
                  <c:v>113</c:v>
                </c:pt>
                <c:pt idx="2">
                  <c:v>114（1-6月）</c:v>
                </c:pt>
              </c:strCache>
            </c:strRef>
          </c:cat>
          <c:val>
            <c:numRef>
              <c:f>工作表1!$B$2:$B$4</c:f>
              <c:numCache>
                <c:formatCode>General</c:formatCode>
                <c:ptCount val="3"/>
                <c:pt idx="0">
                  <c:v>652</c:v>
                </c:pt>
                <c:pt idx="1">
                  <c:v>829</c:v>
                </c:pt>
                <c:pt idx="2">
                  <c:v>605</c:v>
                </c:pt>
              </c:numCache>
            </c:numRef>
          </c:val>
          <c:extLst>
            <c:ext xmlns:c16="http://schemas.microsoft.com/office/drawing/2014/chart" uri="{C3380CC4-5D6E-409C-BE32-E72D297353CC}">
              <c16:uniqueId val="{00000003-D768-476D-8B08-E77594714D64}"/>
            </c:ext>
          </c:extLst>
        </c:ser>
        <c:ser>
          <c:idx val="2"/>
          <c:order val="2"/>
          <c:tx>
            <c:strRef>
              <c:f>工作表1!$D$1</c:f>
              <c:strCache>
                <c:ptCount val="1"/>
                <c:pt idx="0">
                  <c:v>低度脆弱性案件件數</c:v>
                </c:pt>
              </c:strCache>
            </c:strRef>
          </c:tx>
          <c:spPr>
            <a:solidFill>
              <a:srgbClr val="FEE6F4"/>
            </a:solidFill>
            <a:ln>
              <a:solidFill>
                <a:schemeClr val="tx1">
                  <a:lumMod val="50000"/>
                  <a:lumOff val="50000"/>
                </a:schemeClr>
              </a:solidFill>
            </a:ln>
            <a:effectLst/>
          </c:spPr>
          <c:invertIfNegative val="0"/>
          <c:dLbls>
            <c:dLbl>
              <c:idx val="0"/>
              <c:layout>
                <c:manualLayout>
                  <c:x val="3.9681606210204383E-3"/>
                  <c:y val="3.00225629691024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F2D-4D10-B286-92381EF9FDDF}"/>
                </c:ext>
              </c:extLst>
            </c:dLbl>
            <c:dLbl>
              <c:idx val="1"/>
              <c:layout>
                <c:manualLayout>
                  <c:x val="-7.275048233154282E-17"/>
                  <c:y val="2.91021490334012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F2D-4D10-B286-92381EF9FDDF}"/>
                </c:ext>
              </c:extLst>
            </c:dLbl>
            <c:dLbl>
              <c:idx val="2"/>
              <c:layout>
                <c:manualLayout>
                  <c:x val="1.7405636795400576E-3"/>
                  <c:y val="1.9980548116764592E-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9.1457614394722012E-2"/>
                      <c:h val="7.9548699104027315E-2"/>
                    </c:manualLayout>
                  </c15:layout>
                </c:ext>
                <c:ext xmlns:c16="http://schemas.microsoft.com/office/drawing/2014/chart" uri="{C3380CC4-5D6E-409C-BE32-E72D297353CC}">
                  <c16:uniqueId val="{00000004-D768-476D-8B08-E77594714D6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c:v>
                </c:pt>
                <c:pt idx="1">
                  <c:v>113</c:v>
                </c:pt>
                <c:pt idx="2">
                  <c:v>114（1-6月）</c:v>
                </c:pt>
              </c:strCache>
            </c:strRef>
          </c:cat>
          <c:val>
            <c:numRef>
              <c:f>工作表1!$D$2:$D$4</c:f>
              <c:numCache>
                <c:formatCode>General</c:formatCode>
                <c:ptCount val="3"/>
                <c:pt idx="0">
                  <c:v>280</c:v>
                </c:pt>
                <c:pt idx="1">
                  <c:v>348</c:v>
                </c:pt>
                <c:pt idx="2">
                  <c:v>298</c:v>
                </c:pt>
              </c:numCache>
            </c:numRef>
          </c:val>
          <c:extLst>
            <c:ext xmlns:c16="http://schemas.microsoft.com/office/drawing/2014/chart" uri="{C3380CC4-5D6E-409C-BE32-E72D297353CC}">
              <c16:uniqueId val="{00000005-D768-476D-8B08-E77594714D64}"/>
            </c:ext>
          </c:extLst>
        </c:ser>
        <c:dLbls>
          <c:showLegendKey val="0"/>
          <c:showVal val="1"/>
          <c:showCatName val="0"/>
          <c:showSerName val="0"/>
          <c:showPercent val="0"/>
          <c:showBubbleSize val="0"/>
        </c:dLbls>
        <c:gapWidth val="150"/>
        <c:axId val="151891583"/>
        <c:axId val="151898239"/>
      </c:barChart>
      <c:lineChart>
        <c:grouping val="standard"/>
        <c:varyColors val="0"/>
        <c:ser>
          <c:idx val="1"/>
          <c:order val="1"/>
          <c:tx>
            <c:strRef>
              <c:f>工作表1!$C$1</c:f>
              <c:strCache>
                <c:ptCount val="1"/>
                <c:pt idx="0">
                  <c:v>中、高度脆弱性案件比率</c:v>
                </c:pt>
              </c:strCache>
            </c:strRef>
          </c:tx>
          <c:spPr>
            <a:ln w="19050" cap="rnd">
              <a:solidFill>
                <a:schemeClr val="tx1">
                  <a:lumMod val="65000"/>
                  <a:lumOff val="35000"/>
                </a:schemeClr>
              </a:solidFill>
              <a:round/>
            </a:ln>
            <a:effectLst/>
          </c:spPr>
          <c:marker>
            <c:symbol val="triangle"/>
            <c:size val="6"/>
            <c:spPr>
              <a:solidFill>
                <a:schemeClr val="tx1">
                  <a:lumMod val="65000"/>
                  <a:lumOff val="35000"/>
                </a:schemeClr>
              </a:solidFill>
              <a:ln w="9525">
                <a:noFill/>
              </a:ln>
              <a:effectLst/>
            </c:spPr>
          </c:marker>
          <c:dLbls>
            <c:dLbl>
              <c:idx val="0"/>
              <c:layout>
                <c:manualLayout>
                  <c:x val="-3.130914651009762E-2"/>
                  <c:y val="-5.489415680673379E-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1528614433894188"/>
                      <c:h val="0.14584309493314582"/>
                    </c:manualLayout>
                  </c15:layout>
                </c:ext>
                <c:ext xmlns:c16="http://schemas.microsoft.com/office/drawing/2014/chart" uri="{C3380CC4-5D6E-409C-BE32-E72D297353CC}">
                  <c16:uniqueId val="{00000006-D768-476D-8B08-E77594714D64}"/>
                </c:ext>
              </c:extLst>
            </c:dLbl>
            <c:dLbl>
              <c:idx val="1"/>
              <c:layout>
                <c:manualLayout>
                  <c:x val="-3.5431163555100627E-2"/>
                  <c:y val="-7.8567091383324142E-2"/>
                </c:manualLayout>
              </c:layout>
              <c:tx>
                <c:rich>
                  <a:bodyPr/>
                  <a:lstStyle/>
                  <a:p>
                    <a:fld id="{B1D3F65F-A489-4BB2-89BB-F6AE11E00C86}" type="VALUE">
                      <a:rPr lang="en-US" altLang="zh-TW"/>
                      <a:pPr/>
                      <a:t>[值]</a:t>
                    </a:fld>
                    <a:r>
                      <a:rPr lang="en-US" altLang="zh-TW"/>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D768-476D-8B08-E77594714D64}"/>
                </c:ext>
              </c:extLst>
            </c:dLbl>
            <c:dLbl>
              <c:idx val="2"/>
              <c:layout>
                <c:manualLayout>
                  <c:x val="-6.4026206453704798E-2"/>
                  <c:y val="-3.970146098269093E-2"/>
                </c:manualLayout>
              </c:layout>
              <c:tx>
                <c:rich>
                  <a:bodyPr/>
                  <a:lstStyle/>
                  <a:p>
                    <a:fld id="{24BF8C89-9954-4852-A327-6D8E3FBCE923}" type="VALUE">
                      <a:rPr lang="en-US" altLang="zh-TW"/>
                      <a:pPr/>
                      <a:t>[值]</a:t>
                    </a:fld>
                    <a:r>
                      <a:rPr lang="en-US" altLang="zh-TW"/>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D768-476D-8B08-E77594714D6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112</c:v>
                </c:pt>
                <c:pt idx="1">
                  <c:v>113</c:v>
                </c:pt>
                <c:pt idx="2">
                  <c:v>114（1-6月）</c:v>
                </c:pt>
              </c:strCache>
            </c:strRef>
          </c:cat>
          <c:val>
            <c:numRef>
              <c:f>工作表1!$C$2:$C$4</c:f>
              <c:numCache>
                <c:formatCode>General</c:formatCode>
                <c:ptCount val="3"/>
                <c:pt idx="0">
                  <c:v>11.01</c:v>
                </c:pt>
                <c:pt idx="1">
                  <c:v>13.6</c:v>
                </c:pt>
                <c:pt idx="2">
                  <c:v>20.7</c:v>
                </c:pt>
              </c:numCache>
            </c:numRef>
          </c:val>
          <c:smooth val="0"/>
          <c:extLst>
            <c:ext xmlns:c16="http://schemas.microsoft.com/office/drawing/2014/chart" uri="{C3380CC4-5D6E-409C-BE32-E72D297353CC}">
              <c16:uniqueId val="{00000009-D768-476D-8B08-E77594714D64}"/>
            </c:ext>
          </c:extLst>
        </c:ser>
        <c:ser>
          <c:idx val="3"/>
          <c:order val="3"/>
          <c:tx>
            <c:strRef>
              <c:f>工作表1!$E$1</c:f>
              <c:strCache>
                <c:ptCount val="1"/>
                <c:pt idx="0">
                  <c:v>低度脆弱性案件比率</c:v>
                </c:pt>
              </c:strCache>
            </c:strRef>
          </c:tx>
          <c:spPr>
            <a:ln w="19050" cap="rnd">
              <a:solidFill>
                <a:schemeClr val="tx1">
                  <a:lumMod val="65000"/>
                  <a:lumOff val="35000"/>
                </a:schemeClr>
              </a:solidFill>
              <a:prstDash val="dash"/>
              <a:round/>
            </a:ln>
            <a:effectLst/>
          </c:spPr>
          <c:marker>
            <c:symbol val="diamond"/>
            <c:size val="6"/>
            <c:spPr>
              <a:solidFill>
                <a:schemeClr val="tx1">
                  <a:lumMod val="65000"/>
                  <a:lumOff val="35000"/>
                </a:schemeClr>
              </a:solidFill>
              <a:ln w="9525">
                <a:noFill/>
              </a:ln>
              <a:effectLst/>
            </c:spPr>
          </c:marker>
          <c:dLbls>
            <c:dLbl>
              <c:idx val="0"/>
              <c:layout>
                <c:manualLayout>
                  <c:x val="-2.9669728783902012E-2"/>
                  <c:y val="-4.6300811383348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768-476D-8B08-E77594714D64}"/>
                </c:ext>
              </c:extLst>
            </c:dLbl>
            <c:dLbl>
              <c:idx val="1"/>
              <c:layout>
                <c:manualLayout>
                  <c:x val="-2.9550056242969629E-2"/>
                  <c:y val="-6.50263133351985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768-476D-8B08-E77594714D64}"/>
                </c:ext>
              </c:extLst>
            </c:dLbl>
            <c:dLbl>
              <c:idx val="2"/>
              <c:layout>
                <c:manualLayout>
                  <c:x val="-0.10543213348331458"/>
                  <c:y val="-4.18306087373597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768-476D-8B08-E77594714D6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112</c:v>
                </c:pt>
                <c:pt idx="1">
                  <c:v>113</c:v>
                </c:pt>
                <c:pt idx="2">
                  <c:v>114（1-6月）</c:v>
                </c:pt>
              </c:strCache>
            </c:strRef>
          </c:cat>
          <c:val>
            <c:numRef>
              <c:f>工作表1!$E$2:$E$4</c:f>
              <c:numCache>
                <c:formatCode>General</c:formatCode>
                <c:ptCount val="3"/>
                <c:pt idx="0">
                  <c:v>3.18</c:v>
                </c:pt>
                <c:pt idx="1">
                  <c:v>3.66</c:v>
                </c:pt>
                <c:pt idx="2">
                  <c:v>6.72</c:v>
                </c:pt>
              </c:numCache>
            </c:numRef>
          </c:val>
          <c:smooth val="0"/>
          <c:extLst>
            <c:ext xmlns:c16="http://schemas.microsoft.com/office/drawing/2014/chart" uri="{C3380CC4-5D6E-409C-BE32-E72D297353CC}">
              <c16:uniqueId val="{0000000D-D768-476D-8B08-E77594714D64}"/>
            </c:ext>
          </c:extLst>
        </c:ser>
        <c:dLbls>
          <c:showLegendKey val="0"/>
          <c:showVal val="1"/>
          <c:showCatName val="0"/>
          <c:showSerName val="0"/>
          <c:showPercent val="0"/>
          <c:showBubbleSize val="0"/>
        </c:dLbls>
        <c:marker val="1"/>
        <c:smooth val="0"/>
        <c:axId val="441413503"/>
        <c:axId val="441420575"/>
      </c:lineChart>
      <c:catAx>
        <c:axId val="151891583"/>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0076646669166349"/>
              <c:y val="0.1393468963587673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1898239"/>
        <c:crosses val="autoZero"/>
        <c:auto val="1"/>
        <c:lblAlgn val="ctr"/>
        <c:lblOffset val="100"/>
        <c:noMultiLvlLbl val="0"/>
      </c:catAx>
      <c:valAx>
        <c:axId val="151898239"/>
        <c:scaling>
          <c:orientation val="minMax"/>
        </c:scaling>
        <c:delete val="0"/>
        <c:axPos val="l"/>
        <c:majorGridlines>
          <c:spPr>
            <a:ln w="9525" cap="flat" cmpd="sng" algn="ctr">
              <a:solidFill>
                <a:schemeClr val="bg1"/>
              </a:solidFill>
              <a:round/>
            </a:ln>
            <a:effectLst/>
          </c:spPr>
        </c:majorGridlines>
        <c:title>
          <c:tx>
            <c:rich>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6925571803524548"/>
              <c:y val="0.89675739771107288"/>
            </c:manualLayout>
          </c:layout>
          <c:overlay val="0"/>
          <c:spPr>
            <a:noFill/>
            <a:ln>
              <a:noFill/>
            </a:ln>
            <a:effectLst/>
          </c:spPr>
          <c:txPr>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1891583"/>
        <c:crosses val="autoZero"/>
        <c:crossBetween val="between"/>
        <c:majorUnit val="150"/>
      </c:valAx>
      <c:valAx>
        <c:axId val="441420575"/>
        <c:scaling>
          <c:orientation val="minMax"/>
          <c:max val="25"/>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41413503"/>
        <c:crosses val="max"/>
        <c:crossBetween val="between"/>
        <c:majorUnit val="5"/>
      </c:valAx>
      <c:catAx>
        <c:axId val="441413503"/>
        <c:scaling>
          <c:orientation val="minMax"/>
        </c:scaling>
        <c:delete val="1"/>
        <c:axPos val="t"/>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件</a:t>
                </a:r>
              </a:p>
            </c:rich>
          </c:tx>
          <c:layout>
            <c:manualLayout>
              <c:xMode val="edge"/>
              <c:yMode val="edge"/>
              <c:x val="2.2055368078990126E-2"/>
              <c:y val="0.1345627989394726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crossAx val="441420575"/>
        <c:crosses val="max"/>
        <c:auto val="1"/>
        <c:lblAlgn val="ctr"/>
        <c:lblOffset val="100"/>
        <c:noMultiLvlLbl val="0"/>
      </c:catAx>
      <c:spPr>
        <a:noFill/>
        <a:ln>
          <a:noFill/>
        </a:ln>
        <a:effectLst/>
      </c:spPr>
    </c:plotArea>
    <c:legend>
      <c:legendPos val="t"/>
      <c:layout>
        <c:manualLayout>
          <c:xMode val="edge"/>
          <c:yMode val="edge"/>
          <c:x val="0"/>
          <c:y val="1.7641988538414945E-2"/>
          <c:w val="1"/>
          <c:h val="0.11783687045363474"/>
        </c:manualLayout>
      </c:layout>
      <c:overlay val="0"/>
      <c:spPr>
        <a:noFill/>
        <a:ln>
          <a:noFill/>
        </a:ln>
        <a:effectLst/>
      </c:spPr>
      <c:txPr>
        <a:bodyPr rot="0" spcFirstLastPara="1" vertOverflow="ellipsis" vert="horz" wrap="square" anchor="ctr" anchorCtr="1"/>
        <a:lstStyle/>
        <a:p>
          <a:pPr>
            <a:defRPr sz="7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49127527400783"/>
          <c:y val="0.14649788267688324"/>
          <c:w val="0.79555436452124617"/>
          <c:h val="0.73061161156360288"/>
        </c:manualLayout>
      </c:layout>
      <c:barChart>
        <c:barDir val="col"/>
        <c:grouping val="clustered"/>
        <c:varyColors val="0"/>
        <c:ser>
          <c:idx val="0"/>
          <c:order val="1"/>
          <c:tx>
            <c:strRef>
              <c:f>[重要審核意見圖表.xlsx]工作表2!$B$1</c:f>
              <c:strCache>
                <c:ptCount val="1"/>
                <c:pt idx="0">
                  <c:v>安置人數</c:v>
                </c:pt>
              </c:strCache>
            </c:strRef>
          </c:tx>
          <c:spPr>
            <a:solidFill>
              <a:schemeClr val="tx2">
                <a:lumMod val="20000"/>
                <a:lumOff val="80000"/>
              </a:schemeClr>
            </a:solidFill>
            <a:ln>
              <a:solidFill>
                <a:schemeClr val="bg1">
                  <a:lumMod val="65000"/>
                </a:schemeClr>
              </a:solidFill>
            </a:ln>
            <a:effectLst/>
          </c:spPr>
          <c:invertIfNegative val="0"/>
          <c:dLbls>
            <c:dLbl>
              <c:idx val="2"/>
              <c:layout>
                <c:manualLayout>
                  <c:x val="0"/>
                  <c:y val="0.1818535687071373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A1-4298-9365-308466F5E5EA}"/>
                </c:ext>
              </c:extLst>
            </c:dLbl>
            <c:dLbl>
              <c:idx val="3"/>
              <c:layout>
                <c:manualLayout>
                  <c:x val="0"/>
                  <c:y val="0.1697409194818389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5A1-4298-9365-308466F5E5EA}"/>
                </c:ext>
              </c:extLst>
            </c:dLbl>
            <c:dLbl>
              <c:idx val="4"/>
              <c:layout>
                <c:manualLayout>
                  <c:x val="-1.6750225260437451E-16"/>
                  <c:y val="0.1685166370332740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5A1-4298-9365-308466F5E5EA}"/>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[重要審核意見圖表.xlsx]工作表2!$A$2:$A$6</c:f>
              <c:numCache>
                <c:formatCode>General</c:formatCode>
                <c:ptCount val="5"/>
                <c:pt idx="0">
                  <c:v>110</c:v>
                </c:pt>
                <c:pt idx="1">
                  <c:v>111</c:v>
                </c:pt>
                <c:pt idx="2">
                  <c:v>112</c:v>
                </c:pt>
                <c:pt idx="3">
                  <c:v>113</c:v>
                </c:pt>
                <c:pt idx="4">
                  <c:v>114</c:v>
                </c:pt>
              </c:numCache>
            </c:numRef>
          </c:cat>
          <c:val>
            <c:numRef>
              <c:f>[重要審核意見圖表.xlsx]工作表2!$B$2:$B$6</c:f>
              <c:numCache>
                <c:formatCode>General</c:formatCode>
                <c:ptCount val="5"/>
                <c:pt idx="0">
                  <c:v>51</c:v>
                </c:pt>
                <c:pt idx="1">
                  <c:v>100</c:v>
                </c:pt>
                <c:pt idx="2">
                  <c:v>123</c:v>
                </c:pt>
                <c:pt idx="3">
                  <c:v>166</c:v>
                </c:pt>
                <c:pt idx="4">
                  <c:v>218</c:v>
                </c:pt>
              </c:numCache>
            </c:numRef>
          </c:val>
          <c:extLst>
            <c:ext xmlns:c16="http://schemas.microsoft.com/office/drawing/2014/chart" uri="{C3380CC4-5D6E-409C-BE32-E72D297353CC}">
              <c16:uniqueId val="{00000001-B5A1-4298-9365-308466F5E5EA}"/>
            </c:ext>
          </c:extLst>
        </c:ser>
        <c:dLbls>
          <c:showLegendKey val="0"/>
          <c:showVal val="0"/>
          <c:showCatName val="0"/>
          <c:showSerName val="0"/>
          <c:showPercent val="0"/>
          <c:showBubbleSize val="0"/>
        </c:dLbls>
        <c:gapWidth val="219"/>
        <c:overlap val="-27"/>
        <c:axId val="142092672"/>
        <c:axId val="142096416"/>
      </c:barChart>
      <c:lineChart>
        <c:grouping val="standard"/>
        <c:varyColors val="0"/>
        <c:ser>
          <c:idx val="1"/>
          <c:order val="0"/>
          <c:tx>
            <c:strRef>
              <c:f>[重要審核意見圖表.xlsx]工作表2!$C$1</c:f>
              <c:strCache>
                <c:ptCount val="1"/>
                <c:pt idx="0">
                  <c:v>團體家庭設置數</c:v>
                </c:pt>
              </c:strCache>
            </c:strRef>
          </c:tx>
          <c:spPr>
            <a:ln w="19050" cap="rnd">
              <a:solidFill>
                <a:schemeClr val="tx1">
                  <a:lumMod val="50000"/>
                  <a:lumOff val="50000"/>
                </a:schemeClr>
              </a:solidFill>
              <a:round/>
            </a:ln>
            <a:effectLst/>
          </c:spPr>
          <c:marker>
            <c:symbol val="diamond"/>
            <c:size val="5"/>
            <c:spPr>
              <a:solidFill>
                <a:schemeClr val="tx1">
                  <a:lumMod val="65000"/>
                  <a:lumOff val="35000"/>
                </a:schemeClr>
              </a:solidFill>
              <a:ln w="9525">
                <a:noFill/>
              </a:ln>
              <a:effectLst/>
            </c:spPr>
          </c:marker>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[重要審核意見圖表.xlsx]工作表2!$A$2:$A$6</c:f>
              <c:numCache>
                <c:formatCode>General</c:formatCode>
                <c:ptCount val="5"/>
                <c:pt idx="0">
                  <c:v>110</c:v>
                </c:pt>
                <c:pt idx="1">
                  <c:v>111</c:v>
                </c:pt>
                <c:pt idx="2">
                  <c:v>112</c:v>
                </c:pt>
                <c:pt idx="3">
                  <c:v>113</c:v>
                </c:pt>
                <c:pt idx="4">
                  <c:v>114</c:v>
                </c:pt>
              </c:numCache>
            </c:numRef>
          </c:cat>
          <c:val>
            <c:numRef>
              <c:f>[重要審核意見圖表.xlsx]工作表2!$C$2:$C$6</c:f>
              <c:numCache>
                <c:formatCode>General</c:formatCode>
                <c:ptCount val="5"/>
                <c:pt idx="0">
                  <c:v>20</c:v>
                </c:pt>
                <c:pt idx="1">
                  <c:v>42</c:v>
                </c:pt>
                <c:pt idx="2">
                  <c:v>42</c:v>
                </c:pt>
                <c:pt idx="3">
                  <c:v>64</c:v>
                </c:pt>
                <c:pt idx="4">
                  <c:v>83</c:v>
                </c:pt>
              </c:numCache>
            </c:numRef>
          </c:val>
          <c:smooth val="0"/>
          <c:extLst>
            <c:ext xmlns:c16="http://schemas.microsoft.com/office/drawing/2014/chart" uri="{C3380CC4-5D6E-409C-BE32-E72D297353CC}">
              <c16:uniqueId val="{00000002-B5A1-4298-9365-308466F5E5EA}"/>
            </c:ext>
          </c:extLst>
        </c:ser>
        <c:dLbls>
          <c:showLegendKey val="0"/>
          <c:showVal val="0"/>
          <c:showCatName val="0"/>
          <c:showSerName val="0"/>
          <c:showPercent val="0"/>
          <c:showBubbleSize val="0"/>
        </c:dLbls>
        <c:marker val="1"/>
        <c:smooth val="0"/>
        <c:axId val="1357935392"/>
        <c:axId val="1357934560"/>
      </c:lineChart>
      <c:catAx>
        <c:axId val="1357935392"/>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年度</a:t>
                </a:r>
              </a:p>
            </c:rich>
          </c:tx>
          <c:layout>
            <c:manualLayout>
              <c:xMode val="edge"/>
              <c:yMode val="edge"/>
              <c:x val="0.8893391173857923"/>
              <c:y val="0.8863987635239567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57934560"/>
        <c:crosses val="autoZero"/>
        <c:auto val="1"/>
        <c:lblAlgn val="ctr"/>
        <c:lblOffset val="100"/>
        <c:noMultiLvlLbl val="0"/>
      </c:catAx>
      <c:valAx>
        <c:axId val="1357934560"/>
        <c:scaling>
          <c:orientation val="minMax"/>
          <c:max val="100"/>
        </c:scaling>
        <c:delete val="0"/>
        <c:axPos val="l"/>
        <c:majorGridlines>
          <c:spPr>
            <a:ln w="9525" cap="flat" cmpd="sng" algn="ctr">
              <a:noFill/>
              <a:round/>
            </a:ln>
            <a:effectLst/>
          </c:spPr>
        </c:majorGridlines>
        <c:title>
          <c:tx>
            <c:rich>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處</a:t>
                </a:r>
              </a:p>
            </c:rich>
          </c:tx>
          <c:layout>
            <c:manualLayout>
              <c:xMode val="edge"/>
              <c:yMode val="edge"/>
              <c:x val="2.2092927054744013E-2"/>
              <c:y val="3.7592075184150367E-3"/>
            </c:manualLayout>
          </c:layout>
          <c:overlay val="0"/>
          <c:spPr>
            <a:noFill/>
            <a:ln>
              <a:noFill/>
            </a:ln>
            <a:effectLst/>
          </c:spPr>
          <c:txPr>
            <a:bodyPr rot="0" spcFirstLastPara="1" vertOverflow="ellipsis"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57935392"/>
        <c:crosses val="autoZero"/>
        <c:crossBetween val="between"/>
        <c:majorUnit val="20"/>
      </c:valAx>
      <c:valAx>
        <c:axId val="142096416"/>
        <c:scaling>
          <c:orientation val="minMax"/>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2092672"/>
        <c:crosses val="max"/>
        <c:crossBetween val="between"/>
      </c:valAx>
      <c:catAx>
        <c:axId val="142092672"/>
        <c:scaling>
          <c:orientation val="minMax"/>
        </c:scaling>
        <c:delete val="1"/>
        <c:axPos val="b"/>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人</a:t>
                </a:r>
              </a:p>
            </c:rich>
          </c:tx>
          <c:layout>
            <c:manualLayout>
              <c:xMode val="edge"/>
              <c:yMode val="edge"/>
              <c:x val="0.917816663935628"/>
              <c:y val="5.4095826893353939E-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crossAx val="142096416"/>
        <c:crosses val="autoZero"/>
        <c:auto val="1"/>
        <c:lblAlgn val="ctr"/>
        <c:lblOffset val="100"/>
        <c:noMultiLvlLbl val="0"/>
      </c:catAx>
      <c:spPr>
        <a:noFill/>
        <a:ln>
          <a:noFill/>
        </a:ln>
        <a:effectLst/>
      </c:spPr>
    </c:plotArea>
    <c:legend>
      <c:legendPos val="t"/>
      <c:layout>
        <c:manualLayout>
          <c:xMode val="edge"/>
          <c:yMode val="edge"/>
          <c:x val="0.29381229698960076"/>
          <c:y val="3.8639827279654565E-2"/>
          <c:w val="0.38203723986856525"/>
          <c:h val="0.16939721792890264"/>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90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995D3C-4CF9-4A8C-8A52-563639CF9A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21</Pages>
  <Words>2719</Words>
  <Characters>15502</Characters>
  <Application>Microsoft Office Word</Application>
  <DocSecurity>0</DocSecurity>
  <Lines>129</Lines>
  <Paragraphs>36</Paragraphs>
  <ScaleCrop>false</ScaleCrop>
  <Company/>
  <LinksUpToDate>false</LinksUpToDate>
  <CharactersWithSpaces>18185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林長毅</dc:creator>
  <cp:keywords/>
  <cp:lastModifiedBy>喻璿</cp:lastModifiedBy>
  <cp:revision>12</cp:revision>
  <cp:lastPrinted>2026-07-03T05:07:00Z</cp:lastPrinted>
  <dcterms:created xsi:type="dcterms:W3CDTF">2026-07-06T00:07:00Z</dcterms:created>
  <dcterms:modified xsi:type="dcterms:W3CDTF">2026-07-13T09:59:00Z</dcterms:modified>
</cp:coreProperties>
</file>